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5820B1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BF472E">
        <w:rPr>
          <w:rFonts w:ascii="Times New Roman" w:hAnsi="Times New Roman"/>
        </w:rPr>
        <w:t>28</w:t>
      </w:r>
      <w:r w:rsidR="00E161BA">
        <w:rPr>
          <w:rFonts w:ascii="Times New Roman" w:hAnsi="Times New Roman"/>
        </w:rPr>
        <w:t xml:space="preserve"> </w:t>
      </w:r>
      <w:r w:rsidR="00BF472E">
        <w:rPr>
          <w:rFonts w:ascii="Times New Roman" w:hAnsi="Times New Roman"/>
        </w:rPr>
        <w:t>kwietnia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E161BA">
        <w:rPr>
          <w:rFonts w:ascii="Times New Roman" w:hAnsi="Times New Roman"/>
        </w:rPr>
        <w:t>6</w:t>
      </w:r>
      <w:r w:rsidRPr="005820B1">
        <w:rPr>
          <w:rFonts w:ascii="Times New Roman" w:hAnsi="Times New Roman"/>
        </w:rPr>
        <w:t xml:space="preserve"> r.</w:t>
      </w:r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  <w:r w:rsidR="0004168C">
        <w:rPr>
          <w:rFonts w:ascii="Times New Roman" w:hAnsi="Times New Roman"/>
          <w:b/>
        </w:rPr>
        <w:t xml:space="preserve">I </w:t>
      </w:r>
      <w:r w:rsidR="000C0208">
        <w:rPr>
          <w:rFonts w:ascii="Times New Roman" w:hAnsi="Times New Roman"/>
          <w:b/>
        </w:rPr>
        <w:t>ODRZUCENIU</w:t>
      </w:r>
      <w:r w:rsidR="00E84790" w:rsidRPr="005820B1">
        <w:rPr>
          <w:rFonts w:ascii="Times New Roman" w:hAnsi="Times New Roman"/>
          <w:b/>
        </w:rPr>
        <w:t xml:space="preserve"> </w:t>
      </w:r>
      <w:r w:rsidR="006D51E6">
        <w:rPr>
          <w:rFonts w:ascii="Times New Roman" w:hAnsi="Times New Roman"/>
          <w:b/>
        </w:rPr>
        <w:t xml:space="preserve">OFERTY </w:t>
      </w:r>
      <w:r w:rsidR="0001008A" w:rsidRPr="005820B1">
        <w:rPr>
          <w:rFonts w:ascii="Times New Roman" w:hAnsi="Times New Roman"/>
          <w:b/>
        </w:rPr>
        <w:t xml:space="preserve">WYKONAWCY </w:t>
      </w:r>
    </w:p>
    <w:p w:rsidR="00017CEC" w:rsidRPr="005820B1" w:rsidRDefault="00017CEC" w:rsidP="00017CEC">
      <w:pPr>
        <w:spacing w:after="0" w:line="240" w:lineRule="auto"/>
        <w:jc w:val="center"/>
        <w:rPr>
          <w:rFonts w:ascii="Times New Roman" w:hAnsi="Times New Roman"/>
        </w:rPr>
      </w:pPr>
    </w:p>
    <w:p w:rsidR="00673749" w:rsidRDefault="00673749" w:rsidP="00026F78">
      <w:pPr>
        <w:spacing w:after="0" w:line="240" w:lineRule="auto"/>
        <w:jc w:val="both"/>
        <w:rPr>
          <w:rFonts w:ascii="Times New Roman" w:hAnsi="Times New Roman"/>
        </w:rPr>
      </w:pPr>
      <w:r w:rsidRPr="00E161BA">
        <w:rPr>
          <w:rFonts w:ascii="Times New Roman" w:hAnsi="Times New Roman"/>
        </w:rPr>
        <w:t xml:space="preserve">Na podstawie art. 92 ust.1 ustawy z dnia 29 stycznia 2004r. Prawo Zamówień Publicznych zawiadamiam, </w:t>
      </w:r>
      <w:r w:rsidR="005562AB" w:rsidRPr="00E161BA">
        <w:rPr>
          <w:rFonts w:ascii="Times New Roman" w:hAnsi="Times New Roman"/>
        </w:rPr>
        <w:t xml:space="preserve">  </w:t>
      </w:r>
      <w:r w:rsidRPr="00E161BA">
        <w:rPr>
          <w:rFonts w:ascii="Times New Roman" w:hAnsi="Times New Roman"/>
        </w:rPr>
        <w:t xml:space="preserve">iż w postępowaniu o udzielenie zamówienia publicznego w trybie przetargu nieograniczonego </w:t>
      </w:r>
      <w:r w:rsidR="005820B1" w:rsidRPr="00E161BA">
        <w:rPr>
          <w:rFonts w:ascii="Times New Roman" w:hAnsi="Times New Roman"/>
        </w:rPr>
        <w:t xml:space="preserve">                    </w:t>
      </w:r>
      <w:r w:rsidR="008C7C55" w:rsidRPr="00E161BA">
        <w:rPr>
          <w:rFonts w:ascii="Times New Roman" w:hAnsi="Times New Roman"/>
        </w:rPr>
        <w:t xml:space="preserve">na </w:t>
      </w:r>
      <w:r w:rsidR="00BF472E" w:rsidRPr="00BF472E">
        <w:rPr>
          <w:rFonts w:ascii="Times New Roman" w:eastAsia="Times New Roman" w:hAnsi="Times New Roman"/>
          <w:i/>
          <w:szCs w:val="20"/>
          <w:lang w:eastAsia="pl-PL"/>
        </w:rPr>
        <w:t>zawarcie umowy ramowej na podwykonawstwo w robotach budowlanych</w:t>
      </w:r>
      <w:r w:rsidRPr="00E161BA">
        <w:rPr>
          <w:rFonts w:ascii="Times New Roman" w:hAnsi="Times New Roman"/>
        </w:rPr>
        <w:t xml:space="preserve">, (Numer sprawy: </w:t>
      </w:r>
      <w:r w:rsidR="00BF472E">
        <w:rPr>
          <w:rFonts w:ascii="Times New Roman" w:hAnsi="Times New Roman"/>
        </w:rPr>
        <w:t>1</w:t>
      </w:r>
      <w:r w:rsidR="008C7C55" w:rsidRPr="00E161BA">
        <w:rPr>
          <w:rFonts w:ascii="Times New Roman" w:hAnsi="Times New Roman"/>
        </w:rPr>
        <w:t>/0</w:t>
      </w:r>
      <w:r w:rsidR="00BF472E">
        <w:rPr>
          <w:rFonts w:ascii="Times New Roman" w:hAnsi="Times New Roman"/>
        </w:rPr>
        <w:t>4</w:t>
      </w:r>
      <w:r w:rsidRPr="00E161BA">
        <w:rPr>
          <w:rFonts w:ascii="Times New Roman" w:hAnsi="Times New Roman"/>
        </w:rPr>
        <w:t>/201</w:t>
      </w:r>
      <w:r w:rsidR="00E161BA" w:rsidRPr="00E161BA">
        <w:rPr>
          <w:rFonts w:ascii="Times New Roman" w:hAnsi="Times New Roman"/>
        </w:rPr>
        <w:t>6</w:t>
      </w:r>
      <w:r w:rsidRPr="00E161BA">
        <w:rPr>
          <w:rFonts w:ascii="Times New Roman" w:hAnsi="Times New Roman"/>
        </w:rPr>
        <w:t>/</w:t>
      </w:r>
      <w:r w:rsidR="00BF472E">
        <w:rPr>
          <w:rFonts w:ascii="Times New Roman" w:hAnsi="Times New Roman"/>
        </w:rPr>
        <w:t>B</w:t>
      </w:r>
      <w:r w:rsidRPr="00E161BA">
        <w:rPr>
          <w:rFonts w:ascii="Times New Roman" w:hAnsi="Times New Roman"/>
        </w:rPr>
        <w:t>) Mazowiecka Instytucja Gospodarki Budżetowej MAZOVIA wybrała</w:t>
      </w:r>
      <w:r w:rsidR="00BF472E">
        <w:rPr>
          <w:rFonts w:ascii="Times New Roman" w:hAnsi="Times New Roman"/>
        </w:rPr>
        <w:t xml:space="preserve"> firmy</w:t>
      </w:r>
      <w:r w:rsidRPr="00E161BA">
        <w:rPr>
          <w:rFonts w:ascii="Times New Roman" w:hAnsi="Times New Roman"/>
        </w:rPr>
        <w:t xml:space="preserve"> :</w:t>
      </w:r>
    </w:p>
    <w:p w:rsidR="00026F78" w:rsidRPr="00E161BA" w:rsidRDefault="00026F78" w:rsidP="00026F78">
      <w:pPr>
        <w:spacing w:after="0" w:line="240" w:lineRule="auto"/>
        <w:jc w:val="both"/>
        <w:rPr>
          <w:rFonts w:ascii="Times New Roman" w:hAnsi="Times New Roman"/>
        </w:rPr>
      </w:pPr>
    </w:p>
    <w:p w:rsidR="00BF472E" w:rsidRPr="00971127" w:rsidRDefault="00BF472E" w:rsidP="0097112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71127">
        <w:rPr>
          <w:rFonts w:ascii="Times New Roman" w:eastAsia="Times New Roman" w:hAnsi="Times New Roman"/>
          <w:b/>
          <w:i/>
          <w:lang w:eastAsia="pl-PL"/>
        </w:rPr>
        <w:t>NET Service S.A.</w:t>
      </w:r>
      <w:r w:rsidRPr="00971127">
        <w:rPr>
          <w:rFonts w:ascii="Times New Roman" w:eastAsia="Times New Roman" w:hAnsi="Times New Roman"/>
          <w:lang w:eastAsia="pl-PL"/>
        </w:rPr>
        <w:t xml:space="preserve"> z siedzibą przy ul. Irysowa 4,Bielany Wrocławskie, 55-040 Kobierzyce</w:t>
      </w:r>
    </w:p>
    <w:p w:rsidR="00A01A04" w:rsidRPr="00971127" w:rsidRDefault="00BF472E" w:rsidP="0097112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71127">
        <w:rPr>
          <w:rFonts w:ascii="Times New Roman" w:eastAsia="Times New Roman" w:hAnsi="Times New Roman"/>
          <w:b/>
          <w:i/>
          <w:lang w:eastAsia="pl-PL"/>
        </w:rPr>
        <w:t>Usługi Remontowo- Budowlane Dariusz Rzymowski</w:t>
      </w:r>
      <w:r w:rsidRPr="00971127">
        <w:rPr>
          <w:rFonts w:ascii="Times New Roman" w:eastAsia="Times New Roman" w:hAnsi="Times New Roman"/>
          <w:lang w:eastAsia="pl-PL"/>
        </w:rPr>
        <w:t xml:space="preserve"> z siedzibą przy Krupia Wólka, ul Główna 11, 05-540 Zalesie Górne</w:t>
      </w:r>
    </w:p>
    <w:p w:rsidR="00BF472E" w:rsidRPr="00971127" w:rsidRDefault="00BF472E" w:rsidP="0097112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971127">
        <w:rPr>
          <w:rFonts w:ascii="Times New Roman" w:eastAsia="Times New Roman" w:hAnsi="Times New Roman"/>
          <w:b/>
          <w:i/>
          <w:lang w:eastAsia="pl-PL"/>
        </w:rPr>
        <w:t>Arcus</w:t>
      </w:r>
      <w:proofErr w:type="spellEnd"/>
      <w:r w:rsidRPr="00971127">
        <w:rPr>
          <w:rFonts w:ascii="Times New Roman" w:eastAsia="Times New Roman" w:hAnsi="Times New Roman"/>
          <w:b/>
          <w:i/>
          <w:lang w:eastAsia="pl-PL"/>
        </w:rPr>
        <w:t xml:space="preserve"> Technologie Sp. z o.o.</w:t>
      </w:r>
      <w:r w:rsidRPr="00971127">
        <w:rPr>
          <w:rFonts w:ascii="Times New Roman" w:eastAsia="Times New Roman" w:hAnsi="Times New Roman"/>
          <w:lang w:eastAsia="pl-PL"/>
        </w:rPr>
        <w:t xml:space="preserve"> z siedzibą przy ul. Wincentego Witosa 17, 05-430 Celestynów</w:t>
      </w:r>
    </w:p>
    <w:p w:rsidR="00BF472E" w:rsidRPr="00971127" w:rsidRDefault="00BF472E" w:rsidP="0097112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71127">
        <w:rPr>
          <w:rFonts w:ascii="Times New Roman" w:eastAsia="Times New Roman" w:hAnsi="Times New Roman"/>
          <w:b/>
          <w:i/>
          <w:lang w:eastAsia="pl-PL"/>
        </w:rPr>
        <w:t>PRO-BUD Rafał Janusz</w:t>
      </w:r>
      <w:r w:rsidRPr="00971127">
        <w:rPr>
          <w:rFonts w:ascii="Times New Roman" w:eastAsia="Times New Roman" w:hAnsi="Times New Roman"/>
          <w:lang w:eastAsia="pl-PL"/>
        </w:rPr>
        <w:t xml:space="preserve"> z siedzibą przy Al. Wyzwolenia 14/44, 00-570 Warszawa</w:t>
      </w:r>
    </w:p>
    <w:p w:rsidR="000C0208" w:rsidRPr="008363FA" w:rsidRDefault="000C020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E161BA" w:rsidRDefault="000C0208" w:rsidP="000C02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>Wybran</w:t>
      </w:r>
      <w:r w:rsidR="00BF472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Wykonawca spełnia</w:t>
      </w:r>
      <w:r w:rsidR="00BF472E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warunki udziału w postępowaniu, </w:t>
      </w:r>
      <w:r w:rsidR="00BF472E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ofert</w:t>
      </w:r>
      <w:r w:rsidR="00BF472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nie podlega</w:t>
      </w:r>
      <w:r w:rsidR="00BF472E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odrzuceniu oraz zaproponowa</w:t>
      </w:r>
      <w:r w:rsidR="00BF472E">
        <w:rPr>
          <w:rFonts w:ascii="Times New Roman" w:hAnsi="Times New Roman"/>
        </w:rPr>
        <w:t>li</w:t>
      </w:r>
      <w:r>
        <w:rPr>
          <w:rFonts w:ascii="Times New Roman" w:hAnsi="Times New Roman"/>
        </w:rPr>
        <w:t xml:space="preserve"> najniższą cenę </w:t>
      </w:r>
      <w:r w:rsidRPr="008363FA">
        <w:rPr>
          <w:rFonts w:ascii="Times New Roman" w:hAnsi="Times New Roman"/>
        </w:rPr>
        <w:t>wg. kryterium oceny ofert opisanym w rozdziale XIV SIWZ.</w:t>
      </w:r>
      <w:r w:rsidR="00E161BA"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C3C67" w:rsidRDefault="00BC3C67" w:rsidP="00BC3C67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BC3C67" w:rsidRPr="00C3722C" w:rsidRDefault="00BC3C67" w:rsidP="00BC3C67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0"/>
        <w:gridCol w:w="1701"/>
      </w:tblGrid>
      <w:tr w:rsidR="00BC3C67" w:rsidRPr="00C3722C" w:rsidTr="00F003A1">
        <w:tc>
          <w:tcPr>
            <w:tcW w:w="778" w:type="dxa"/>
            <w:vAlign w:val="center"/>
          </w:tcPr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701" w:type="dxa"/>
            <w:vAlign w:val="center"/>
          </w:tcPr>
          <w:p w:rsidR="00BC3C67" w:rsidRPr="00C3722C" w:rsidRDefault="00BF472E" w:rsidP="00F003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D2349D" w:rsidRPr="00C3722C" w:rsidTr="00026F78">
        <w:trPr>
          <w:trHeight w:val="583"/>
        </w:trPr>
        <w:tc>
          <w:tcPr>
            <w:tcW w:w="778" w:type="dxa"/>
            <w:vAlign w:val="center"/>
          </w:tcPr>
          <w:p w:rsidR="00D2349D" w:rsidRDefault="00971127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971127" w:rsidRPr="00971127" w:rsidRDefault="00BF472E" w:rsidP="00971127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71127">
              <w:rPr>
                <w:rFonts w:ascii="Times New Roman" w:eastAsia="Times New Roman" w:hAnsi="Times New Roman"/>
                <w:b/>
                <w:lang w:eastAsia="pl-PL"/>
              </w:rPr>
              <w:t xml:space="preserve">NET Service S.A. </w:t>
            </w:r>
          </w:p>
          <w:p w:rsidR="00D2349D" w:rsidRPr="00971127" w:rsidRDefault="00BF472E" w:rsidP="00971127">
            <w:pPr>
              <w:rPr>
                <w:rFonts w:ascii="Times New Roman" w:hAnsi="Times New Roman"/>
              </w:rPr>
            </w:pPr>
            <w:r w:rsidRPr="00971127">
              <w:rPr>
                <w:rFonts w:ascii="Times New Roman" w:eastAsia="Times New Roman" w:hAnsi="Times New Roman"/>
                <w:lang w:eastAsia="pl-PL"/>
              </w:rPr>
              <w:t>ul. Irysowa 4,Bielany Wrocławskie, 55-040 Kobierzyce</w:t>
            </w:r>
          </w:p>
        </w:tc>
        <w:tc>
          <w:tcPr>
            <w:tcW w:w="1701" w:type="dxa"/>
            <w:vAlign w:val="center"/>
          </w:tcPr>
          <w:p w:rsidR="00D2349D" w:rsidRPr="00A3795F" w:rsidRDefault="00971127" w:rsidP="00D234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97,27 pkt</w:t>
            </w:r>
          </w:p>
        </w:tc>
      </w:tr>
      <w:tr w:rsidR="00A3795F" w:rsidRPr="00C3722C" w:rsidTr="00A3795F">
        <w:trPr>
          <w:trHeight w:val="711"/>
        </w:trPr>
        <w:tc>
          <w:tcPr>
            <w:tcW w:w="778" w:type="dxa"/>
            <w:vAlign w:val="center"/>
          </w:tcPr>
          <w:p w:rsidR="00A3795F" w:rsidRDefault="00971127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00" w:type="dxa"/>
            <w:vAlign w:val="center"/>
          </w:tcPr>
          <w:p w:rsidR="00971127" w:rsidRPr="00971127" w:rsidRDefault="00BF472E" w:rsidP="00971127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971127">
              <w:rPr>
                <w:b/>
                <w:sz w:val="22"/>
                <w:szCs w:val="22"/>
              </w:rPr>
              <w:t xml:space="preserve">Usługi Remontowo- Budowlane Dariusz Rzymowski </w:t>
            </w:r>
          </w:p>
          <w:p w:rsidR="00A3795F" w:rsidRPr="00971127" w:rsidRDefault="00BF472E" w:rsidP="00971127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971127">
              <w:rPr>
                <w:sz w:val="22"/>
                <w:szCs w:val="22"/>
              </w:rPr>
              <w:t>Krupia Wólka, ul Główna 11, 05-540 Zalesie Górne</w:t>
            </w:r>
          </w:p>
        </w:tc>
        <w:tc>
          <w:tcPr>
            <w:tcW w:w="1701" w:type="dxa"/>
            <w:vAlign w:val="center"/>
          </w:tcPr>
          <w:p w:rsidR="00A3795F" w:rsidRPr="00A3795F" w:rsidRDefault="00971127" w:rsidP="00D234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96,73 pkt</w:t>
            </w:r>
          </w:p>
          <w:p w:rsidR="00A3795F" w:rsidRPr="00D2349D" w:rsidRDefault="00A3795F" w:rsidP="004B3ABF">
            <w:pPr>
              <w:ind w:right="11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3C67" w:rsidRPr="00C3722C" w:rsidTr="004B3ABF">
        <w:tc>
          <w:tcPr>
            <w:tcW w:w="778" w:type="dxa"/>
            <w:vAlign w:val="center"/>
          </w:tcPr>
          <w:p w:rsidR="00BC3C67" w:rsidRPr="000C0208" w:rsidRDefault="00971127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00" w:type="dxa"/>
            <w:vAlign w:val="center"/>
          </w:tcPr>
          <w:p w:rsidR="00971127" w:rsidRPr="00971127" w:rsidRDefault="00971127" w:rsidP="00F003A1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71127">
              <w:rPr>
                <w:b/>
                <w:sz w:val="22"/>
                <w:szCs w:val="22"/>
              </w:rPr>
              <w:t xml:space="preserve">ZAB- BUD Andrzej </w:t>
            </w:r>
            <w:proofErr w:type="spellStart"/>
            <w:r w:rsidRPr="00971127">
              <w:rPr>
                <w:b/>
                <w:sz w:val="22"/>
                <w:szCs w:val="22"/>
              </w:rPr>
              <w:t>Zabolicki</w:t>
            </w:r>
            <w:proofErr w:type="spellEnd"/>
          </w:p>
          <w:p w:rsidR="00BC3C67" w:rsidRPr="00971127" w:rsidRDefault="00BF472E" w:rsidP="00F003A1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71127">
              <w:rPr>
                <w:sz w:val="22"/>
                <w:szCs w:val="22"/>
              </w:rPr>
              <w:t xml:space="preserve">ul. </w:t>
            </w:r>
            <w:proofErr w:type="spellStart"/>
            <w:r w:rsidRPr="00971127">
              <w:rPr>
                <w:sz w:val="22"/>
                <w:szCs w:val="22"/>
              </w:rPr>
              <w:t>Nowosielecka</w:t>
            </w:r>
            <w:proofErr w:type="spellEnd"/>
            <w:r w:rsidRPr="00971127">
              <w:rPr>
                <w:sz w:val="22"/>
                <w:szCs w:val="22"/>
              </w:rPr>
              <w:t xml:space="preserve"> 14a lok.3, 00-466 Warszawa</w:t>
            </w:r>
          </w:p>
        </w:tc>
        <w:tc>
          <w:tcPr>
            <w:tcW w:w="1701" w:type="dxa"/>
            <w:vAlign w:val="center"/>
          </w:tcPr>
          <w:p w:rsidR="00BC3C67" w:rsidRPr="000C0208" w:rsidRDefault="00971127" w:rsidP="004B3A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="00D2349D"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</w:p>
        </w:tc>
      </w:tr>
      <w:tr w:rsidR="00BF472E" w:rsidRPr="00C3722C" w:rsidTr="004B3ABF">
        <w:tc>
          <w:tcPr>
            <w:tcW w:w="778" w:type="dxa"/>
            <w:vAlign w:val="center"/>
          </w:tcPr>
          <w:p w:rsidR="00BF472E" w:rsidRDefault="00971127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00" w:type="dxa"/>
            <w:vAlign w:val="center"/>
          </w:tcPr>
          <w:p w:rsidR="00971127" w:rsidRPr="00971127" w:rsidRDefault="00BF472E" w:rsidP="00971127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971127">
              <w:rPr>
                <w:b/>
                <w:sz w:val="22"/>
                <w:szCs w:val="22"/>
              </w:rPr>
              <w:t>Arcus</w:t>
            </w:r>
            <w:proofErr w:type="spellEnd"/>
            <w:r w:rsidRPr="00971127">
              <w:rPr>
                <w:b/>
                <w:sz w:val="22"/>
                <w:szCs w:val="22"/>
              </w:rPr>
              <w:t xml:space="preserve"> Technologie Sp. z o.o. </w:t>
            </w:r>
          </w:p>
          <w:p w:rsidR="00BF472E" w:rsidRPr="00971127" w:rsidRDefault="00BF472E" w:rsidP="00971127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971127">
              <w:rPr>
                <w:sz w:val="22"/>
                <w:szCs w:val="22"/>
              </w:rPr>
              <w:t>ul. Wincentego Witosa 17, 05-430 Celestynów</w:t>
            </w:r>
          </w:p>
        </w:tc>
        <w:tc>
          <w:tcPr>
            <w:tcW w:w="1701" w:type="dxa"/>
            <w:vAlign w:val="center"/>
          </w:tcPr>
          <w:p w:rsidR="00BF472E" w:rsidRPr="00BC3C67" w:rsidRDefault="00971127" w:rsidP="004B3ABF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81,65 pkt</w:t>
            </w:r>
          </w:p>
        </w:tc>
      </w:tr>
      <w:tr w:rsidR="00BF472E" w:rsidRPr="00C3722C" w:rsidTr="004B3ABF">
        <w:tc>
          <w:tcPr>
            <w:tcW w:w="778" w:type="dxa"/>
            <w:vAlign w:val="center"/>
          </w:tcPr>
          <w:p w:rsidR="00BF472E" w:rsidRDefault="00971127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00" w:type="dxa"/>
            <w:vAlign w:val="center"/>
          </w:tcPr>
          <w:p w:rsidR="00971127" w:rsidRPr="00971127" w:rsidRDefault="00BF472E" w:rsidP="00971127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71127">
              <w:rPr>
                <w:b/>
                <w:sz w:val="22"/>
                <w:szCs w:val="22"/>
              </w:rPr>
              <w:t xml:space="preserve">PRO-BUD Rafał Janusz </w:t>
            </w:r>
          </w:p>
          <w:p w:rsidR="00BF472E" w:rsidRPr="00971127" w:rsidRDefault="00BF472E" w:rsidP="00971127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971127">
              <w:rPr>
                <w:sz w:val="22"/>
                <w:szCs w:val="22"/>
              </w:rPr>
              <w:t>Al. Wyzwolenia 14/44, 00-570 Warszawa</w:t>
            </w:r>
          </w:p>
        </w:tc>
        <w:tc>
          <w:tcPr>
            <w:tcW w:w="1701" w:type="dxa"/>
            <w:vAlign w:val="center"/>
          </w:tcPr>
          <w:p w:rsidR="00BF472E" w:rsidRPr="00BC3C67" w:rsidRDefault="00971127" w:rsidP="004B3ABF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75,81 pkt</w:t>
            </w:r>
          </w:p>
        </w:tc>
      </w:tr>
    </w:tbl>
    <w:p w:rsidR="00BC3C67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C3C67" w:rsidRPr="001B38EC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2 </w:t>
      </w:r>
      <w:proofErr w:type="spellStart"/>
      <w:r w:rsidRPr="001B38EC">
        <w:rPr>
          <w:rFonts w:ascii="Times New Roman" w:hAnsi="Times New Roman"/>
          <w:b/>
          <w:u w:val="single"/>
        </w:rPr>
        <w:t>Pzp</w:t>
      </w:r>
      <w:proofErr w:type="spellEnd"/>
      <w:r w:rsidRPr="001B38EC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BC3C67" w:rsidRPr="004855FB" w:rsidRDefault="00BC3C67" w:rsidP="00BC3C67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BC3C67" w:rsidRPr="004855FB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 w:rsidR="006A5017">
        <w:rPr>
          <w:rFonts w:ascii="Times New Roman" w:hAnsi="Times New Roman"/>
        </w:rPr>
        <w:t>5</w:t>
      </w:r>
      <w:r w:rsidR="00A136F6"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 xml:space="preserve">dni od dnia przesłania </w:t>
      </w:r>
      <w:r>
        <w:rPr>
          <w:rFonts w:ascii="Times New Roman" w:hAnsi="Times New Roman"/>
        </w:rPr>
        <w:t xml:space="preserve">faksem </w:t>
      </w:r>
      <w:r w:rsidRPr="004855FB">
        <w:rPr>
          <w:rFonts w:ascii="Times New Roman" w:hAnsi="Times New Roman"/>
        </w:rPr>
        <w:t>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0C0208" w:rsidRPr="005820B1" w:rsidRDefault="000C0208" w:rsidP="005820B1">
      <w:pPr>
        <w:spacing w:after="0" w:line="240" w:lineRule="auto"/>
        <w:jc w:val="both"/>
        <w:rPr>
          <w:rFonts w:ascii="Times New Roman" w:hAnsi="Times New Roman"/>
        </w:rPr>
      </w:pPr>
    </w:p>
    <w:p w:rsidR="006A5017" w:rsidRDefault="00BC3C67" w:rsidP="00A01A04">
      <w:pPr>
        <w:spacing w:after="0" w:line="240" w:lineRule="auto"/>
        <w:jc w:val="both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 xml:space="preserve">Na podstawie art. 94 ust. 1 </w:t>
      </w:r>
      <w:proofErr w:type="spellStart"/>
      <w:r w:rsidRPr="00454763">
        <w:rPr>
          <w:rFonts w:ascii="Times New Roman" w:hAnsi="Times New Roman"/>
        </w:rPr>
        <w:t>Pzp</w:t>
      </w:r>
      <w:proofErr w:type="spellEnd"/>
      <w:r w:rsidRPr="00454763">
        <w:rPr>
          <w:rFonts w:ascii="Times New Roman" w:hAnsi="Times New Roman"/>
          <w:b/>
        </w:rPr>
        <w:t xml:space="preserve"> wzywam firm</w:t>
      </w:r>
      <w:r w:rsidR="006A5017">
        <w:rPr>
          <w:rFonts w:ascii="Times New Roman" w:hAnsi="Times New Roman"/>
          <w:b/>
        </w:rPr>
        <w:t>y</w:t>
      </w:r>
      <w:r w:rsidRPr="00454763">
        <w:rPr>
          <w:rFonts w:ascii="Times New Roman" w:hAnsi="Times New Roman"/>
          <w:b/>
        </w:rPr>
        <w:t xml:space="preserve">: </w:t>
      </w:r>
    </w:p>
    <w:p w:rsidR="006A5017" w:rsidRPr="006A5017" w:rsidRDefault="006A5017" w:rsidP="006A5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A5017">
        <w:rPr>
          <w:rFonts w:ascii="Times New Roman" w:eastAsia="Times New Roman" w:hAnsi="Times New Roman"/>
          <w:b/>
          <w:lang w:eastAsia="pl-PL"/>
        </w:rPr>
        <w:t>1.</w:t>
      </w:r>
      <w:r w:rsidRPr="006A5017">
        <w:rPr>
          <w:rFonts w:ascii="Times New Roman" w:eastAsia="Times New Roman" w:hAnsi="Times New Roman"/>
          <w:b/>
          <w:lang w:eastAsia="pl-PL"/>
        </w:rPr>
        <w:tab/>
        <w:t xml:space="preserve">NET </w:t>
      </w:r>
      <w:bookmarkStart w:id="0" w:name="_GoBack"/>
      <w:bookmarkEnd w:id="0"/>
      <w:r w:rsidRPr="006A5017">
        <w:rPr>
          <w:rFonts w:ascii="Times New Roman" w:eastAsia="Times New Roman" w:hAnsi="Times New Roman"/>
          <w:b/>
          <w:lang w:eastAsia="pl-PL"/>
        </w:rPr>
        <w:t xml:space="preserve">Service S.A. </w:t>
      </w:r>
      <w:r w:rsidRPr="006A5017">
        <w:rPr>
          <w:rFonts w:ascii="Times New Roman" w:eastAsia="Times New Roman" w:hAnsi="Times New Roman"/>
          <w:lang w:eastAsia="pl-PL"/>
        </w:rPr>
        <w:t>z siedzibą przy ul. Irysowa 4,Bielany Wrocławskie, 55-040 Kobierzyce</w:t>
      </w:r>
    </w:p>
    <w:p w:rsidR="006A5017" w:rsidRPr="006A5017" w:rsidRDefault="006A5017" w:rsidP="0093279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A5017">
        <w:rPr>
          <w:rFonts w:ascii="Times New Roman" w:eastAsia="Times New Roman" w:hAnsi="Times New Roman"/>
          <w:b/>
          <w:lang w:eastAsia="pl-PL"/>
        </w:rPr>
        <w:t>2.</w:t>
      </w:r>
      <w:r w:rsidRPr="006A5017">
        <w:rPr>
          <w:rFonts w:ascii="Times New Roman" w:eastAsia="Times New Roman" w:hAnsi="Times New Roman"/>
          <w:b/>
          <w:lang w:eastAsia="pl-PL"/>
        </w:rPr>
        <w:tab/>
        <w:t xml:space="preserve">Usługi Remontowo- Budowlane Dariusz Rzymowski </w:t>
      </w:r>
      <w:r w:rsidRPr="006A5017">
        <w:rPr>
          <w:rFonts w:ascii="Times New Roman" w:eastAsia="Times New Roman" w:hAnsi="Times New Roman"/>
          <w:lang w:eastAsia="pl-PL"/>
        </w:rPr>
        <w:t xml:space="preserve">z siedzibą przy Krupia Wólka, ul Główna 11, </w:t>
      </w:r>
      <w:r w:rsidR="00932797">
        <w:rPr>
          <w:rFonts w:ascii="Times New Roman" w:eastAsia="Times New Roman" w:hAnsi="Times New Roman"/>
          <w:lang w:eastAsia="pl-PL"/>
        </w:rPr>
        <w:t xml:space="preserve">            </w:t>
      </w:r>
      <w:r w:rsidRPr="006A5017">
        <w:rPr>
          <w:rFonts w:ascii="Times New Roman" w:eastAsia="Times New Roman" w:hAnsi="Times New Roman"/>
          <w:lang w:eastAsia="pl-PL"/>
        </w:rPr>
        <w:t>05-540 Zalesie Górne</w:t>
      </w:r>
    </w:p>
    <w:p w:rsidR="006A5017" w:rsidRPr="006A5017" w:rsidRDefault="006A5017" w:rsidP="006A5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A5017">
        <w:rPr>
          <w:rFonts w:ascii="Times New Roman" w:eastAsia="Times New Roman" w:hAnsi="Times New Roman"/>
          <w:b/>
          <w:lang w:eastAsia="pl-PL"/>
        </w:rPr>
        <w:t>3.</w:t>
      </w:r>
      <w:r w:rsidRPr="006A5017">
        <w:rPr>
          <w:rFonts w:ascii="Times New Roman" w:eastAsia="Times New Roman" w:hAnsi="Times New Roman"/>
          <w:b/>
          <w:lang w:eastAsia="pl-PL"/>
        </w:rPr>
        <w:tab/>
      </w:r>
      <w:proofErr w:type="spellStart"/>
      <w:r w:rsidRPr="006A5017">
        <w:rPr>
          <w:rFonts w:ascii="Times New Roman" w:eastAsia="Times New Roman" w:hAnsi="Times New Roman"/>
          <w:b/>
          <w:lang w:eastAsia="pl-PL"/>
        </w:rPr>
        <w:t>Arcus</w:t>
      </w:r>
      <w:proofErr w:type="spellEnd"/>
      <w:r w:rsidRPr="006A5017">
        <w:rPr>
          <w:rFonts w:ascii="Times New Roman" w:eastAsia="Times New Roman" w:hAnsi="Times New Roman"/>
          <w:b/>
          <w:lang w:eastAsia="pl-PL"/>
        </w:rPr>
        <w:t xml:space="preserve"> Technologie Sp. z o.o. </w:t>
      </w:r>
      <w:r w:rsidRPr="006A5017">
        <w:rPr>
          <w:rFonts w:ascii="Times New Roman" w:eastAsia="Times New Roman" w:hAnsi="Times New Roman"/>
          <w:lang w:eastAsia="pl-PL"/>
        </w:rPr>
        <w:t>z siedzibą przy ul. Wincentego Witosa 17, 05-430 Celestynów</w:t>
      </w:r>
    </w:p>
    <w:p w:rsidR="006A5017" w:rsidRDefault="006A5017" w:rsidP="006A5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A5017">
        <w:rPr>
          <w:rFonts w:ascii="Times New Roman" w:eastAsia="Times New Roman" w:hAnsi="Times New Roman"/>
          <w:b/>
          <w:lang w:eastAsia="pl-PL"/>
        </w:rPr>
        <w:t>4.</w:t>
      </w:r>
      <w:r w:rsidRPr="006A5017">
        <w:rPr>
          <w:rFonts w:ascii="Times New Roman" w:eastAsia="Times New Roman" w:hAnsi="Times New Roman"/>
          <w:b/>
          <w:lang w:eastAsia="pl-PL"/>
        </w:rPr>
        <w:tab/>
        <w:t xml:space="preserve">PRO-BUD Rafał Janusz </w:t>
      </w:r>
      <w:r w:rsidRPr="006A5017">
        <w:rPr>
          <w:rFonts w:ascii="Times New Roman" w:eastAsia="Times New Roman" w:hAnsi="Times New Roman"/>
          <w:lang w:eastAsia="pl-PL"/>
        </w:rPr>
        <w:t>z siedzibą przy Al. Wyzwolenia 14/44, 00-570 Warszawa</w:t>
      </w:r>
    </w:p>
    <w:p w:rsidR="00BC3C67" w:rsidRPr="006A5017" w:rsidRDefault="00BC3C67" w:rsidP="006A501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A5017">
        <w:rPr>
          <w:rFonts w:ascii="Times New Roman" w:hAnsi="Times New Roman"/>
          <w:b/>
          <w:u w:val="single"/>
        </w:rPr>
        <w:lastRenderedPageBreak/>
        <w:t>do zawarcia umowy</w:t>
      </w:r>
      <w:r w:rsidRPr="006A5017">
        <w:rPr>
          <w:rFonts w:ascii="Times New Roman" w:hAnsi="Times New Roman"/>
          <w:u w:val="single"/>
        </w:rPr>
        <w:t xml:space="preserve"> </w:t>
      </w:r>
      <w:r w:rsidRPr="006A5017">
        <w:rPr>
          <w:rFonts w:ascii="Times New Roman" w:hAnsi="Times New Roman"/>
          <w:b/>
          <w:u w:val="single"/>
        </w:rPr>
        <w:t xml:space="preserve">w dniu </w:t>
      </w:r>
      <w:r w:rsidR="006A5017" w:rsidRPr="006A5017">
        <w:rPr>
          <w:rFonts w:ascii="Times New Roman" w:hAnsi="Times New Roman"/>
          <w:b/>
          <w:u w:val="single"/>
        </w:rPr>
        <w:t>05</w:t>
      </w:r>
      <w:r w:rsidRPr="006A5017">
        <w:rPr>
          <w:rFonts w:ascii="Times New Roman" w:hAnsi="Times New Roman"/>
          <w:b/>
          <w:u w:val="single"/>
        </w:rPr>
        <w:t>.0</w:t>
      </w:r>
      <w:r w:rsidR="006A5017" w:rsidRPr="006A5017">
        <w:rPr>
          <w:rFonts w:ascii="Times New Roman" w:hAnsi="Times New Roman"/>
          <w:b/>
          <w:u w:val="single"/>
        </w:rPr>
        <w:t>5</w:t>
      </w:r>
      <w:r w:rsidRPr="006A5017">
        <w:rPr>
          <w:rFonts w:ascii="Times New Roman" w:hAnsi="Times New Roman"/>
          <w:b/>
          <w:u w:val="single"/>
        </w:rPr>
        <w:t>.201</w:t>
      </w:r>
      <w:r w:rsidR="00D2349D" w:rsidRPr="006A5017">
        <w:rPr>
          <w:rFonts w:ascii="Times New Roman" w:hAnsi="Times New Roman"/>
          <w:b/>
          <w:u w:val="single"/>
        </w:rPr>
        <w:t>6</w:t>
      </w:r>
      <w:r w:rsidRPr="006A5017">
        <w:rPr>
          <w:rFonts w:ascii="Times New Roman" w:hAnsi="Times New Roman"/>
          <w:b/>
          <w:u w:val="single"/>
        </w:rPr>
        <w:t xml:space="preserve"> r. o godz. 10.00 w siedzibie Zamawiającego przy ul. Kocjana 3 w Warszawie (sekretariat).</w:t>
      </w:r>
    </w:p>
    <w:p w:rsidR="005562AB" w:rsidRPr="005820B1" w:rsidRDefault="005562A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3795F" w:rsidRPr="005820B1" w:rsidRDefault="00A3795F" w:rsidP="00A3795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  <w:u w:val="single"/>
        </w:rPr>
        <w:t xml:space="preserve">ZAWIADOMIENIE O ODRZUCENIU </w:t>
      </w:r>
      <w:r w:rsidR="00D2349D">
        <w:rPr>
          <w:rFonts w:ascii="Times New Roman" w:hAnsi="Times New Roman"/>
          <w:b/>
          <w:u w:val="single"/>
        </w:rPr>
        <w:t>OFERT</w:t>
      </w:r>
      <w:r w:rsidR="00BF472E">
        <w:rPr>
          <w:rFonts w:ascii="Times New Roman" w:hAnsi="Times New Roman"/>
          <w:b/>
          <w:u w:val="single"/>
        </w:rPr>
        <w:t>Y</w:t>
      </w:r>
      <w:r w:rsidR="00D2349D">
        <w:rPr>
          <w:rFonts w:ascii="Times New Roman" w:hAnsi="Times New Roman"/>
          <w:b/>
          <w:u w:val="single"/>
        </w:rPr>
        <w:t xml:space="preserve"> </w:t>
      </w:r>
      <w:r w:rsidRPr="005820B1">
        <w:rPr>
          <w:rFonts w:ascii="Times New Roman" w:hAnsi="Times New Roman"/>
          <w:b/>
          <w:u w:val="single"/>
        </w:rPr>
        <w:t>WYKONAWC</w:t>
      </w:r>
      <w:r w:rsidR="00BF472E">
        <w:rPr>
          <w:rFonts w:ascii="Times New Roman" w:hAnsi="Times New Roman"/>
          <w:b/>
          <w:u w:val="single"/>
        </w:rPr>
        <w:t>Y</w:t>
      </w:r>
    </w:p>
    <w:p w:rsidR="00A3795F" w:rsidRPr="005820B1" w:rsidRDefault="00A3795F" w:rsidP="00A3795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A3795F" w:rsidRPr="006A5017" w:rsidRDefault="00A3795F" w:rsidP="006A5017">
      <w:pPr>
        <w:spacing w:line="240" w:lineRule="auto"/>
        <w:jc w:val="both"/>
        <w:rPr>
          <w:rFonts w:ascii="Times New Roman" w:hAnsi="Times New Roman"/>
          <w:b/>
        </w:rPr>
      </w:pPr>
      <w:r w:rsidRPr="006A5017">
        <w:rPr>
          <w:rFonts w:ascii="Times New Roman" w:hAnsi="Times New Roman"/>
        </w:rPr>
        <w:t xml:space="preserve">Na podstawie art. 89 ust.1 pkt </w:t>
      </w:r>
      <w:r w:rsidR="00BF472E" w:rsidRPr="006A5017">
        <w:rPr>
          <w:rFonts w:ascii="Times New Roman" w:hAnsi="Times New Roman"/>
        </w:rPr>
        <w:t>1</w:t>
      </w:r>
      <w:r w:rsidRPr="006A5017">
        <w:rPr>
          <w:rFonts w:ascii="Times New Roman" w:hAnsi="Times New Roman"/>
        </w:rPr>
        <w:t xml:space="preserve"> </w:t>
      </w:r>
      <w:r w:rsidRPr="006A5017">
        <w:rPr>
          <w:rFonts w:ascii="Times New Roman" w:hAnsi="Times New Roman"/>
          <w:b/>
        </w:rPr>
        <w:t>odrzucam</w:t>
      </w:r>
      <w:r w:rsidR="00D2349D" w:rsidRPr="006A5017">
        <w:rPr>
          <w:rFonts w:ascii="Times New Roman" w:hAnsi="Times New Roman"/>
          <w:b/>
        </w:rPr>
        <w:t xml:space="preserve"> ofert</w:t>
      </w:r>
      <w:r w:rsidR="00BF472E" w:rsidRPr="006A5017">
        <w:rPr>
          <w:rFonts w:ascii="Times New Roman" w:hAnsi="Times New Roman"/>
          <w:b/>
        </w:rPr>
        <w:t>ę</w:t>
      </w:r>
      <w:r w:rsidR="00D2349D" w:rsidRPr="006A5017">
        <w:rPr>
          <w:rFonts w:ascii="Times New Roman" w:hAnsi="Times New Roman"/>
          <w:b/>
        </w:rPr>
        <w:t xml:space="preserve"> wykonawc</w:t>
      </w:r>
      <w:r w:rsidR="00BF472E" w:rsidRPr="006A5017">
        <w:rPr>
          <w:rFonts w:ascii="Times New Roman" w:hAnsi="Times New Roman"/>
          <w:b/>
        </w:rPr>
        <w:t>y</w:t>
      </w:r>
      <w:r w:rsidRPr="006A5017">
        <w:rPr>
          <w:rFonts w:ascii="Times New Roman" w:hAnsi="Times New Roman"/>
          <w:b/>
        </w:rPr>
        <w:t xml:space="preserve"> </w:t>
      </w:r>
      <w:r w:rsidR="006A5017" w:rsidRPr="006A5017">
        <w:rPr>
          <w:rFonts w:ascii="Times New Roman" w:hAnsi="Times New Roman"/>
          <w:b/>
        </w:rPr>
        <w:t xml:space="preserve">ZAB- BUD Andrzej </w:t>
      </w:r>
      <w:proofErr w:type="spellStart"/>
      <w:r w:rsidR="006A5017" w:rsidRPr="006A5017">
        <w:rPr>
          <w:rFonts w:ascii="Times New Roman" w:hAnsi="Times New Roman"/>
          <w:b/>
        </w:rPr>
        <w:t>Zabolicki</w:t>
      </w:r>
      <w:proofErr w:type="spellEnd"/>
      <w:r w:rsidR="006A5017" w:rsidRPr="006A5017">
        <w:rPr>
          <w:rFonts w:ascii="Times New Roman" w:hAnsi="Times New Roman"/>
          <w:b/>
        </w:rPr>
        <w:t xml:space="preserve"> </w:t>
      </w:r>
      <w:r w:rsidR="00D2349D" w:rsidRPr="006A5017">
        <w:rPr>
          <w:rFonts w:ascii="Times New Roman" w:hAnsi="Times New Roman"/>
        </w:rPr>
        <w:t>z siedzibą przy</w:t>
      </w:r>
      <w:r w:rsidR="00D2349D" w:rsidRPr="006A5017">
        <w:rPr>
          <w:rFonts w:ascii="Times New Roman" w:hAnsi="Times New Roman"/>
          <w:b/>
        </w:rPr>
        <w:t xml:space="preserve"> </w:t>
      </w:r>
      <w:r w:rsidR="006A5017" w:rsidRPr="006A5017">
        <w:rPr>
          <w:rFonts w:ascii="Times New Roman" w:hAnsi="Times New Roman"/>
        </w:rPr>
        <w:t xml:space="preserve">ul. </w:t>
      </w:r>
      <w:proofErr w:type="spellStart"/>
      <w:r w:rsidR="006A5017" w:rsidRPr="006A5017">
        <w:rPr>
          <w:rFonts w:ascii="Times New Roman" w:hAnsi="Times New Roman"/>
        </w:rPr>
        <w:t>Nowosielecka</w:t>
      </w:r>
      <w:proofErr w:type="spellEnd"/>
      <w:r w:rsidR="006A5017" w:rsidRPr="006A5017">
        <w:rPr>
          <w:rFonts w:ascii="Times New Roman" w:hAnsi="Times New Roman"/>
        </w:rPr>
        <w:t xml:space="preserve"> 14a lok.3, 00-466 Warszawa</w:t>
      </w:r>
      <w:r w:rsidR="002464D1" w:rsidRPr="006A5017">
        <w:rPr>
          <w:rFonts w:ascii="Times New Roman" w:hAnsi="Times New Roman"/>
        </w:rPr>
        <w:t xml:space="preserve">, </w:t>
      </w:r>
      <w:r w:rsidRPr="006A5017">
        <w:rPr>
          <w:rFonts w:ascii="Times New Roman" w:hAnsi="Times New Roman"/>
        </w:rPr>
        <w:t>w związku z tym iż ofert</w:t>
      </w:r>
      <w:r w:rsidR="006A5017" w:rsidRPr="006A5017">
        <w:rPr>
          <w:rFonts w:ascii="Times New Roman" w:hAnsi="Times New Roman"/>
        </w:rPr>
        <w:t>a</w:t>
      </w:r>
      <w:r w:rsidRPr="006A5017">
        <w:rPr>
          <w:rFonts w:ascii="Times New Roman" w:hAnsi="Times New Roman"/>
        </w:rPr>
        <w:t xml:space="preserve"> </w:t>
      </w:r>
      <w:r w:rsidR="006D51E6">
        <w:rPr>
          <w:rFonts w:ascii="Times New Roman" w:hAnsi="Times New Roman"/>
        </w:rPr>
        <w:t xml:space="preserve">jako nie podpisana </w:t>
      </w:r>
      <w:r w:rsidR="006A5017" w:rsidRPr="006A5017">
        <w:rPr>
          <w:rFonts w:ascii="Times New Roman" w:hAnsi="Times New Roman"/>
        </w:rPr>
        <w:t>jest niezgodna z ustawą</w:t>
      </w:r>
      <w:r w:rsidR="00BE3D60">
        <w:rPr>
          <w:rFonts w:ascii="Times New Roman" w:hAnsi="Times New Roman"/>
        </w:rPr>
        <w:t>.</w:t>
      </w:r>
    </w:p>
    <w:p w:rsidR="00F07269" w:rsidRDefault="00A3795F" w:rsidP="006A5017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A01A04" w:rsidRDefault="006A5017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="00932797">
        <w:rPr>
          <w:rFonts w:ascii="Times New Roman" w:hAnsi="Times New Roman"/>
        </w:rPr>
        <w:t xml:space="preserve">składając ofertę na w/w postępowanie </w:t>
      </w:r>
      <w:r>
        <w:rPr>
          <w:rFonts w:ascii="Times New Roman" w:hAnsi="Times New Roman"/>
        </w:rPr>
        <w:t xml:space="preserve">nie podpisał formularza ofertowego. Oferta złożona przez wykonawcę w postępowaniu o udzielenie zamówienia publicznego musi być podpisana. Jest to oświadczenie woli i jako takie powinno zostać podpisane przez osoby uprawnione do dokonania tej czynności w imieniu wykonawcy. Zgodnie z regulacją art. 82 ust. 2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ofertę</w:t>
      </w:r>
      <w:r w:rsidR="00B70461">
        <w:rPr>
          <w:rFonts w:ascii="Times New Roman" w:hAnsi="Times New Roman"/>
        </w:rPr>
        <w:t xml:space="preserve"> składa się, pod rygorem nieważności</w:t>
      </w:r>
      <w:r w:rsidR="00BE3D60">
        <w:rPr>
          <w:rFonts w:ascii="Times New Roman" w:hAnsi="Times New Roman"/>
        </w:rPr>
        <w:t>, w formie pisemnej albo, za zgodą zamawiającego, w postaci elektronicznej, opatrzoną bezpiecznym podpisem elektronicznym weryfikowanym przy pomocy ważnego kwalifikowanego certyfikatu. Ponadto zgodnie z przepisami ustawy z dnia 23 kwietnia 1964 r.- Kodeks cywilny (Dz. U. Nr 16, poz.93), jeżeli zastrzeżono dla czynności prawnej formę pisemną, czynność dokonana bez zachowania zastrzeżonej formy jest nieważna wtedy, gdy przepisy</w:t>
      </w:r>
      <w:r w:rsidR="00FA0EE4">
        <w:rPr>
          <w:rFonts w:ascii="Times New Roman" w:hAnsi="Times New Roman"/>
        </w:rPr>
        <w:t xml:space="preserve"> powodują rygor nieważności. Ważne jest, że dokument oferty może składać się z kilku kartek a wystarczającym jest złożenie podpisu na końcu dokumentu w taki sposób, aby wiadome było, kto podpisał dokument oraz że wolą osoby podpisującej ofertę było objęcie całości złożonego w niej świadczenia.</w:t>
      </w:r>
    </w:p>
    <w:p w:rsidR="00FA0EE4" w:rsidRDefault="00FA0EE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odniesieniu do formy pisemnej oferty, w uchwale Krajowej Izby Odwoławczej z dnia 20 października 2010 r. (KIO/KD75/10) czytamy:”(…) wymóg zachowania formy pisemnej oferty wynika z normy prawnej wypływającej z przepisu art. 82 ust.2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 Zgodnie z tym przepisem „ofertę składa się, pod rygorem nieważności, w formie pisemnej (..)”</w:t>
      </w:r>
    </w:p>
    <w:p w:rsidR="00E13C7A" w:rsidRDefault="00E13C7A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nie podlega uzupełnieniu w trybie art. 26 ust. 3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13C7A" w:rsidRDefault="00E13C7A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Niepodpisana oferta podlega odrzuceniu na podstawie art. 89 ust. 1 pkt 1 ustawy z dnia 29 stycznia 2004 r.-Prawo zamówień publicznych (Dz. U. </w:t>
      </w:r>
      <w:r w:rsidRPr="00E13C7A">
        <w:rPr>
          <w:rFonts w:ascii="Times New Roman" w:eastAsia="Times New Roman" w:hAnsi="Times New Roman"/>
          <w:lang w:eastAsia="pl-PL"/>
        </w:rPr>
        <w:t>z 22 grudnia 2015 r., poz. 2164</w:t>
      </w:r>
      <w:r>
        <w:rPr>
          <w:rFonts w:ascii="Times New Roman" w:eastAsia="Times New Roman" w:hAnsi="Times New Roman"/>
          <w:lang w:eastAsia="pl-PL"/>
        </w:rPr>
        <w:t>).</w:t>
      </w: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3C7A" w:rsidRPr="00F07269" w:rsidRDefault="00E13C7A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7F18F7" w:rsidRDefault="007F18F7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3C7A" w:rsidRDefault="00E13C7A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3C7A" w:rsidRDefault="00E13C7A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3C7A" w:rsidRDefault="00E13C7A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3C7A" w:rsidRPr="00F07269" w:rsidRDefault="00E13C7A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5820B1" w:rsidRPr="007F4824" w:rsidRDefault="005820B1" w:rsidP="00E13C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5820B1" w:rsidRPr="007F4824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7B" w:rsidRDefault="00537D7B" w:rsidP="00885C76">
      <w:pPr>
        <w:spacing w:after="0" w:line="240" w:lineRule="auto"/>
      </w:pPr>
      <w:r>
        <w:separator/>
      </w:r>
    </w:p>
  </w:endnote>
  <w:endnote w:type="continuationSeparator" w:id="0">
    <w:p w:rsidR="00537D7B" w:rsidRDefault="00537D7B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7B" w:rsidRDefault="00537D7B" w:rsidP="00885C76">
      <w:pPr>
        <w:spacing w:after="0" w:line="240" w:lineRule="auto"/>
      </w:pPr>
      <w:r>
        <w:separator/>
      </w:r>
    </w:p>
  </w:footnote>
  <w:footnote w:type="continuationSeparator" w:id="0">
    <w:p w:rsidR="00537D7B" w:rsidRDefault="00537D7B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7"/>
  </w:num>
  <w:num w:numId="5">
    <w:abstractNumId w:val="20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7CEC"/>
    <w:rsid w:val="00026F78"/>
    <w:rsid w:val="0004168C"/>
    <w:rsid w:val="00076DCA"/>
    <w:rsid w:val="00085972"/>
    <w:rsid w:val="000C0208"/>
    <w:rsid w:val="000D0F02"/>
    <w:rsid w:val="00126D9F"/>
    <w:rsid w:val="002136EC"/>
    <w:rsid w:val="002464D1"/>
    <w:rsid w:val="0025315D"/>
    <w:rsid w:val="002862C5"/>
    <w:rsid w:val="002C7F4A"/>
    <w:rsid w:val="00332F75"/>
    <w:rsid w:val="00345EA8"/>
    <w:rsid w:val="00360D09"/>
    <w:rsid w:val="0038083F"/>
    <w:rsid w:val="003B50B3"/>
    <w:rsid w:val="003E78AD"/>
    <w:rsid w:val="00423E6D"/>
    <w:rsid w:val="004671E3"/>
    <w:rsid w:val="004B3ABF"/>
    <w:rsid w:val="004F7207"/>
    <w:rsid w:val="00537B37"/>
    <w:rsid w:val="00537D7B"/>
    <w:rsid w:val="005443D8"/>
    <w:rsid w:val="005562AB"/>
    <w:rsid w:val="005820B1"/>
    <w:rsid w:val="00603F68"/>
    <w:rsid w:val="00673749"/>
    <w:rsid w:val="006A5017"/>
    <w:rsid w:val="006D51E6"/>
    <w:rsid w:val="00714B42"/>
    <w:rsid w:val="00765691"/>
    <w:rsid w:val="007D0C5D"/>
    <w:rsid w:val="007F18F7"/>
    <w:rsid w:val="007F4824"/>
    <w:rsid w:val="00811F98"/>
    <w:rsid w:val="00874703"/>
    <w:rsid w:val="0088580C"/>
    <w:rsid w:val="00885C76"/>
    <w:rsid w:val="008C2355"/>
    <w:rsid w:val="008C7C55"/>
    <w:rsid w:val="008D0BD6"/>
    <w:rsid w:val="008F3B2B"/>
    <w:rsid w:val="00932797"/>
    <w:rsid w:val="00971127"/>
    <w:rsid w:val="009D2293"/>
    <w:rsid w:val="009F5584"/>
    <w:rsid w:val="00A01A04"/>
    <w:rsid w:val="00A136F6"/>
    <w:rsid w:val="00A3795F"/>
    <w:rsid w:val="00A41D1D"/>
    <w:rsid w:val="00A5202F"/>
    <w:rsid w:val="00AA5859"/>
    <w:rsid w:val="00B07ACE"/>
    <w:rsid w:val="00B13169"/>
    <w:rsid w:val="00B70461"/>
    <w:rsid w:val="00B758CD"/>
    <w:rsid w:val="00BC3C67"/>
    <w:rsid w:val="00BE3D60"/>
    <w:rsid w:val="00BF472E"/>
    <w:rsid w:val="00C45581"/>
    <w:rsid w:val="00C568D7"/>
    <w:rsid w:val="00CC1FCD"/>
    <w:rsid w:val="00CF7560"/>
    <w:rsid w:val="00D149FE"/>
    <w:rsid w:val="00D2349D"/>
    <w:rsid w:val="00D452A3"/>
    <w:rsid w:val="00D90FDF"/>
    <w:rsid w:val="00DB676C"/>
    <w:rsid w:val="00E13C7A"/>
    <w:rsid w:val="00E161BA"/>
    <w:rsid w:val="00E32110"/>
    <w:rsid w:val="00E40AA7"/>
    <w:rsid w:val="00E52333"/>
    <w:rsid w:val="00E84790"/>
    <w:rsid w:val="00EC56A6"/>
    <w:rsid w:val="00ED5319"/>
    <w:rsid w:val="00F00A0A"/>
    <w:rsid w:val="00F07269"/>
    <w:rsid w:val="00F16C55"/>
    <w:rsid w:val="00F403EA"/>
    <w:rsid w:val="00FA0EE4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27E88-23A1-4EE3-8F28-19874079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8</cp:revision>
  <cp:lastPrinted>2016-04-28T06:29:00Z</cp:lastPrinted>
  <dcterms:created xsi:type="dcterms:W3CDTF">2016-04-27T08:54:00Z</dcterms:created>
  <dcterms:modified xsi:type="dcterms:W3CDTF">2016-04-28T08:56:00Z</dcterms:modified>
</cp:coreProperties>
</file>