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2C1B" w14:textId="73E55FCB" w:rsidR="00E47504" w:rsidRPr="00C471A2" w:rsidRDefault="00E47504" w:rsidP="00E47504">
      <w:pPr>
        <w:jc w:val="both"/>
        <w:rPr>
          <w:sz w:val="22"/>
          <w:szCs w:val="22"/>
        </w:rPr>
      </w:pPr>
      <w:r w:rsidRPr="00C471A2">
        <w:rPr>
          <w:b/>
          <w:sz w:val="22"/>
          <w:szCs w:val="22"/>
        </w:rPr>
        <w:t xml:space="preserve">Numer sprawy </w:t>
      </w:r>
      <w:r w:rsidR="00614FA8">
        <w:rPr>
          <w:b/>
          <w:sz w:val="22"/>
          <w:szCs w:val="22"/>
        </w:rPr>
        <w:t>1</w:t>
      </w:r>
      <w:r w:rsidR="00333072">
        <w:rPr>
          <w:b/>
          <w:sz w:val="22"/>
          <w:szCs w:val="22"/>
        </w:rPr>
        <w:t>/</w:t>
      </w:r>
      <w:r w:rsidR="00C20B5C">
        <w:rPr>
          <w:b/>
          <w:sz w:val="22"/>
          <w:szCs w:val="22"/>
        </w:rPr>
        <w:t>0</w:t>
      </w:r>
      <w:r w:rsidR="00614FA8">
        <w:rPr>
          <w:b/>
          <w:sz w:val="22"/>
          <w:szCs w:val="22"/>
        </w:rPr>
        <w:t>6</w:t>
      </w:r>
      <w:r w:rsidR="00333072">
        <w:rPr>
          <w:b/>
          <w:sz w:val="22"/>
          <w:szCs w:val="22"/>
        </w:rPr>
        <w:t>/201</w:t>
      </w:r>
      <w:r w:rsidR="001F6D71">
        <w:rPr>
          <w:b/>
          <w:sz w:val="22"/>
          <w:szCs w:val="22"/>
        </w:rPr>
        <w:t>8</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596F9F">
        <w:rPr>
          <w:sz w:val="22"/>
          <w:szCs w:val="22"/>
        </w:rPr>
        <w:t xml:space="preserve">11 </w:t>
      </w:r>
      <w:r w:rsidR="00614FA8">
        <w:rPr>
          <w:sz w:val="22"/>
          <w:szCs w:val="22"/>
        </w:rPr>
        <w:t>czerwca</w:t>
      </w:r>
      <w:r w:rsidRPr="00C471A2">
        <w:rPr>
          <w:sz w:val="22"/>
          <w:szCs w:val="22"/>
        </w:rPr>
        <w:t xml:space="preserve"> 201</w:t>
      </w:r>
      <w:r w:rsidR="001F6D71">
        <w:rPr>
          <w:sz w:val="22"/>
          <w:szCs w:val="22"/>
        </w:rPr>
        <w:t>8</w:t>
      </w:r>
      <w:r w:rsidRPr="00C471A2">
        <w:rPr>
          <w:sz w:val="22"/>
          <w:szCs w:val="22"/>
        </w:rPr>
        <w:t xml:space="preserve"> r.</w:t>
      </w:r>
    </w:p>
    <w:p w14:paraId="1167E074" w14:textId="77777777" w:rsidR="00E47504" w:rsidRPr="00C471A2" w:rsidRDefault="00E47504" w:rsidP="00E47504">
      <w:pPr>
        <w:tabs>
          <w:tab w:val="left" w:pos="2610"/>
        </w:tabs>
        <w:jc w:val="both"/>
        <w:rPr>
          <w:sz w:val="22"/>
          <w:szCs w:val="22"/>
        </w:rPr>
      </w:pPr>
      <w:r w:rsidRPr="00C471A2">
        <w:rPr>
          <w:sz w:val="22"/>
          <w:szCs w:val="22"/>
        </w:rPr>
        <w:tab/>
      </w:r>
    </w:p>
    <w:p w14:paraId="591A710B" w14:textId="77777777" w:rsidR="00E47504" w:rsidRPr="00C471A2" w:rsidRDefault="00E47504" w:rsidP="009048F8">
      <w:pPr>
        <w:jc w:val="center"/>
        <w:rPr>
          <w:b/>
          <w:sz w:val="22"/>
          <w:szCs w:val="22"/>
        </w:rPr>
      </w:pPr>
      <w:r w:rsidRPr="00C471A2">
        <w:rPr>
          <w:b/>
          <w:sz w:val="22"/>
          <w:szCs w:val="22"/>
        </w:rPr>
        <w:t>SPECYFIKACJA ISTOTNYCH WARUNKÓW ZAMÓWIENIA</w:t>
      </w:r>
    </w:p>
    <w:p w14:paraId="666FA7F5" w14:textId="77777777" w:rsidR="00C275A0" w:rsidRPr="00CB4FE3" w:rsidRDefault="00E47504" w:rsidP="00C275A0">
      <w:pPr>
        <w:jc w:val="center"/>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na </w:t>
      </w:r>
      <w:r w:rsidR="00614FA8" w:rsidRPr="00614FA8">
        <w:rPr>
          <w:b/>
          <w:sz w:val="22"/>
          <w:szCs w:val="22"/>
        </w:rPr>
        <w:t xml:space="preserve">sukcesywną dostawę </w:t>
      </w:r>
      <w:r w:rsidR="00614FA8" w:rsidRPr="00614FA8">
        <w:rPr>
          <w:b/>
          <w:sz w:val="22"/>
          <w:szCs w:val="22"/>
          <w:lang w:eastAsia="ar-SA"/>
        </w:rPr>
        <w:t xml:space="preserve">mięsa i produktów mięsnych </w:t>
      </w:r>
      <w:r w:rsidR="00614FA8" w:rsidRPr="00614FA8">
        <w:rPr>
          <w:b/>
          <w:sz w:val="22"/>
          <w:szCs w:val="22"/>
        </w:rPr>
        <w:t xml:space="preserve">dla Mazowieckiej Instytucji Gospodarki Budżetowej </w:t>
      </w:r>
      <w:proofErr w:type="spellStart"/>
      <w:r w:rsidR="00614FA8" w:rsidRPr="00614FA8">
        <w:rPr>
          <w:b/>
          <w:sz w:val="22"/>
          <w:szCs w:val="22"/>
        </w:rPr>
        <w:t>Mazovia</w:t>
      </w:r>
      <w:proofErr w:type="spellEnd"/>
      <w:r w:rsidR="00614FA8" w:rsidRPr="00614FA8">
        <w:rPr>
          <w:b/>
          <w:sz w:val="22"/>
          <w:szCs w:val="22"/>
        </w:rPr>
        <w:t xml:space="preserve"> </w:t>
      </w:r>
      <w:r w:rsidR="00614FA8" w:rsidRPr="00614FA8">
        <w:rPr>
          <w:b/>
          <w:sz w:val="22"/>
          <w:szCs w:val="22"/>
          <w:lang w:eastAsia="ar-SA"/>
        </w:rPr>
        <w:t>w podziale na dwie części</w:t>
      </w:r>
    </w:p>
    <w:p w14:paraId="648B5099" w14:textId="77777777" w:rsidR="00ED3DCC" w:rsidRPr="00CB4FE3" w:rsidRDefault="00ED3DCC" w:rsidP="00C275A0">
      <w:pPr>
        <w:pStyle w:val="Tekstpodstawowy21"/>
        <w:spacing w:line="240" w:lineRule="auto"/>
        <w:rPr>
          <w:b/>
          <w:sz w:val="22"/>
          <w:szCs w:val="22"/>
        </w:rPr>
      </w:pPr>
    </w:p>
    <w:p w14:paraId="4F9FDB51"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42AD952E"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840EEFD" w14:textId="77777777" w:rsidR="00E47504" w:rsidRPr="00C471A2" w:rsidRDefault="00E47504" w:rsidP="004F4D14">
      <w:pPr>
        <w:jc w:val="both"/>
        <w:rPr>
          <w:sz w:val="22"/>
          <w:szCs w:val="22"/>
        </w:rPr>
      </w:pPr>
      <w:r w:rsidRPr="00C471A2">
        <w:rPr>
          <w:sz w:val="22"/>
          <w:szCs w:val="22"/>
        </w:rPr>
        <w:t>ul. Kocjana 3</w:t>
      </w:r>
    </w:p>
    <w:p w14:paraId="0E1D1B42" w14:textId="77777777" w:rsidR="00E47504" w:rsidRPr="00C471A2" w:rsidRDefault="00E47504" w:rsidP="004F4D14">
      <w:pPr>
        <w:jc w:val="both"/>
        <w:rPr>
          <w:sz w:val="22"/>
          <w:szCs w:val="22"/>
        </w:rPr>
      </w:pPr>
      <w:r w:rsidRPr="00C471A2">
        <w:rPr>
          <w:sz w:val="22"/>
          <w:szCs w:val="22"/>
        </w:rPr>
        <w:t>01-473 Warszawa</w:t>
      </w:r>
    </w:p>
    <w:p w14:paraId="0DAB6110"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02B74B21"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4CC9D9D3" w14:textId="77777777" w:rsidR="008D2AC7" w:rsidRDefault="008D2AC7" w:rsidP="008D2AC7">
      <w:pPr>
        <w:jc w:val="both"/>
        <w:rPr>
          <w:b/>
          <w:bCs/>
          <w:sz w:val="22"/>
          <w:szCs w:val="22"/>
        </w:rPr>
      </w:pPr>
    </w:p>
    <w:p w14:paraId="76B64D44" w14:textId="77777777" w:rsidR="008D2AC7" w:rsidRPr="008D2AC7" w:rsidRDefault="008D2AC7" w:rsidP="008D2AC7">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ABF23D6" w14:textId="77777777" w:rsidR="008D2AC7" w:rsidRPr="008D2AC7" w:rsidRDefault="008D2AC7" w:rsidP="008D2AC7">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21CEA595" w14:textId="635D38E4" w:rsidR="008D2AC7" w:rsidRPr="008D2AC7" w:rsidRDefault="008D2AC7" w:rsidP="008D2AC7">
      <w:pPr>
        <w:jc w:val="both"/>
        <w:rPr>
          <w:sz w:val="22"/>
          <w:szCs w:val="22"/>
        </w:rPr>
      </w:pPr>
      <w:r w:rsidRPr="008D2AC7">
        <w:rPr>
          <w:sz w:val="22"/>
          <w:szCs w:val="22"/>
        </w:rPr>
        <w:t xml:space="preserve">1. </w:t>
      </w:r>
      <w:r w:rsidRPr="008D2AC7">
        <w:rPr>
          <w:bCs/>
          <w:sz w:val="22"/>
          <w:szCs w:val="22"/>
        </w:rPr>
        <w:t xml:space="preserve">Administratorem Pani/Pana danych osobowych jest </w:t>
      </w:r>
      <w:r>
        <w:rPr>
          <w:bCs/>
          <w:sz w:val="22"/>
          <w:szCs w:val="22"/>
        </w:rPr>
        <w:t>Dyrektor</w:t>
      </w:r>
      <w:r w:rsidRPr="008D2AC7">
        <w:rPr>
          <w:bCs/>
          <w:sz w:val="22"/>
          <w:szCs w:val="22"/>
        </w:rPr>
        <w:t xml:space="preserve"> </w:t>
      </w:r>
      <w:r>
        <w:rPr>
          <w:bCs/>
          <w:sz w:val="22"/>
          <w:szCs w:val="22"/>
        </w:rPr>
        <w:t>Mazowieckiej Instytucji Gospodarki Budżetowej MAZOVIA</w:t>
      </w:r>
      <w:r w:rsidRPr="008D2AC7">
        <w:rPr>
          <w:bCs/>
          <w:sz w:val="22"/>
          <w:szCs w:val="22"/>
        </w:rPr>
        <w:t xml:space="preserve">, ul. </w:t>
      </w:r>
      <w:r>
        <w:rPr>
          <w:bCs/>
          <w:sz w:val="22"/>
          <w:szCs w:val="22"/>
        </w:rPr>
        <w:t>Kocjana 3</w:t>
      </w:r>
      <w:r w:rsidRPr="008D2AC7">
        <w:rPr>
          <w:bCs/>
          <w:sz w:val="22"/>
          <w:szCs w:val="22"/>
        </w:rPr>
        <w:t>, 0</w:t>
      </w:r>
      <w:r>
        <w:rPr>
          <w:bCs/>
          <w:sz w:val="22"/>
          <w:szCs w:val="22"/>
        </w:rPr>
        <w:t>1</w:t>
      </w:r>
      <w:r w:rsidRPr="008D2AC7">
        <w:rPr>
          <w:bCs/>
          <w:sz w:val="22"/>
          <w:szCs w:val="22"/>
        </w:rPr>
        <w:t>-</w:t>
      </w:r>
      <w:r>
        <w:rPr>
          <w:bCs/>
          <w:sz w:val="22"/>
          <w:szCs w:val="22"/>
        </w:rPr>
        <w:t>473</w:t>
      </w:r>
      <w:r w:rsidRPr="008D2AC7">
        <w:rPr>
          <w:bCs/>
          <w:sz w:val="22"/>
          <w:szCs w:val="22"/>
        </w:rPr>
        <w:t xml:space="preserve"> Warszawa, tel. 22 </w:t>
      </w:r>
      <w:r w:rsidR="00596F9F">
        <w:rPr>
          <w:bCs/>
          <w:sz w:val="22"/>
          <w:szCs w:val="22"/>
        </w:rPr>
        <w:t>328 60 01</w:t>
      </w:r>
      <w:r w:rsidR="00596F9F" w:rsidRPr="008D2AC7">
        <w:rPr>
          <w:bCs/>
          <w:sz w:val="22"/>
          <w:szCs w:val="22"/>
        </w:rPr>
        <w:t xml:space="preserve">, </w:t>
      </w:r>
      <w:r w:rsidR="00596F9F">
        <w:rPr>
          <w:bCs/>
          <w:sz w:val="22"/>
          <w:szCs w:val="22"/>
        </w:rPr>
        <w:t>sekretariat</w:t>
      </w:r>
      <w:r w:rsidR="00596F9F" w:rsidRPr="008D2AC7">
        <w:rPr>
          <w:bCs/>
          <w:sz w:val="22"/>
          <w:szCs w:val="22"/>
        </w:rPr>
        <w:t>@</w:t>
      </w:r>
      <w:r w:rsidR="00596F9F">
        <w:rPr>
          <w:bCs/>
          <w:sz w:val="22"/>
          <w:szCs w:val="22"/>
        </w:rPr>
        <w:t>igbmazovia.pl</w:t>
      </w:r>
    </w:p>
    <w:p w14:paraId="0FB2FAA2" w14:textId="69879C9D" w:rsidR="008D2AC7" w:rsidRPr="008D2AC7" w:rsidRDefault="008D2AC7" w:rsidP="008D2AC7">
      <w:pPr>
        <w:jc w:val="both"/>
        <w:rPr>
          <w:sz w:val="22"/>
          <w:szCs w:val="22"/>
        </w:rPr>
      </w:pPr>
      <w:r w:rsidRPr="008D2AC7">
        <w:rPr>
          <w:sz w:val="22"/>
          <w:szCs w:val="22"/>
        </w:rPr>
        <w:t xml:space="preserve">2. </w:t>
      </w:r>
      <w:r w:rsidRPr="008D2AC7">
        <w:rPr>
          <w:bCs/>
          <w:sz w:val="22"/>
          <w:szCs w:val="22"/>
        </w:rPr>
        <w:t xml:space="preserve">Z inspektorem ochrony danych osobowych powołanym przez administratora Pani/Pana danych osobowych może się Pan/Pani skontaktować listownie pisząc na adres ul. </w:t>
      </w:r>
      <w:r>
        <w:rPr>
          <w:bCs/>
          <w:sz w:val="22"/>
          <w:szCs w:val="22"/>
        </w:rPr>
        <w:t>Kocjana</w:t>
      </w:r>
      <w:r w:rsidR="007B65A4">
        <w:rPr>
          <w:bCs/>
          <w:sz w:val="22"/>
          <w:szCs w:val="22"/>
        </w:rPr>
        <w:t xml:space="preserve"> </w:t>
      </w:r>
      <w:r>
        <w:rPr>
          <w:bCs/>
          <w:sz w:val="22"/>
          <w:szCs w:val="22"/>
        </w:rPr>
        <w:t>3</w:t>
      </w:r>
      <w:r w:rsidR="007B65A4">
        <w:rPr>
          <w:bCs/>
          <w:sz w:val="22"/>
          <w:szCs w:val="22"/>
        </w:rPr>
        <w:t>,</w:t>
      </w:r>
      <w:r w:rsidRPr="008D2AC7">
        <w:rPr>
          <w:bCs/>
          <w:sz w:val="22"/>
          <w:szCs w:val="22"/>
        </w:rPr>
        <w:t xml:space="preserve"> 0</w:t>
      </w:r>
      <w:r>
        <w:rPr>
          <w:bCs/>
          <w:sz w:val="22"/>
          <w:szCs w:val="22"/>
        </w:rPr>
        <w:t>1</w:t>
      </w:r>
      <w:r w:rsidRPr="008D2AC7">
        <w:rPr>
          <w:bCs/>
          <w:sz w:val="22"/>
          <w:szCs w:val="22"/>
        </w:rPr>
        <w:t>-</w:t>
      </w:r>
      <w:r>
        <w:rPr>
          <w:bCs/>
          <w:sz w:val="22"/>
          <w:szCs w:val="22"/>
        </w:rPr>
        <w:t>473</w:t>
      </w:r>
      <w:r w:rsidRPr="008D2AC7">
        <w:rPr>
          <w:bCs/>
          <w:sz w:val="22"/>
          <w:szCs w:val="22"/>
        </w:rPr>
        <w:t xml:space="preserve"> Warszawa, telefonicznie 22</w:t>
      </w:r>
      <w:r w:rsidR="007B65A4">
        <w:rPr>
          <w:bCs/>
          <w:sz w:val="22"/>
          <w:szCs w:val="22"/>
        </w:rPr>
        <w:t> 328 63 43</w:t>
      </w:r>
      <w:r w:rsidR="007B65A4" w:rsidRPr="008D2AC7">
        <w:rPr>
          <w:bCs/>
          <w:sz w:val="22"/>
          <w:szCs w:val="22"/>
        </w:rPr>
        <w:t xml:space="preserve"> </w:t>
      </w:r>
      <w:r w:rsidRPr="008D2AC7">
        <w:rPr>
          <w:bCs/>
          <w:sz w:val="22"/>
          <w:szCs w:val="22"/>
        </w:rPr>
        <w:t xml:space="preserve">lub za pomocą poczty elektronicznej </w:t>
      </w:r>
      <w:r w:rsidR="00596F9F" w:rsidRPr="00596F9F">
        <w:rPr>
          <w:sz w:val="22"/>
          <w:szCs w:val="22"/>
        </w:rPr>
        <w:t>m.trebinska@igbmazovia.pl</w:t>
      </w:r>
    </w:p>
    <w:p w14:paraId="6045C07D" w14:textId="77777777" w:rsidR="008D2AC7" w:rsidRPr="008D2AC7" w:rsidRDefault="008D2AC7" w:rsidP="008D2AC7">
      <w:pPr>
        <w:jc w:val="both"/>
        <w:rPr>
          <w:sz w:val="22"/>
          <w:szCs w:val="22"/>
        </w:rPr>
      </w:pPr>
      <w:r w:rsidRPr="008D2AC7">
        <w:rPr>
          <w:sz w:val="22"/>
          <w:szCs w:val="22"/>
        </w:rPr>
        <w:t xml:space="preserve">3. 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w:t>
      </w:r>
      <w:r>
        <w:rPr>
          <w:sz w:val="22"/>
          <w:szCs w:val="22"/>
        </w:rPr>
        <w:t>IGB</w:t>
      </w:r>
      <w:r w:rsidRPr="008D2AC7">
        <w:rPr>
          <w:sz w:val="22"/>
          <w:szCs w:val="22"/>
        </w:rPr>
        <w:t xml:space="preserve">. Przetwarzanie tych danych jest niezbędne, aby </w:t>
      </w:r>
      <w:r>
        <w:rPr>
          <w:sz w:val="22"/>
          <w:szCs w:val="22"/>
        </w:rPr>
        <w:t>IGB</w:t>
      </w:r>
      <w:r w:rsidRPr="008D2AC7">
        <w:rPr>
          <w:sz w:val="22"/>
          <w:szCs w:val="22"/>
        </w:rPr>
        <w:t xml:space="preserve"> mogło prawidłowo wypełniać nałożone na niego obowiązki.</w:t>
      </w:r>
    </w:p>
    <w:p w14:paraId="6EF6589E" w14:textId="77777777" w:rsidR="008D2AC7" w:rsidRPr="008D2AC7" w:rsidRDefault="008D2AC7" w:rsidP="008D2AC7">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7BB2A419" w14:textId="77777777" w:rsidR="008D2AC7" w:rsidRPr="008D2AC7" w:rsidRDefault="008D2AC7" w:rsidP="008D2AC7">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0F4E5948" w14:textId="77777777" w:rsidR="008D2AC7" w:rsidRPr="008D2AC7" w:rsidRDefault="008D2AC7" w:rsidP="008D2AC7">
      <w:pPr>
        <w:jc w:val="both"/>
        <w:rPr>
          <w:sz w:val="22"/>
          <w:szCs w:val="22"/>
        </w:rPr>
      </w:pPr>
      <w:r w:rsidRPr="008D2AC7">
        <w:rPr>
          <w:sz w:val="22"/>
          <w:szCs w:val="22"/>
        </w:rPr>
        <w:t xml:space="preserve">4. Odbiorcą Pani/Pana danych osobowych będą upoważnieni pracownicy </w:t>
      </w:r>
      <w:r>
        <w:rPr>
          <w:sz w:val="22"/>
          <w:szCs w:val="22"/>
        </w:rPr>
        <w:t>IGB</w:t>
      </w:r>
      <w:r w:rsidRPr="008D2AC7">
        <w:rPr>
          <w:sz w:val="22"/>
          <w:szCs w:val="22"/>
        </w:rPr>
        <w:t xml:space="preserve">.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udostępnienia im </w:t>
      </w:r>
      <w:r w:rsidRPr="008D2AC7">
        <w:rPr>
          <w:sz w:val="22"/>
          <w:szCs w:val="22"/>
        </w:rPr>
        <w:lastRenderedPageBreak/>
        <w:t>dotyczących Pani/Pana materiałów archiwalnych, ewentualne udostępnienie nastąpi tylko za Pani/Pana zgodą, o którą wystąpimy w odrębnej korespondencji.</w:t>
      </w:r>
    </w:p>
    <w:p w14:paraId="4BC3DEEB" w14:textId="77777777" w:rsidR="008D2AC7" w:rsidRPr="008D2AC7" w:rsidRDefault="008D2AC7" w:rsidP="008D2AC7">
      <w:pPr>
        <w:jc w:val="both"/>
        <w:rPr>
          <w:sz w:val="22"/>
          <w:szCs w:val="22"/>
        </w:rPr>
      </w:pPr>
      <w:r w:rsidRPr="008D2AC7">
        <w:rPr>
          <w:sz w:val="22"/>
          <w:szCs w:val="22"/>
        </w:rPr>
        <w:t>5. Pani/Pana dane osobowe będą przechowywane przez okres:</w:t>
      </w:r>
    </w:p>
    <w:p w14:paraId="344BCD51" w14:textId="1290253B" w:rsidR="008D2AC7" w:rsidRPr="008D2AC7" w:rsidRDefault="008D2AC7" w:rsidP="00A63CB2">
      <w:pPr>
        <w:tabs>
          <w:tab w:val="left" w:pos="0"/>
        </w:tabs>
        <w:jc w:val="both"/>
        <w:rPr>
          <w:sz w:val="22"/>
          <w:szCs w:val="22"/>
        </w:rPr>
      </w:pPr>
      <w:r w:rsidRPr="008D2AC7">
        <w:rPr>
          <w:sz w:val="22"/>
          <w:szCs w:val="22"/>
        </w:rPr>
        <w:t>1)</w:t>
      </w:r>
      <w:r w:rsidRPr="008D2AC7">
        <w:rPr>
          <w:sz w:val="22"/>
          <w:szCs w:val="22"/>
        </w:rPr>
        <w:tab/>
        <w:t xml:space="preserve">przez okres 4 lat od dnia zakończenia postępowania o udzielenie zamówienia publicznego, </w:t>
      </w:r>
    </w:p>
    <w:p w14:paraId="5B105E23" w14:textId="3EF0F504" w:rsidR="008D2AC7" w:rsidRPr="008D2AC7" w:rsidRDefault="008D2AC7" w:rsidP="00A63CB2">
      <w:pPr>
        <w:jc w:val="both"/>
        <w:rPr>
          <w:sz w:val="22"/>
          <w:szCs w:val="22"/>
        </w:rPr>
      </w:pPr>
      <w:r w:rsidRPr="008D2AC7">
        <w:rPr>
          <w:sz w:val="22"/>
          <w:szCs w:val="22"/>
        </w:rPr>
        <w:t>2)</w:t>
      </w:r>
      <w:r w:rsidRPr="008D2AC7">
        <w:rPr>
          <w:sz w:val="22"/>
          <w:szCs w:val="22"/>
        </w:rPr>
        <w:tab/>
        <w:t>jeżeli czas trwania umowy przekracza 4 lata - przez cały czas trwania umowy.</w:t>
      </w:r>
    </w:p>
    <w:p w14:paraId="1DF84A05" w14:textId="77777777" w:rsidR="008D2AC7" w:rsidRPr="008D2AC7" w:rsidRDefault="008D2AC7" w:rsidP="008D2AC7">
      <w:pPr>
        <w:jc w:val="both"/>
        <w:rPr>
          <w:sz w:val="22"/>
          <w:szCs w:val="22"/>
        </w:rPr>
      </w:pPr>
      <w:r w:rsidRPr="008D2AC7">
        <w:rPr>
          <w:sz w:val="22"/>
          <w:szCs w:val="22"/>
        </w:rPr>
        <w:t>6. Posiada Pani/Pan prawo dostępu do treści swoich danych oraz prawo ich sprostowania, usunięcia, ograniczenia przetwarzania, prawo do przenoszenia danych, prawo wniesienia sprzeciwu wobec przetwarzania.</w:t>
      </w:r>
    </w:p>
    <w:p w14:paraId="593C6B78" w14:textId="77777777" w:rsidR="008D2AC7" w:rsidRPr="008D2AC7" w:rsidRDefault="008D2AC7" w:rsidP="008D2AC7">
      <w:pPr>
        <w:jc w:val="both"/>
        <w:rPr>
          <w:sz w:val="22"/>
          <w:szCs w:val="22"/>
        </w:rPr>
      </w:pPr>
      <w:r w:rsidRPr="008D2AC7">
        <w:rPr>
          <w:sz w:val="22"/>
          <w:szCs w:val="22"/>
        </w:rPr>
        <w:t>7. Ma Pan/Pani prawo wniesienia skargi do organu nadzorczego, gdy uzna Pani/Pan, iż przetwarzanie danych osobowych Pani/Pana dotyczących narusza przepisy RODO.</w:t>
      </w:r>
    </w:p>
    <w:p w14:paraId="7DF3C9A2" w14:textId="77777777" w:rsidR="008D2AC7" w:rsidRPr="008D2AC7" w:rsidRDefault="008D2AC7" w:rsidP="008D2AC7">
      <w:pPr>
        <w:jc w:val="both"/>
        <w:rPr>
          <w:sz w:val="22"/>
          <w:szCs w:val="22"/>
        </w:rPr>
      </w:pPr>
      <w:r w:rsidRPr="008D2AC7">
        <w:rPr>
          <w:sz w:val="22"/>
          <w:szCs w:val="22"/>
        </w:rPr>
        <w:t xml:space="preserve">8. </w:t>
      </w:r>
      <w:r w:rsidRPr="008D2AC7">
        <w:rPr>
          <w:b/>
          <w:bCs/>
          <w:sz w:val="22"/>
          <w:szCs w:val="22"/>
        </w:rPr>
        <w:t>Podanie przez Pana/Panią danych osobowych jest wymogiem ustawowym. Jest Pan/Pani zobowiązana do ich podania, a konsekwencją niepodania danych osobowych będzie niemożliwość oceny ofert i zawarcia umowy</w:t>
      </w:r>
      <w:r w:rsidRPr="008D2AC7">
        <w:rPr>
          <w:sz w:val="22"/>
          <w:szCs w:val="22"/>
        </w:rPr>
        <w:t>.</w:t>
      </w:r>
    </w:p>
    <w:p w14:paraId="0C8B5366" w14:textId="77777777" w:rsidR="008D2AC7" w:rsidRPr="008D2AC7" w:rsidRDefault="008D2AC7" w:rsidP="008D2AC7">
      <w:pPr>
        <w:jc w:val="both"/>
        <w:rPr>
          <w:sz w:val="22"/>
          <w:szCs w:val="22"/>
        </w:rPr>
      </w:pPr>
      <w:r w:rsidRPr="008D2AC7">
        <w:rPr>
          <w:sz w:val="22"/>
          <w:szCs w:val="22"/>
        </w:rPr>
        <w:t>9. Dane udostępnione przez Panią/Pana nie będą podlegały profilowaniu i zautomatyzowanemu przetwarzaniu.</w:t>
      </w:r>
    </w:p>
    <w:p w14:paraId="580B3A28" w14:textId="77777777" w:rsidR="00E47504" w:rsidRPr="00C471A2" w:rsidRDefault="00E47504" w:rsidP="004F4D14">
      <w:pPr>
        <w:jc w:val="both"/>
        <w:rPr>
          <w:sz w:val="22"/>
          <w:szCs w:val="22"/>
        </w:rPr>
      </w:pPr>
    </w:p>
    <w:p w14:paraId="41C30306"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7157C5A2" w14:textId="77777777"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4F45CA7E" w14:textId="77777777" w:rsidR="00E47504" w:rsidRPr="00C471A2" w:rsidRDefault="00E47504" w:rsidP="004F4D14">
      <w:pPr>
        <w:jc w:val="both"/>
        <w:rPr>
          <w:sz w:val="22"/>
          <w:szCs w:val="22"/>
        </w:rPr>
      </w:pPr>
    </w:p>
    <w:p w14:paraId="43761A51"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4DC6766" w14:textId="77777777" w:rsidR="00614FA8" w:rsidRPr="00614FA8" w:rsidRDefault="00614FA8" w:rsidP="008171F1">
      <w:pPr>
        <w:numPr>
          <w:ilvl w:val="0"/>
          <w:numId w:val="57"/>
        </w:numPr>
        <w:tabs>
          <w:tab w:val="left" w:pos="284"/>
        </w:tabs>
        <w:ind w:left="284" w:hanging="284"/>
        <w:contextualSpacing/>
        <w:jc w:val="both"/>
        <w:rPr>
          <w:sz w:val="22"/>
          <w:szCs w:val="22"/>
        </w:rPr>
      </w:pPr>
      <w:r w:rsidRPr="00614FA8">
        <w:rPr>
          <w:sz w:val="22"/>
          <w:szCs w:val="22"/>
        </w:rPr>
        <w:t xml:space="preserve">Przedmiotem zamówienia jest sukcesywna dostawa mięsa i produktów mięsnych dla Mazowieckiej Instytucji Gospodarki Budżetowej </w:t>
      </w:r>
      <w:proofErr w:type="spellStart"/>
      <w:r w:rsidRPr="00614FA8">
        <w:rPr>
          <w:sz w:val="22"/>
          <w:szCs w:val="22"/>
        </w:rPr>
        <w:t>Mazovia</w:t>
      </w:r>
      <w:proofErr w:type="spellEnd"/>
      <w:r w:rsidRPr="00614FA8">
        <w:rPr>
          <w:sz w:val="22"/>
          <w:szCs w:val="22"/>
        </w:rPr>
        <w:t xml:space="preserve"> w podziale na dwie części:</w:t>
      </w:r>
    </w:p>
    <w:p w14:paraId="367782F5" w14:textId="3CBD9012" w:rsidR="00614FA8" w:rsidRPr="00614FA8" w:rsidRDefault="00614FA8" w:rsidP="003E54D7">
      <w:pPr>
        <w:tabs>
          <w:tab w:val="left" w:pos="1276"/>
          <w:tab w:val="left" w:pos="1560"/>
        </w:tabs>
        <w:ind w:left="1418" w:hanging="1418"/>
        <w:jc w:val="both"/>
        <w:rPr>
          <w:sz w:val="22"/>
          <w:szCs w:val="22"/>
        </w:rPr>
      </w:pPr>
      <w:r w:rsidRPr="00614FA8">
        <w:rPr>
          <w:b/>
          <w:i/>
          <w:sz w:val="22"/>
          <w:szCs w:val="22"/>
        </w:rPr>
        <w:t>Część I</w:t>
      </w:r>
      <w:r w:rsidRPr="00614FA8">
        <w:rPr>
          <w:sz w:val="22"/>
          <w:szCs w:val="22"/>
        </w:rPr>
        <w:tab/>
        <w:t>-</w:t>
      </w:r>
      <w:r w:rsidRPr="00614FA8">
        <w:rPr>
          <w:sz w:val="22"/>
          <w:szCs w:val="22"/>
        </w:rPr>
        <w:tab/>
      </w:r>
      <w:r w:rsidR="003E54D7">
        <w:rPr>
          <w:sz w:val="22"/>
          <w:szCs w:val="22"/>
        </w:rPr>
        <w:t>Sukcesywna d</w:t>
      </w:r>
      <w:r w:rsidRPr="00614FA8">
        <w:rPr>
          <w:sz w:val="22"/>
          <w:szCs w:val="22"/>
        </w:rPr>
        <w:t xml:space="preserve">ostawa mięsa i produktów mięsnych dla Mazowieckiej Instytucji </w:t>
      </w:r>
      <w:r w:rsidR="003E54D7">
        <w:rPr>
          <w:sz w:val="22"/>
          <w:szCs w:val="22"/>
        </w:rPr>
        <w:t xml:space="preserve"> </w:t>
      </w:r>
      <w:r w:rsidRPr="00614FA8">
        <w:rPr>
          <w:sz w:val="22"/>
          <w:szCs w:val="22"/>
        </w:rPr>
        <w:t xml:space="preserve">Gospodarki Budżetowej </w:t>
      </w:r>
      <w:proofErr w:type="spellStart"/>
      <w:r w:rsidRPr="00614FA8">
        <w:rPr>
          <w:sz w:val="22"/>
          <w:szCs w:val="22"/>
        </w:rPr>
        <w:t>Mazovia</w:t>
      </w:r>
      <w:proofErr w:type="spellEnd"/>
      <w:r w:rsidRPr="00614FA8">
        <w:rPr>
          <w:sz w:val="22"/>
          <w:szCs w:val="22"/>
        </w:rPr>
        <w:t xml:space="preserve"> wg ilości i asortymentu określonego w </w:t>
      </w:r>
      <w:r w:rsidRPr="00614FA8">
        <w:rPr>
          <w:b/>
          <w:i/>
          <w:sz w:val="22"/>
          <w:szCs w:val="22"/>
        </w:rPr>
        <w:t xml:space="preserve">Załączniku Nr </w:t>
      </w:r>
      <w:r w:rsidR="00EB4D87">
        <w:rPr>
          <w:b/>
          <w:i/>
          <w:sz w:val="22"/>
          <w:szCs w:val="22"/>
        </w:rPr>
        <w:t>1</w:t>
      </w:r>
      <w:r w:rsidRPr="00614FA8">
        <w:rPr>
          <w:sz w:val="22"/>
          <w:szCs w:val="22"/>
        </w:rPr>
        <w:t xml:space="preserve"> do SIWZ.</w:t>
      </w:r>
    </w:p>
    <w:p w14:paraId="21E7AEBF" w14:textId="77777777" w:rsidR="00614FA8" w:rsidRPr="00614FA8" w:rsidRDefault="00614FA8" w:rsidP="003E54D7">
      <w:pPr>
        <w:tabs>
          <w:tab w:val="left" w:pos="1134"/>
        </w:tabs>
        <w:ind w:left="1418" w:hanging="1418"/>
        <w:jc w:val="both"/>
        <w:rPr>
          <w:sz w:val="22"/>
          <w:szCs w:val="22"/>
        </w:rPr>
      </w:pPr>
      <w:r w:rsidRPr="00614FA8">
        <w:rPr>
          <w:b/>
          <w:sz w:val="22"/>
          <w:szCs w:val="22"/>
          <w:u w:val="single"/>
        </w:rPr>
        <w:t>Część II</w:t>
      </w:r>
      <w:r w:rsidRPr="00614FA8">
        <w:rPr>
          <w:sz w:val="22"/>
          <w:szCs w:val="22"/>
        </w:rPr>
        <w:tab/>
        <w:t xml:space="preserve"> -</w:t>
      </w:r>
      <w:r w:rsidRPr="00614FA8">
        <w:rPr>
          <w:sz w:val="22"/>
          <w:szCs w:val="22"/>
        </w:rPr>
        <w:tab/>
        <w:t xml:space="preserve">Dostawa produktów mięsnych dla Mazowieckiej Instytucji Gospodarki Budżetowej </w:t>
      </w:r>
      <w:proofErr w:type="spellStart"/>
      <w:r w:rsidRPr="00614FA8">
        <w:rPr>
          <w:sz w:val="22"/>
          <w:szCs w:val="22"/>
        </w:rPr>
        <w:t>Mazovia</w:t>
      </w:r>
      <w:proofErr w:type="spellEnd"/>
      <w:r w:rsidRPr="00614FA8">
        <w:rPr>
          <w:sz w:val="22"/>
          <w:szCs w:val="22"/>
        </w:rPr>
        <w:t xml:space="preserve"> oddział w Sieradzu, wg ilości i asortymentu Określonego </w:t>
      </w:r>
    </w:p>
    <w:p w14:paraId="5027A2A3" w14:textId="7FA9D41A" w:rsidR="00614FA8" w:rsidRPr="00614FA8" w:rsidRDefault="00614FA8" w:rsidP="00614FA8">
      <w:pPr>
        <w:ind w:left="1134" w:firstLine="282"/>
        <w:jc w:val="both"/>
        <w:rPr>
          <w:sz w:val="22"/>
          <w:szCs w:val="22"/>
        </w:rPr>
      </w:pPr>
      <w:r w:rsidRPr="00614FA8">
        <w:rPr>
          <w:sz w:val="22"/>
          <w:szCs w:val="22"/>
        </w:rPr>
        <w:t xml:space="preserve">w </w:t>
      </w:r>
      <w:r w:rsidRPr="00614FA8">
        <w:rPr>
          <w:b/>
          <w:i/>
          <w:sz w:val="22"/>
          <w:szCs w:val="22"/>
        </w:rPr>
        <w:t xml:space="preserve">Załączniku Nr </w:t>
      </w:r>
      <w:r w:rsidR="00EB4D87">
        <w:rPr>
          <w:b/>
          <w:i/>
          <w:sz w:val="22"/>
          <w:szCs w:val="22"/>
        </w:rPr>
        <w:t>21</w:t>
      </w:r>
      <w:r w:rsidRPr="00614FA8">
        <w:rPr>
          <w:b/>
          <w:i/>
          <w:sz w:val="22"/>
          <w:szCs w:val="22"/>
        </w:rPr>
        <w:t xml:space="preserve">A </w:t>
      </w:r>
      <w:r w:rsidRPr="00614FA8">
        <w:rPr>
          <w:sz w:val="22"/>
          <w:szCs w:val="22"/>
        </w:rPr>
        <w:t>do SIWZ.</w:t>
      </w:r>
    </w:p>
    <w:p w14:paraId="1B972B79" w14:textId="77777777" w:rsidR="00614FA8" w:rsidRPr="00614FA8" w:rsidRDefault="00614FA8" w:rsidP="00614FA8">
      <w:pPr>
        <w:jc w:val="both"/>
        <w:rPr>
          <w:b/>
          <w:i/>
          <w:sz w:val="22"/>
          <w:szCs w:val="22"/>
          <w:u w:val="single"/>
        </w:rPr>
      </w:pPr>
      <w:r w:rsidRPr="00614FA8">
        <w:rPr>
          <w:b/>
          <w:sz w:val="22"/>
          <w:szCs w:val="22"/>
          <w:u w:val="single"/>
        </w:rPr>
        <w:t xml:space="preserve">Szczegółowy opis przedmiotu zamówienia określają Formularze cenowe: </w:t>
      </w:r>
      <w:r w:rsidRPr="00614FA8">
        <w:rPr>
          <w:b/>
          <w:i/>
          <w:sz w:val="22"/>
          <w:szCs w:val="22"/>
          <w:u w:val="single"/>
        </w:rPr>
        <w:t xml:space="preserve">Załącznik Nr </w:t>
      </w:r>
      <w:r w:rsidR="005D4815">
        <w:rPr>
          <w:b/>
          <w:i/>
          <w:sz w:val="22"/>
          <w:szCs w:val="22"/>
          <w:u w:val="single"/>
        </w:rPr>
        <w:t>1</w:t>
      </w:r>
      <w:r w:rsidRPr="00614FA8">
        <w:rPr>
          <w:b/>
          <w:sz w:val="22"/>
          <w:szCs w:val="22"/>
          <w:u w:val="single"/>
        </w:rPr>
        <w:t xml:space="preserve"> dla </w:t>
      </w:r>
      <w:r w:rsidRPr="00614FA8">
        <w:rPr>
          <w:b/>
          <w:i/>
          <w:sz w:val="22"/>
          <w:szCs w:val="22"/>
          <w:u w:val="single"/>
        </w:rPr>
        <w:t>Części I</w:t>
      </w:r>
      <w:r w:rsidRPr="00614FA8">
        <w:rPr>
          <w:b/>
          <w:sz w:val="22"/>
          <w:szCs w:val="22"/>
          <w:u w:val="single"/>
        </w:rPr>
        <w:t xml:space="preserve"> oraz </w:t>
      </w:r>
      <w:r w:rsidRPr="00614FA8">
        <w:rPr>
          <w:b/>
          <w:i/>
          <w:sz w:val="22"/>
          <w:szCs w:val="22"/>
          <w:u w:val="single"/>
        </w:rPr>
        <w:t xml:space="preserve">Załącznik Nr </w:t>
      </w:r>
      <w:r w:rsidR="005D4815">
        <w:rPr>
          <w:b/>
          <w:i/>
          <w:sz w:val="22"/>
          <w:szCs w:val="22"/>
          <w:u w:val="single"/>
        </w:rPr>
        <w:t>1</w:t>
      </w:r>
      <w:r w:rsidRPr="00614FA8">
        <w:rPr>
          <w:b/>
          <w:i/>
          <w:sz w:val="22"/>
          <w:szCs w:val="22"/>
          <w:u w:val="single"/>
        </w:rPr>
        <w:t>A</w:t>
      </w:r>
      <w:r w:rsidRPr="00614FA8">
        <w:rPr>
          <w:b/>
          <w:sz w:val="22"/>
          <w:szCs w:val="22"/>
          <w:u w:val="single"/>
        </w:rPr>
        <w:t xml:space="preserve"> dla </w:t>
      </w:r>
      <w:r w:rsidRPr="00614FA8">
        <w:rPr>
          <w:b/>
          <w:i/>
          <w:sz w:val="22"/>
          <w:szCs w:val="22"/>
          <w:u w:val="single"/>
        </w:rPr>
        <w:t>Części II</w:t>
      </w:r>
      <w:r w:rsidRPr="00614FA8">
        <w:rPr>
          <w:b/>
          <w:sz w:val="22"/>
          <w:szCs w:val="22"/>
        </w:rPr>
        <w:t>, które stanowią załącznik do Formularza oferty na daną część.</w:t>
      </w:r>
    </w:p>
    <w:p w14:paraId="116B75C9" w14:textId="77777777" w:rsidR="00614FA8" w:rsidRPr="00614FA8" w:rsidRDefault="00614FA8" w:rsidP="00614FA8">
      <w:pPr>
        <w:jc w:val="both"/>
        <w:rPr>
          <w:sz w:val="22"/>
          <w:szCs w:val="22"/>
        </w:rPr>
      </w:pPr>
      <w:r w:rsidRPr="00614FA8">
        <w:rPr>
          <w:b/>
          <w:sz w:val="22"/>
          <w:szCs w:val="22"/>
          <w:lang w:eastAsia="ar-SA"/>
        </w:rPr>
        <w:t>Zamawiający</w:t>
      </w:r>
      <w:r w:rsidRPr="00614FA8">
        <w:rPr>
          <w:rFonts w:eastAsia="Tahoma"/>
          <w:b/>
          <w:sz w:val="22"/>
          <w:szCs w:val="22"/>
        </w:rPr>
        <w:t xml:space="preserve"> zgodnie z art. 29 ust. 3 </w:t>
      </w:r>
      <w:proofErr w:type="spellStart"/>
      <w:r w:rsidRPr="00614FA8">
        <w:rPr>
          <w:rFonts w:eastAsia="Tahoma"/>
          <w:b/>
          <w:sz w:val="22"/>
          <w:szCs w:val="22"/>
        </w:rPr>
        <w:t>Pzp</w:t>
      </w:r>
      <w:proofErr w:type="spellEnd"/>
      <w:r w:rsidRPr="00614FA8">
        <w:rPr>
          <w:rFonts w:eastAsia="Tahoma"/>
          <w:b/>
          <w:sz w:val="22"/>
          <w:szCs w:val="22"/>
        </w:rPr>
        <w:t>, w odniesieniu do wszystkich części zamówienia dopuszcza możliwość składania ofert równoważnych</w:t>
      </w:r>
      <w:r w:rsidRPr="00614FA8">
        <w:rPr>
          <w:rFonts w:eastAsia="Tahoma"/>
          <w:sz w:val="22"/>
          <w:szCs w:val="22"/>
        </w:rPr>
        <w:t xml:space="preserve"> </w:t>
      </w:r>
      <w:r w:rsidRPr="00614FA8">
        <w:rPr>
          <w:sz w:val="22"/>
          <w:szCs w:val="22"/>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14:paraId="629255AB" w14:textId="77777777" w:rsidR="00614FA8" w:rsidRPr="00614FA8" w:rsidRDefault="00614FA8" w:rsidP="00614FA8">
      <w:pPr>
        <w:jc w:val="both"/>
        <w:rPr>
          <w:sz w:val="22"/>
          <w:szCs w:val="22"/>
        </w:rPr>
      </w:pPr>
      <w:r w:rsidRPr="00614FA8">
        <w:rPr>
          <w:sz w:val="22"/>
          <w:szCs w:val="22"/>
        </w:rPr>
        <w:t xml:space="preserve">W przypadku złożenia oferty równoważnej wymaga się, aby produkt równoważny posiadał identyczne lub lepsze parametry (właściwości) oraz skład, jak produkty wskazane przez Zamawiającego w opisie przedmiotu zamówienia. </w:t>
      </w:r>
    </w:p>
    <w:p w14:paraId="22ED5D0F" w14:textId="77777777" w:rsidR="00614FA8" w:rsidRPr="00614FA8" w:rsidRDefault="00614FA8" w:rsidP="00614FA8">
      <w:pPr>
        <w:jc w:val="both"/>
        <w:rPr>
          <w:sz w:val="22"/>
          <w:szCs w:val="22"/>
          <w:lang w:eastAsia="ar-SA"/>
        </w:rPr>
      </w:pPr>
      <w:r w:rsidRPr="00614FA8">
        <w:rPr>
          <w:sz w:val="22"/>
          <w:szCs w:val="22"/>
        </w:rPr>
        <w:t xml:space="preserve">Zgodnie z art. 30 ust. 5 </w:t>
      </w:r>
      <w:proofErr w:type="spellStart"/>
      <w:r w:rsidRPr="00614FA8">
        <w:rPr>
          <w:sz w:val="22"/>
          <w:szCs w:val="22"/>
        </w:rPr>
        <w:t>Pzp</w:t>
      </w:r>
      <w:proofErr w:type="spellEnd"/>
      <w:r w:rsidRPr="00614FA8">
        <w:rPr>
          <w:sz w:val="22"/>
          <w:szCs w:val="22"/>
        </w:rPr>
        <w:t xml:space="preserve"> ciężar udowodnienia równoważności spoczywa na Wykonawcy, co oznacza, że </w:t>
      </w:r>
      <w:r w:rsidRPr="00614FA8">
        <w:rPr>
          <w:rFonts w:eastAsia="Tahoma"/>
          <w:sz w:val="22"/>
          <w:szCs w:val="22"/>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Pr="00614FA8">
        <w:rPr>
          <w:sz w:val="22"/>
          <w:szCs w:val="22"/>
          <w:lang w:eastAsia="ar-SA"/>
        </w:rPr>
        <w:t xml:space="preserve"> </w:t>
      </w:r>
    </w:p>
    <w:p w14:paraId="0717DD6C" w14:textId="77777777" w:rsidR="00614FA8" w:rsidRPr="00614FA8" w:rsidRDefault="00614FA8" w:rsidP="00614FA8">
      <w:pPr>
        <w:jc w:val="both"/>
        <w:rPr>
          <w:rFonts w:eastAsia="Tahoma"/>
          <w:sz w:val="22"/>
          <w:szCs w:val="22"/>
          <w:u w:val="single"/>
        </w:rPr>
      </w:pPr>
      <w:r w:rsidRPr="00614FA8">
        <w:rPr>
          <w:b/>
          <w:sz w:val="22"/>
          <w:szCs w:val="22"/>
          <w:lang w:eastAsia="en-US"/>
        </w:rPr>
        <w:t xml:space="preserve">W kolumnie trzeciej </w:t>
      </w:r>
      <w:r w:rsidRPr="00614FA8">
        <w:rPr>
          <w:rFonts w:eastAsia="Calibri"/>
          <w:b/>
          <w:i/>
          <w:sz w:val="22"/>
          <w:szCs w:val="22"/>
          <w:u w:val="single"/>
        </w:rPr>
        <w:t>Załącznika Nr 2, Załącznika Nr 2A</w:t>
      </w:r>
      <w:r w:rsidRPr="00614FA8">
        <w:rPr>
          <w:rFonts w:eastAsia="Calibri"/>
          <w:b/>
          <w:sz w:val="22"/>
          <w:szCs w:val="22"/>
          <w:u w:val="single"/>
        </w:rPr>
        <w:t xml:space="preserve">, </w:t>
      </w:r>
      <w:r w:rsidRPr="00614FA8">
        <w:rPr>
          <w:b/>
          <w:sz w:val="22"/>
          <w:szCs w:val="22"/>
          <w:u w:val="single"/>
          <w:lang w:eastAsia="en-US"/>
        </w:rPr>
        <w:t>Wykonawca zobowiązany jest podać nazwę oferowanego towaru oraz producenta.</w:t>
      </w:r>
      <w:r w:rsidRPr="00614FA8">
        <w:rPr>
          <w:b/>
          <w:sz w:val="22"/>
          <w:szCs w:val="22"/>
          <w:lang w:eastAsia="en-US"/>
        </w:rPr>
        <w:t xml:space="preserve"> </w:t>
      </w:r>
    </w:p>
    <w:p w14:paraId="39962AF6" w14:textId="77777777" w:rsidR="00614FA8" w:rsidRPr="00614FA8" w:rsidRDefault="00614FA8" w:rsidP="008171F1">
      <w:pPr>
        <w:numPr>
          <w:ilvl w:val="0"/>
          <w:numId w:val="57"/>
        </w:numPr>
        <w:tabs>
          <w:tab w:val="num" w:pos="284"/>
        </w:tabs>
        <w:suppressAutoHyphens/>
        <w:ind w:left="284" w:hanging="284"/>
        <w:jc w:val="both"/>
        <w:rPr>
          <w:sz w:val="22"/>
          <w:szCs w:val="22"/>
          <w:u w:val="single"/>
        </w:rPr>
      </w:pPr>
      <w:r w:rsidRPr="00614FA8">
        <w:rPr>
          <w:rFonts w:eastAsia="Tahoma"/>
          <w:b/>
          <w:sz w:val="22"/>
          <w:szCs w:val="22"/>
          <w:u w:val="single"/>
        </w:rPr>
        <w:t xml:space="preserve">Wymagania dotyczące przedmiotu zamówienia:  </w:t>
      </w:r>
    </w:p>
    <w:p w14:paraId="50FAF815" w14:textId="77777777" w:rsidR="00614FA8" w:rsidRPr="00614FA8" w:rsidRDefault="00614FA8" w:rsidP="008171F1">
      <w:pPr>
        <w:widowControl w:val="0"/>
        <w:numPr>
          <w:ilvl w:val="0"/>
          <w:numId w:val="58"/>
        </w:numPr>
        <w:tabs>
          <w:tab w:val="left" w:pos="284"/>
        </w:tabs>
        <w:ind w:left="284" w:hanging="284"/>
        <w:contextualSpacing/>
        <w:jc w:val="both"/>
        <w:rPr>
          <w:sz w:val="22"/>
          <w:szCs w:val="22"/>
        </w:rPr>
      </w:pPr>
      <w:r w:rsidRPr="00614FA8">
        <w:rPr>
          <w:sz w:val="22"/>
          <w:szCs w:val="22"/>
        </w:rPr>
        <w:t xml:space="preserve">Każdy produkt wytwarzany będzie zgodnie z ustawą z dnia </w:t>
      </w:r>
      <w:r w:rsidR="003E54D7">
        <w:rPr>
          <w:sz w:val="22"/>
          <w:szCs w:val="22"/>
        </w:rPr>
        <w:t>3 stycznia 2017</w:t>
      </w:r>
      <w:r w:rsidRPr="00614FA8">
        <w:rPr>
          <w:sz w:val="22"/>
          <w:szCs w:val="22"/>
        </w:rPr>
        <w:t xml:space="preserve"> r. o bezpieczeństwie żywności żywienia (</w:t>
      </w:r>
      <w:r w:rsidR="008D2AC7">
        <w:rPr>
          <w:sz w:val="22"/>
          <w:szCs w:val="22"/>
        </w:rPr>
        <w:t xml:space="preserve">tj. </w:t>
      </w:r>
      <w:r w:rsidRPr="00614FA8">
        <w:rPr>
          <w:sz w:val="22"/>
          <w:szCs w:val="22"/>
        </w:rPr>
        <w:t xml:space="preserve">Dz. U. </w:t>
      </w:r>
      <w:r w:rsidR="003E54D7">
        <w:rPr>
          <w:rFonts w:eastAsia="Batang"/>
          <w:bCs/>
          <w:color w:val="000000"/>
          <w:sz w:val="22"/>
          <w:szCs w:val="22"/>
          <w:shd w:val="clear" w:color="auto" w:fill="FFFFFF"/>
        </w:rPr>
        <w:t>z 2017</w:t>
      </w:r>
      <w:r w:rsidRPr="00614FA8">
        <w:rPr>
          <w:rFonts w:eastAsia="Batang"/>
          <w:bCs/>
          <w:color w:val="000000"/>
          <w:sz w:val="22"/>
          <w:szCs w:val="22"/>
          <w:shd w:val="clear" w:color="auto" w:fill="FFFFFF"/>
        </w:rPr>
        <w:t xml:space="preserve">, poz. </w:t>
      </w:r>
      <w:r w:rsidR="003E54D7">
        <w:rPr>
          <w:rFonts w:eastAsia="Batang"/>
          <w:bCs/>
          <w:color w:val="000000"/>
          <w:sz w:val="22"/>
          <w:szCs w:val="22"/>
          <w:shd w:val="clear" w:color="auto" w:fill="FFFFFF"/>
        </w:rPr>
        <w:t>149)</w:t>
      </w:r>
      <w:r w:rsidRPr="00614FA8">
        <w:rPr>
          <w:sz w:val="22"/>
          <w:szCs w:val="22"/>
        </w:rPr>
        <w:t xml:space="preserve"> rozporządzeniami wydanymi na jej podstawie, oraz normami jakościowymi, systemem HACCP, lub równoważnymi (ciężar udowodnienia równoważności spoczywa na wykonawcy).</w:t>
      </w:r>
    </w:p>
    <w:p w14:paraId="470C19DE" w14:textId="77777777" w:rsidR="00614FA8" w:rsidRPr="00614FA8" w:rsidRDefault="00614FA8" w:rsidP="008171F1">
      <w:pPr>
        <w:widowControl w:val="0"/>
        <w:numPr>
          <w:ilvl w:val="0"/>
          <w:numId w:val="58"/>
        </w:numPr>
        <w:tabs>
          <w:tab w:val="left" w:pos="284"/>
        </w:tabs>
        <w:ind w:left="284" w:hanging="284"/>
        <w:contextualSpacing/>
        <w:jc w:val="both"/>
        <w:rPr>
          <w:sz w:val="22"/>
          <w:szCs w:val="22"/>
        </w:rPr>
      </w:pPr>
      <w:r w:rsidRPr="00614FA8">
        <w:rPr>
          <w:snapToGrid w:val="0"/>
          <w:sz w:val="22"/>
          <w:szCs w:val="22"/>
        </w:rPr>
        <w:lastRenderedPageBreak/>
        <w:t>Zakłady produkujące surowe wyroby mięsne, które nie prowadzą działalności związanej z rozbiorem lub przetwórstwem, powinny spełniać wymagania określone w przepisach o wymaganiach weterynaryjnych przy produkcji i dla produktów mięsnych oraz innych produktów pochodzenia zwierzęcego umieszczanych na rynku.</w:t>
      </w:r>
    </w:p>
    <w:p w14:paraId="36492421" w14:textId="77777777" w:rsidR="00614FA8" w:rsidRPr="00614FA8" w:rsidRDefault="00614FA8" w:rsidP="008171F1">
      <w:pPr>
        <w:widowControl w:val="0"/>
        <w:numPr>
          <w:ilvl w:val="0"/>
          <w:numId w:val="58"/>
        </w:numPr>
        <w:tabs>
          <w:tab w:val="left" w:pos="284"/>
        </w:tabs>
        <w:suppressAutoHyphens/>
        <w:ind w:left="284" w:hanging="284"/>
        <w:contextualSpacing/>
        <w:jc w:val="both"/>
        <w:rPr>
          <w:sz w:val="22"/>
          <w:szCs w:val="22"/>
        </w:rPr>
      </w:pPr>
      <w:r w:rsidRPr="00614FA8">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14:paraId="2EFBCE98" w14:textId="77777777" w:rsidR="00614FA8" w:rsidRPr="00614FA8" w:rsidRDefault="00614FA8" w:rsidP="008171F1">
      <w:pPr>
        <w:widowControl w:val="0"/>
        <w:numPr>
          <w:ilvl w:val="0"/>
          <w:numId w:val="58"/>
        </w:numPr>
        <w:tabs>
          <w:tab w:val="left" w:pos="284"/>
        </w:tabs>
        <w:suppressAutoHyphens/>
        <w:ind w:left="284" w:hanging="284"/>
        <w:contextualSpacing/>
        <w:jc w:val="both"/>
        <w:rPr>
          <w:sz w:val="22"/>
          <w:szCs w:val="22"/>
        </w:rPr>
      </w:pPr>
      <w:r w:rsidRPr="00614FA8">
        <w:rPr>
          <w:sz w:val="22"/>
          <w:szCs w:val="22"/>
        </w:rPr>
        <w:t>Cechy dyskwalifikujące przedmiot zamówienia: obce posmaki, zapachy, oślizgłość, nalot pleśni, barwa szarozielona, brak jednorodności, obecność szkodników oraz ich pozostałości, brak oznakowania opakowań, zerwane plomby, zabrudzenia, brak ciągu chłodniczego.</w:t>
      </w:r>
    </w:p>
    <w:p w14:paraId="0D317770" w14:textId="77777777" w:rsidR="00614FA8" w:rsidRPr="00614FA8" w:rsidRDefault="00614FA8" w:rsidP="008171F1">
      <w:pPr>
        <w:widowControl w:val="0"/>
        <w:numPr>
          <w:ilvl w:val="0"/>
          <w:numId w:val="58"/>
        </w:numPr>
        <w:tabs>
          <w:tab w:val="left" w:pos="284"/>
        </w:tabs>
        <w:suppressAutoHyphens/>
        <w:ind w:left="284" w:hanging="284"/>
        <w:contextualSpacing/>
        <w:jc w:val="both"/>
        <w:rPr>
          <w:rFonts w:eastAsia="Tahoma"/>
          <w:sz w:val="22"/>
          <w:szCs w:val="22"/>
        </w:rPr>
      </w:pPr>
      <w:r w:rsidRPr="00614FA8">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3DBFAB7A" w14:textId="77777777" w:rsidR="00614FA8" w:rsidRPr="00614FA8" w:rsidRDefault="00614FA8" w:rsidP="008171F1">
      <w:pPr>
        <w:numPr>
          <w:ilvl w:val="0"/>
          <w:numId w:val="58"/>
        </w:numPr>
        <w:tabs>
          <w:tab w:val="left" w:pos="284"/>
        </w:tabs>
        <w:suppressAutoHyphens/>
        <w:ind w:left="284" w:hanging="284"/>
        <w:contextualSpacing/>
        <w:jc w:val="both"/>
        <w:rPr>
          <w:sz w:val="22"/>
          <w:szCs w:val="22"/>
        </w:rPr>
      </w:pPr>
      <w:r w:rsidRPr="00614FA8">
        <w:rPr>
          <w:sz w:val="22"/>
          <w:szCs w:val="22"/>
        </w:rPr>
        <w:t>Wymagany okres przydatności do spożycia przedmiotu zamówienia w dniu odbioru, wynosi nie mniej niż połowę okresu przydatności do spożycia przewidzianego dla danego produktu.</w:t>
      </w:r>
    </w:p>
    <w:p w14:paraId="7D222C1A" w14:textId="77777777" w:rsidR="00614FA8" w:rsidRPr="00614FA8" w:rsidRDefault="00614FA8" w:rsidP="008171F1">
      <w:pPr>
        <w:numPr>
          <w:ilvl w:val="0"/>
          <w:numId w:val="58"/>
        </w:numPr>
        <w:tabs>
          <w:tab w:val="left" w:pos="284"/>
        </w:tabs>
        <w:suppressAutoHyphens/>
        <w:ind w:left="284" w:hanging="284"/>
        <w:contextualSpacing/>
        <w:jc w:val="both"/>
        <w:rPr>
          <w:b/>
          <w:color w:val="000000"/>
          <w:sz w:val="22"/>
          <w:szCs w:val="22"/>
        </w:rPr>
      </w:pPr>
      <w:r w:rsidRPr="00614FA8">
        <w:rPr>
          <w:b/>
          <w:color w:val="000000"/>
          <w:sz w:val="22"/>
          <w:szCs w:val="22"/>
        </w:rPr>
        <w:t>Zamawiający w formularzach cenowych wskazał przykładowe nazwy handlowe niektórych produktów mając na względzie określenie ich jakości i klasy.</w:t>
      </w:r>
      <w:r w:rsidRPr="00614FA8">
        <w:rPr>
          <w:color w:val="000000"/>
          <w:sz w:val="22"/>
          <w:szCs w:val="22"/>
        </w:rPr>
        <w:t xml:space="preserve">  </w:t>
      </w:r>
      <w:r w:rsidRPr="00614FA8">
        <w:rPr>
          <w:b/>
          <w:color w:val="000000"/>
          <w:sz w:val="22"/>
          <w:szCs w:val="22"/>
        </w:rPr>
        <w:t xml:space="preserve">Dopuszczalne są oferty równoważne, tzn. produktów o innych nazwach handlowych niż określone przez zamawiającego w formularzach cenowych, pod warunkiem, że będą posiadały parametry, w szczególności dotyczące smaku i aromatu nie gorsze niż artykuły opisane i wymienione przez zamawiającego. Na wykonawcy ciąży udowodnienie, że równoważny artykuł nie jest gorszy od określonego przez zamawiającego. </w:t>
      </w:r>
    </w:p>
    <w:p w14:paraId="2302D7E9" w14:textId="77777777" w:rsidR="00614FA8" w:rsidRPr="00614FA8" w:rsidRDefault="00614FA8" w:rsidP="00614FA8">
      <w:pPr>
        <w:widowControl w:val="0"/>
        <w:ind w:left="284" w:hanging="284"/>
        <w:jc w:val="both"/>
        <w:rPr>
          <w:b/>
          <w:sz w:val="22"/>
          <w:szCs w:val="22"/>
          <w:u w:val="single"/>
        </w:rPr>
      </w:pPr>
      <w:r w:rsidRPr="00614FA8">
        <w:rPr>
          <w:b/>
          <w:sz w:val="22"/>
          <w:szCs w:val="22"/>
          <w:u w:val="single"/>
        </w:rPr>
        <w:t>3.</w:t>
      </w:r>
      <w:r w:rsidRPr="00614FA8">
        <w:rPr>
          <w:b/>
          <w:sz w:val="22"/>
          <w:szCs w:val="22"/>
          <w:u w:val="single"/>
        </w:rPr>
        <w:tab/>
        <w:t>Ilości po</w:t>
      </w:r>
      <w:r w:rsidRPr="00614FA8">
        <w:rPr>
          <w:b/>
          <w:sz w:val="22"/>
          <w:szCs w:val="22"/>
          <w:u w:val="single"/>
          <w:lang w:eastAsia="ar-SA"/>
        </w:rPr>
        <w:t xml:space="preserve">dane w </w:t>
      </w:r>
      <w:r w:rsidRPr="00614FA8">
        <w:rPr>
          <w:b/>
          <w:i/>
          <w:sz w:val="22"/>
          <w:szCs w:val="22"/>
          <w:u w:val="single"/>
          <w:lang w:eastAsia="ar-SA"/>
        </w:rPr>
        <w:t xml:space="preserve">Załącznikach Nr: </w:t>
      </w:r>
      <w:r w:rsidR="005D4815">
        <w:rPr>
          <w:b/>
          <w:i/>
          <w:sz w:val="22"/>
          <w:szCs w:val="22"/>
          <w:u w:val="single"/>
          <w:lang w:eastAsia="ar-SA"/>
        </w:rPr>
        <w:t>1</w:t>
      </w:r>
      <w:r w:rsidRPr="00614FA8">
        <w:rPr>
          <w:b/>
          <w:i/>
          <w:sz w:val="22"/>
          <w:szCs w:val="22"/>
          <w:u w:val="single"/>
          <w:lang w:eastAsia="ar-SA"/>
        </w:rPr>
        <w:t xml:space="preserve">, </w:t>
      </w:r>
      <w:r w:rsidR="005D4815">
        <w:rPr>
          <w:b/>
          <w:i/>
          <w:sz w:val="22"/>
          <w:szCs w:val="22"/>
          <w:u w:val="single"/>
          <w:lang w:eastAsia="ar-SA"/>
        </w:rPr>
        <w:t>1</w:t>
      </w:r>
      <w:r w:rsidRPr="00614FA8">
        <w:rPr>
          <w:b/>
          <w:i/>
          <w:sz w:val="22"/>
          <w:szCs w:val="22"/>
          <w:u w:val="single"/>
          <w:lang w:eastAsia="ar-SA"/>
        </w:rPr>
        <w:t>A</w:t>
      </w:r>
      <w:r w:rsidRPr="00614FA8">
        <w:rPr>
          <w:b/>
          <w:sz w:val="22"/>
          <w:szCs w:val="22"/>
          <w:u w:val="single"/>
          <w:lang w:eastAsia="ar-SA"/>
        </w:rPr>
        <w:t xml:space="preserve"> stanowią szacunkowe zapotrzebowanie. </w:t>
      </w:r>
      <w:r w:rsidRPr="00614FA8">
        <w:rPr>
          <w:b/>
          <w:sz w:val="22"/>
          <w:szCs w:val="22"/>
          <w:u w:val="single"/>
        </w:rPr>
        <w:t>Zamawiający w odniesieniu do wszystkich części zamówienia zastrzega sobie prawo:</w:t>
      </w:r>
    </w:p>
    <w:p w14:paraId="3F21BFDD" w14:textId="77777777" w:rsidR="00614FA8" w:rsidRPr="00614FA8" w:rsidRDefault="00614FA8" w:rsidP="00614FA8">
      <w:pPr>
        <w:widowControl w:val="0"/>
        <w:suppressAutoHyphens/>
        <w:ind w:left="284" w:hanging="284"/>
        <w:jc w:val="both"/>
        <w:rPr>
          <w:rFonts w:eastAsia="Tahoma"/>
          <w:sz w:val="22"/>
          <w:szCs w:val="22"/>
        </w:rPr>
      </w:pPr>
      <w:r w:rsidRPr="00614FA8">
        <w:rPr>
          <w:b/>
          <w:sz w:val="22"/>
          <w:szCs w:val="22"/>
        </w:rPr>
        <w:t xml:space="preserve">1) </w:t>
      </w:r>
      <w:r w:rsidRPr="00614FA8">
        <w:rPr>
          <w:b/>
          <w:sz w:val="22"/>
          <w:szCs w:val="22"/>
        </w:rPr>
        <w:tab/>
      </w:r>
      <w:r w:rsidRPr="00614FA8">
        <w:rPr>
          <w:sz w:val="22"/>
          <w:szCs w:val="22"/>
        </w:rPr>
        <w:t>rezygnacji z zakupu części produktów wynikającym z braku lub ograniczenia zapotrzebowania,</w:t>
      </w:r>
    </w:p>
    <w:p w14:paraId="0CCA604C" w14:textId="77777777" w:rsidR="00614FA8" w:rsidRPr="00614FA8" w:rsidRDefault="00614FA8" w:rsidP="008171F1">
      <w:pPr>
        <w:widowControl w:val="0"/>
        <w:numPr>
          <w:ilvl w:val="0"/>
          <w:numId w:val="59"/>
        </w:numPr>
        <w:suppressAutoHyphens/>
        <w:ind w:left="284" w:hanging="284"/>
        <w:contextualSpacing/>
        <w:jc w:val="both"/>
        <w:rPr>
          <w:rFonts w:eastAsia="Tahoma"/>
          <w:sz w:val="22"/>
          <w:szCs w:val="22"/>
        </w:rPr>
      </w:pPr>
      <w:r w:rsidRPr="00614FA8">
        <w:rPr>
          <w:rFonts w:eastAsia="Calibri"/>
          <w:sz w:val="22"/>
          <w:szCs w:val="22"/>
          <w:lang w:eastAsia="en-US"/>
        </w:rPr>
        <w:t>zamiany ilości zamawianych produktów w ramach wartości i asortymentu określonego w umowie, w przypadku zmiany potrzeb Zamawiającego,</w:t>
      </w:r>
    </w:p>
    <w:p w14:paraId="4ADD035F" w14:textId="77777777" w:rsidR="00614FA8" w:rsidRPr="00614FA8" w:rsidRDefault="00614FA8" w:rsidP="008171F1">
      <w:pPr>
        <w:widowControl w:val="0"/>
        <w:numPr>
          <w:ilvl w:val="0"/>
          <w:numId w:val="59"/>
        </w:numPr>
        <w:suppressAutoHyphens/>
        <w:ind w:left="284" w:hanging="284"/>
        <w:contextualSpacing/>
        <w:jc w:val="both"/>
        <w:rPr>
          <w:rFonts w:eastAsia="Tahoma"/>
          <w:sz w:val="22"/>
          <w:szCs w:val="22"/>
        </w:rPr>
      </w:pPr>
      <w:r w:rsidRPr="00614FA8">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BD74375" w14:textId="77777777" w:rsidR="00614FA8" w:rsidRPr="00614FA8" w:rsidRDefault="00614FA8" w:rsidP="008171F1">
      <w:pPr>
        <w:widowControl w:val="0"/>
        <w:numPr>
          <w:ilvl w:val="0"/>
          <w:numId w:val="59"/>
        </w:numPr>
        <w:suppressAutoHyphens/>
        <w:ind w:left="284" w:hanging="284"/>
        <w:jc w:val="both"/>
        <w:rPr>
          <w:sz w:val="22"/>
          <w:szCs w:val="22"/>
        </w:rPr>
      </w:pPr>
      <w:r w:rsidRPr="00614FA8">
        <w:rPr>
          <w:rFonts w:eastAsia="Calibri"/>
          <w:sz w:val="22"/>
          <w:szCs w:val="22"/>
          <w:lang w:eastAsia="en-US"/>
        </w:rPr>
        <w:t>z</w:t>
      </w:r>
      <w:r w:rsidRPr="00614FA8">
        <w:rPr>
          <w:sz w:val="22"/>
          <w:szCs w:val="22"/>
        </w:rPr>
        <w:t xml:space="preserve">miany asortymentu </w:t>
      </w:r>
      <w:r w:rsidRPr="00614FA8">
        <w:rPr>
          <w:rFonts w:eastAsia="Calibri"/>
          <w:sz w:val="22"/>
          <w:szCs w:val="22"/>
        </w:rPr>
        <w:t>do 5 % wartości umowy, pod warunkiem, że nie spowoduje to </w:t>
      </w:r>
      <w:r w:rsidRPr="00614FA8">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C43A138" w14:textId="77777777" w:rsidR="00614FA8" w:rsidRPr="00614FA8" w:rsidRDefault="00614FA8" w:rsidP="00614FA8">
      <w:pPr>
        <w:ind w:left="284" w:hanging="284"/>
        <w:jc w:val="both"/>
        <w:rPr>
          <w:b/>
          <w:sz w:val="22"/>
          <w:szCs w:val="22"/>
        </w:rPr>
      </w:pPr>
      <w:r w:rsidRPr="00614FA8">
        <w:rPr>
          <w:b/>
          <w:sz w:val="22"/>
          <w:szCs w:val="22"/>
        </w:rPr>
        <w:t>4.</w:t>
      </w:r>
      <w:r w:rsidRPr="00614FA8">
        <w:rPr>
          <w:b/>
          <w:sz w:val="22"/>
          <w:szCs w:val="22"/>
        </w:rPr>
        <w:tab/>
        <w:t>Wykonawca zobowiązany jest do:</w:t>
      </w:r>
    </w:p>
    <w:p w14:paraId="398CA049" w14:textId="77777777" w:rsidR="00614FA8" w:rsidRPr="00614FA8" w:rsidRDefault="00614FA8" w:rsidP="008171F1">
      <w:pPr>
        <w:numPr>
          <w:ilvl w:val="0"/>
          <w:numId w:val="60"/>
        </w:numPr>
        <w:tabs>
          <w:tab w:val="left" w:pos="284"/>
        </w:tabs>
        <w:ind w:left="284" w:hanging="284"/>
        <w:contextualSpacing/>
        <w:jc w:val="both"/>
        <w:rPr>
          <w:sz w:val="22"/>
          <w:szCs w:val="22"/>
        </w:rPr>
      </w:pPr>
      <w:r w:rsidRPr="00614FA8">
        <w:rPr>
          <w:sz w:val="22"/>
          <w:szCs w:val="22"/>
        </w:rPr>
        <w:t xml:space="preserve"> Dostarczania towarów do miejsc dostawy wskazanych przez Zamawiającego, własnym transportem na własny koszt i ryzyko,</w:t>
      </w:r>
    </w:p>
    <w:p w14:paraId="62EDDA2C"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 xml:space="preserve">Dokonywania we własnym zakresie wyładunku i wniesienia dostarczanego towaru </w:t>
      </w:r>
      <w:r w:rsidRPr="00614FA8">
        <w:rPr>
          <w:sz w:val="22"/>
          <w:szCs w:val="22"/>
        </w:rPr>
        <w:br/>
        <w:t xml:space="preserve">do pomieszczeń magazynowych Zamawiającego, </w:t>
      </w:r>
    </w:p>
    <w:p w14:paraId="59D7B907"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 xml:space="preserve">Dołączania do każdej dostawy faktury vat, z wyszczególnieniem produktów, </w:t>
      </w:r>
      <w:r w:rsidRPr="00614FA8">
        <w:rPr>
          <w:sz w:val="22"/>
          <w:szCs w:val="22"/>
        </w:rPr>
        <w:br/>
        <w:t>ich ilości, ceny jednostkowej, kwoty vat i kwoty brutto,</w:t>
      </w:r>
    </w:p>
    <w:p w14:paraId="43E222BA"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555B0399"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Użyczenia nieodpłatnie ewentualnie potrzebnych pojemników przy każdorazowej dostawie towaru do magazynu Zamawiającego na okres do następnej dostawy,</w:t>
      </w:r>
    </w:p>
    <w:p w14:paraId="1FA5F01B" w14:textId="77777777" w:rsidR="00614FA8" w:rsidRPr="00614FA8" w:rsidRDefault="00614FA8" w:rsidP="008171F1">
      <w:pPr>
        <w:numPr>
          <w:ilvl w:val="0"/>
          <w:numId w:val="60"/>
        </w:numPr>
        <w:ind w:left="284" w:hanging="284"/>
        <w:contextualSpacing/>
        <w:jc w:val="both"/>
        <w:rPr>
          <w:sz w:val="22"/>
          <w:szCs w:val="22"/>
        </w:rPr>
      </w:pPr>
      <w:r w:rsidRPr="00614FA8">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614FA8">
        <w:rPr>
          <w:b/>
          <w:sz w:val="22"/>
          <w:szCs w:val="22"/>
        </w:rPr>
        <w:t xml:space="preserve"> </w:t>
      </w:r>
      <w:r w:rsidRPr="00614FA8">
        <w:rPr>
          <w:sz w:val="22"/>
          <w:szCs w:val="22"/>
        </w:rPr>
        <w:t xml:space="preserve">oraz środki transportu </w:t>
      </w:r>
      <w:r w:rsidRPr="00614FA8">
        <w:rPr>
          <w:sz w:val="22"/>
          <w:szCs w:val="22"/>
        </w:rPr>
        <w:lastRenderedPageBreak/>
        <w:t>ze szczególnym uwzględnieniem marki pojazdu oraz jego numeru rejestracyjnego zgodnie z tabelką zawartą w umowie.</w:t>
      </w:r>
    </w:p>
    <w:p w14:paraId="3BF90863" w14:textId="77777777" w:rsidR="00614FA8" w:rsidRPr="00614FA8" w:rsidRDefault="00614FA8" w:rsidP="00614FA8">
      <w:pPr>
        <w:tabs>
          <w:tab w:val="left" w:pos="284"/>
        </w:tabs>
        <w:suppressAutoHyphens/>
        <w:ind w:left="284" w:hanging="284"/>
        <w:rPr>
          <w:b/>
          <w:sz w:val="22"/>
          <w:szCs w:val="22"/>
        </w:rPr>
      </w:pPr>
      <w:r w:rsidRPr="00614FA8">
        <w:rPr>
          <w:b/>
          <w:sz w:val="22"/>
          <w:szCs w:val="22"/>
        </w:rPr>
        <w:t>6.   Części przedmiotu zamówienia:</w:t>
      </w:r>
    </w:p>
    <w:p w14:paraId="5BC389DE" w14:textId="77777777" w:rsidR="00614FA8" w:rsidRPr="00614FA8" w:rsidRDefault="00614FA8" w:rsidP="00614FA8">
      <w:pPr>
        <w:ind w:left="1134" w:hanging="1134"/>
        <w:jc w:val="center"/>
        <w:rPr>
          <w:b/>
          <w:i/>
          <w:sz w:val="22"/>
          <w:szCs w:val="22"/>
        </w:rPr>
      </w:pPr>
      <w:r w:rsidRPr="00614FA8">
        <w:rPr>
          <w:b/>
          <w:i/>
          <w:sz w:val="22"/>
          <w:szCs w:val="22"/>
          <w:u w:val="single"/>
        </w:rPr>
        <w:t xml:space="preserve">Część I </w:t>
      </w:r>
      <w:r w:rsidR="003E54D7">
        <w:rPr>
          <w:b/>
          <w:i/>
          <w:sz w:val="22"/>
          <w:szCs w:val="22"/>
          <w:u w:val="single"/>
        </w:rPr>
        <w:t>:</w:t>
      </w:r>
      <w:r>
        <w:rPr>
          <w:b/>
          <w:i/>
          <w:sz w:val="22"/>
          <w:szCs w:val="22"/>
          <w:u w:val="single"/>
        </w:rPr>
        <w:t xml:space="preserve">SUKCESYWNA </w:t>
      </w:r>
      <w:r w:rsidRPr="00614FA8">
        <w:rPr>
          <w:b/>
          <w:i/>
          <w:sz w:val="22"/>
          <w:szCs w:val="22"/>
          <w:u w:val="single"/>
        </w:rPr>
        <w:t>DOSTAWA MIĘSA I PRODUKTÓW MIĘSNYCH DLA MAZOWIECKIEJ INSTYTUCJI GOSPODARKI BUDŻETOWEJ MAZOVIA</w:t>
      </w:r>
    </w:p>
    <w:p w14:paraId="778CE38F" w14:textId="77777777" w:rsidR="006369EE" w:rsidRPr="00DB3BF1" w:rsidRDefault="006369EE" w:rsidP="008171F1">
      <w:pPr>
        <w:pStyle w:val="Akapitzlist"/>
        <w:numPr>
          <w:ilvl w:val="0"/>
          <w:numId w:val="28"/>
        </w:numPr>
        <w:ind w:left="284" w:hanging="284"/>
        <w:jc w:val="both"/>
        <w:rPr>
          <w:b/>
          <w:sz w:val="22"/>
          <w:szCs w:val="22"/>
        </w:rPr>
      </w:pPr>
      <w:r w:rsidRPr="00DB3BF1">
        <w:rPr>
          <w:sz w:val="22"/>
          <w:szCs w:val="22"/>
        </w:rPr>
        <w:t xml:space="preserve">Przedmiotem zamówienia jest </w:t>
      </w:r>
      <w:r w:rsidR="00DB3BF1" w:rsidRPr="00DB3BF1">
        <w:rPr>
          <w:sz w:val="22"/>
          <w:szCs w:val="22"/>
        </w:rPr>
        <w:t xml:space="preserve">sukcesywna </w:t>
      </w:r>
      <w:r w:rsidRPr="00DB3BF1">
        <w:rPr>
          <w:sz w:val="22"/>
          <w:szCs w:val="22"/>
        </w:rPr>
        <w:t xml:space="preserve">dostawa </w:t>
      </w:r>
      <w:r w:rsidR="00614FA8">
        <w:rPr>
          <w:sz w:val="22"/>
          <w:szCs w:val="22"/>
        </w:rPr>
        <w:t>mięsa i produktów mięsnych.</w:t>
      </w:r>
    </w:p>
    <w:p w14:paraId="7302E3F3" w14:textId="77777777" w:rsidR="00614FA8" w:rsidRPr="00614FA8" w:rsidRDefault="00614FA8" w:rsidP="008171F1">
      <w:pPr>
        <w:pStyle w:val="Akapitzlist"/>
        <w:numPr>
          <w:ilvl w:val="0"/>
          <w:numId w:val="28"/>
        </w:numPr>
        <w:ind w:left="284" w:hanging="284"/>
        <w:jc w:val="both"/>
        <w:rPr>
          <w:color w:val="FF0000"/>
          <w:sz w:val="22"/>
          <w:szCs w:val="22"/>
        </w:rPr>
      </w:pPr>
      <w:r w:rsidRPr="00614FA8">
        <w:rPr>
          <w:sz w:val="22"/>
          <w:szCs w:val="22"/>
          <w:lang w:eastAsia="ar-SA"/>
        </w:rPr>
        <w:t>Miejscem dostarczenia jest Sala Widzeń, Wypiska i Paczki w Areszcie Śledczym Warszawa – Białołęka ul. Ciupagi 1, Sala widzeń i Wypiska w Zakładzie Karnym Warszawa – Białołęka ul. Ciupagi 1b, Sala widzeń i Wypiska w Oddziale Zewnętrznym Popowo ul. Nadbużańska 39, Sala widzeń i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i Wypiska w Oddziale Zewnętrznym Bemowo, Restauracja Grodzka i Bar Grodzki ul. Kocjana</w:t>
      </w:r>
    </w:p>
    <w:p w14:paraId="50EFDCFC" w14:textId="77777777" w:rsidR="006369EE" w:rsidRPr="00DB3BF1" w:rsidRDefault="006369EE" w:rsidP="008171F1">
      <w:pPr>
        <w:pStyle w:val="Akapitzlist"/>
        <w:numPr>
          <w:ilvl w:val="0"/>
          <w:numId w:val="28"/>
        </w:numPr>
        <w:ind w:left="284" w:hanging="284"/>
        <w:jc w:val="both"/>
        <w:rPr>
          <w:color w:val="FF0000"/>
          <w:sz w:val="22"/>
          <w:szCs w:val="22"/>
        </w:rPr>
      </w:pPr>
      <w:r w:rsidRPr="00DB3BF1">
        <w:rPr>
          <w:sz w:val="22"/>
          <w:szCs w:val="22"/>
        </w:rPr>
        <w:t xml:space="preserve">Realizacja zamówienia odbywać się będzie na podstawie zamówień cząstkowych składanych </w:t>
      </w:r>
      <w:r w:rsidRPr="00DB3BF1">
        <w:rPr>
          <w:sz w:val="22"/>
          <w:szCs w:val="22"/>
        </w:rPr>
        <w:br/>
        <w:t>za pośrednictwem telefonu, faxu lub poczty elektronicznej przez upoważnionego pracownika Zamawiającego.</w:t>
      </w:r>
    </w:p>
    <w:p w14:paraId="1CFD8531" w14:textId="77777777" w:rsidR="006369EE" w:rsidRPr="00027D06" w:rsidRDefault="006369EE" w:rsidP="008171F1">
      <w:pPr>
        <w:pStyle w:val="Akapitzlist"/>
        <w:numPr>
          <w:ilvl w:val="0"/>
          <w:numId w:val="28"/>
        </w:numPr>
        <w:suppressAutoHyphens/>
        <w:ind w:left="284" w:hanging="284"/>
        <w:jc w:val="both"/>
        <w:rPr>
          <w:b/>
          <w:sz w:val="22"/>
          <w:szCs w:val="22"/>
        </w:rPr>
      </w:pPr>
      <w:r w:rsidRPr="00027D06">
        <w:rPr>
          <w:b/>
          <w:sz w:val="22"/>
          <w:szCs w:val="22"/>
        </w:rPr>
        <w:t>Określenia przedmiotu zamówienia ze Wspólnym słownikiem zamówień:</w:t>
      </w:r>
    </w:p>
    <w:p w14:paraId="44EB73E1" w14:textId="77777777" w:rsidR="00614FA8" w:rsidRPr="004E1A67" w:rsidRDefault="00614FA8" w:rsidP="00614FA8">
      <w:pPr>
        <w:tabs>
          <w:tab w:val="left" w:pos="284"/>
        </w:tabs>
        <w:ind w:left="567" w:hanging="567"/>
        <w:rPr>
          <w:b/>
          <w:sz w:val="22"/>
          <w:szCs w:val="22"/>
        </w:rPr>
      </w:pPr>
      <w:r w:rsidRPr="004E1A67">
        <w:rPr>
          <w:b/>
          <w:sz w:val="22"/>
          <w:szCs w:val="22"/>
        </w:rPr>
        <w:t xml:space="preserve">     15100000-9 – </w:t>
      </w:r>
      <w:r w:rsidRPr="004E1A67">
        <w:rPr>
          <w:sz w:val="22"/>
          <w:szCs w:val="22"/>
        </w:rPr>
        <w:t>Produkty zwierzęce, mięso i produkty mięsne</w:t>
      </w:r>
    </w:p>
    <w:p w14:paraId="17C958BB" w14:textId="77777777" w:rsidR="00A20833" w:rsidRPr="00B46BD8" w:rsidRDefault="00A20833" w:rsidP="00A20833">
      <w:pPr>
        <w:ind w:left="284" w:hanging="284"/>
        <w:jc w:val="both"/>
        <w:rPr>
          <w:b/>
          <w:sz w:val="22"/>
          <w:szCs w:val="22"/>
          <w:u w:val="single"/>
        </w:rPr>
      </w:pPr>
      <w:r w:rsidRPr="00A20833">
        <w:rPr>
          <w:sz w:val="22"/>
          <w:szCs w:val="22"/>
        </w:rPr>
        <w:t>5)</w:t>
      </w:r>
      <w:r>
        <w:rPr>
          <w:b/>
          <w:sz w:val="22"/>
          <w:szCs w:val="22"/>
          <w:u w:val="single"/>
        </w:rPr>
        <w:t xml:space="preserve"> </w:t>
      </w:r>
      <w:r w:rsidRPr="00A20833">
        <w:rPr>
          <w:b/>
          <w:sz w:val="22"/>
          <w:szCs w:val="22"/>
          <w:u w:val="single"/>
        </w:rPr>
        <w:t xml:space="preserve">Zamawiający żąda załączenia do oferty nieodpłatnych próbek </w:t>
      </w:r>
      <w:r>
        <w:rPr>
          <w:b/>
          <w:sz w:val="22"/>
          <w:szCs w:val="22"/>
          <w:u w:val="single"/>
        </w:rPr>
        <w:t xml:space="preserve">wymienionych </w:t>
      </w:r>
      <w:r w:rsidRPr="00B46BD8">
        <w:rPr>
          <w:b/>
          <w:sz w:val="22"/>
          <w:szCs w:val="22"/>
          <w:u w:val="single"/>
        </w:rPr>
        <w:t xml:space="preserve">w Załączniku Nr </w:t>
      </w:r>
      <w:r w:rsidR="005D4815">
        <w:rPr>
          <w:b/>
          <w:sz w:val="22"/>
          <w:szCs w:val="22"/>
          <w:u w:val="single"/>
        </w:rPr>
        <w:t>1</w:t>
      </w:r>
      <w:r w:rsidR="00614FA8">
        <w:rPr>
          <w:b/>
          <w:sz w:val="22"/>
          <w:szCs w:val="22"/>
          <w:u w:val="single"/>
        </w:rPr>
        <w:t xml:space="preserve"> wraz z wykazem</w:t>
      </w:r>
      <w:r w:rsidRPr="00B46BD8">
        <w:rPr>
          <w:b/>
          <w:sz w:val="22"/>
          <w:szCs w:val="22"/>
          <w:u w:val="single"/>
        </w:rPr>
        <w:t>, to jest:</w:t>
      </w:r>
    </w:p>
    <w:p w14:paraId="225DB72E" w14:textId="77777777" w:rsidR="00614FA8" w:rsidRPr="00614FA8" w:rsidRDefault="00614FA8" w:rsidP="008171F1">
      <w:pPr>
        <w:pStyle w:val="Akapitzlist"/>
        <w:numPr>
          <w:ilvl w:val="2"/>
          <w:numId w:val="61"/>
        </w:numPr>
        <w:ind w:left="284" w:hanging="284"/>
        <w:jc w:val="both"/>
        <w:rPr>
          <w:sz w:val="22"/>
          <w:szCs w:val="22"/>
        </w:rPr>
      </w:pPr>
      <w:r w:rsidRPr="00614FA8">
        <w:rPr>
          <w:sz w:val="22"/>
          <w:szCs w:val="22"/>
        </w:rPr>
        <w:t>poz. 16 – Filet z piersi kurczaka – 1 szt.</w:t>
      </w:r>
    </w:p>
    <w:p w14:paraId="004930DD"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32 – Hamburgery z indyka 210g typu Indykpol – 1 opak.</w:t>
      </w:r>
    </w:p>
    <w:p w14:paraId="12E436E6"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63 – Kiełbasa śląska 550g typu Sokołów – 1 opak.</w:t>
      </w:r>
    </w:p>
    <w:p w14:paraId="581ADA44"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 xml:space="preserve">poz. 66 – Kiełbasa wieprzowo-drobiowa 300g. Typu </w:t>
      </w:r>
      <w:proofErr w:type="spellStart"/>
      <w:r w:rsidRPr="00614FA8">
        <w:rPr>
          <w:sz w:val="22"/>
          <w:szCs w:val="22"/>
        </w:rPr>
        <w:t>Jano</w:t>
      </w:r>
      <w:proofErr w:type="spellEnd"/>
      <w:r w:rsidRPr="00614FA8">
        <w:rPr>
          <w:sz w:val="22"/>
          <w:szCs w:val="22"/>
        </w:rPr>
        <w:t xml:space="preserve"> – 1 opak.</w:t>
      </w:r>
    </w:p>
    <w:p w14:paraId="19343A34"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98. – Polędwica sopocka 100g plastry typu Balcerzak – 1 opak.</w:t>
      </w:r>
    </w:p>
    <w:p w14:paraId="03A99E3B"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119 – Schab b/k – 300g</w:t>
      </w:r>
    </w:p>
    <w:p w14:paraId="1D27FFE6"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 xml:space="preserve">poz. 128 - Sopel wędzony z fileta map typu </w:t>
      </w:r>
      <w:proofErr w:type="spellStart"/>
      <w:r w:rsidRPr="00614FA8">
        <w:rPr>
          <w:sz w:val="22"/>
          <w:szCs w:val="22"/>
        </w:rPr>
        <w:t>Cedrob</w:t>
      </w:r>
      <w:proofErr w:type="spellEnd"/>
      <w:r w:rsidRPr="00614FA8">
        <w:rPr>
          <w:sz w:val="22"/>
          <w:szCs w:val="22"/>
        </w:rPr>
        <w:t xml:space="preserve"> – 1 szt.</w:t>
      </w:r>
    </w:p>
    <w:p w14:paraId="2290D274" w14:textId="77777777" w:rsidR="00614FA8" w:rsidRPr="00614FA8" w:rsidRDefault="00614FA8" w:rsidP="008171F1">
      <w:pPr>
        <w:pStyle w:val="Akapitzlist"/>
        <w:numPr>
          <w:ilvl w:val="2"/>
          <w:numId w:val="61"/>
        </w:numPr>
        <w:ind w:left="284" w:hanging="284"/>
        <w:jc w:val="both"/>
        <w:rPr>
          <w:sz w:val="22"/>
          <w:szCs w:val="22"/>
          <w:u w:val="single"/>
        </w:rPr>
      </w:pPr>
      <w:r w:rsidRPr="00614FA8">
        <w:rPr>
          <w:sz w:val="22"/>
          <w:szCs w:val="22"/>
        </w:rPr>
        <w:t>poz. 156 – Żywiecka 286g typu Krakus – 1 szt.</w:t>
      </w:r>
    </w:p>
    <w:p w14:paraId="28E672F3" w14:textId="77777777" w:rsidR="00A20833" w:rsidRPr="00DD6493" w:rsidRDefault="00A20833" w:rsidP="00A20833">
      <w:pPr>
        <w:tabs>
          <w:tab w:val="left" w:pos="284"/>
        </w:tabs>
        <w:ind w:left="284"/>
        <w:contextualSpacing/>
        <w:jc w:val="both"/>
        <w:rPr>
          <w:sz w:val="22"/>
          <w:szCs w:val="22"/>
          <w:u w:val="single"/>
        </w:rPr>
      </w:pPr>
    </w:p>
    <w:p w14:paraId="2BD4A0B5" w14:textId="77777777" w:rsidR="00614FA8" w:rsidRPr="00614FA8" w:rsidRDefault="006369EE" w:rsidP="00614FA8">
      <w:pPr>
        <w:ind w:left="851" w:hanging="851"/>
        <w:jc w:val="center"/>
        <w:rPr>
          <w:b/>
          <w:i/>
          <w:sz w:val="22"/>
          <w:szCs w:val="22"/>
          <w:u w:val="single"/>
        </w:rPr>
      </w:pPr>
      <w:r w:rsidRPr="00991744">
        <w:rPr>
          <w:b/>
          <w:i/>
          <w:sz w:val="22"/>
          <w:szCs w:val="22"/>
          <w:u w:val="single"/>
        </w:rPr>
        <w:t xml:space="preserve">Część II: </w:t>
      </w:r>
      <w:r w:rsidR="00614FA8">
        <w:rPr>
          <w:b/>
          <w:i/>
          <w:sz w:val="22"/>
          <w:szCs w:val="22"/>
          <w:u w:val="single"/>
        </w:rPr>
        <w:t xml:space="preserve">SUKCESYWNA </w:t>
      </w:r>
      <w:r w:rsidR="00614FA8" w:rsidRPr="00614FA8">
        <w:rPr>
          <w:b/>
          <w:i/>
          <w:sz w:val="22"/>
          <w:szCs w:val="22"/>
          <w:u w:val="single"/>
        </w:rPr>
        <w:t>DOSTAWA PRODUKTÓW MIĘSNYCH DLA MAZOWIECKIEJ INSTYTUCJI GOSPODARKI BUDŻETOWEJ MAZOVIA ODDZIAŁ W SIERADZU</w:t>
      </w:r>
    </w:p>
    <w:p w14:paraId="1725FDB9" w14:textId="77777777" w:rsidR="006369EE" w:rsidRPr="00991744" w:rsidRDefault="006369EE" w:rsidP="00B46BD8">
      <w:pPr>
        <w:jc w:val="center"/>
        <w:rPr>
          <w:b/>
          <w:i/>
          <w:sz w:val="22"/>
          <w:szCs w:val="22"/>
          <w:u w:val="single"/>
        </w:rPr>
      </w:pPr>
    </w:p>
    <w:p w14:paraId="27835E00" w14:textId="77777777" w:rsidR="006369EE" w:rsidRPr="00991744" w:rsidRDefault="006369EE" w:rsidP="008171F1">
      <w:pPr>
        <w:pStyle w:val="Akapitzlist"/>
        <w:numPr>
          <w:ilvl w:val="0"/>
          <w:numId w:val="27"/>
        </w:numPr>
        <w:ind w:left="284" w:hanging="284"/>
        <w:jc w:val="both"/>
        <w:rPr>
          <w:b/>
          <w:sz w:val="22"/>
          <w:szCs w:val="22"/>
        </w:rPr>
      </w:pPr>
      <w:r w:rsidRPr="00991744">
        <w:rPr>
          <w:sz w:val="22"/>
          <w:szCs w:val="22"/>
        </w:rPr>
        <w:t xml:space="preserve">Przedmiotem zamówienia jest </w:t>
      </w:r>
      <w:r w:rsidR="00614FA8">
        <w:rPr>
          <w:sz w:val="22"/>
          <w:szCs w:val="22"/>
        </w:rPr>
        <w:t xml:space="preserve">sukcesywna </w:t>
      </w:r>
      <w:r w:rsidRPr="00991744">
        <w:rPr>
          <w:sz w:val="22"/>
          <w:szCs w:val="22"/>
        </w:rPr>
        <w:t xml:space="preserve">dostawa </w:t>
      </w:r>
      <w:r w:rsidR="00614FA8">
        <w:rPr>
          <w:sz w:val="22"/>
          <w:szCs w:val="22"/>
        </w:rPr>
        <w:t>produktów mięsnych</w:t>
      </w:r>
    </w:p>
    <w:p w14:paraId="75B9FDE3" w14:textId="77777777" w:rsidR="006369EE" w:rsidRPr="00991744" w:rsidRDefault="006369EE" w:rsidP="008171F1">
      <w:pPr>
        <w:pStyle w:val="Akapitzlist"/>
        <w:numPr>
          <w:ilvl w:val="0"/>
          <w:numId w:val="27"/>
        </w:numPr>
        <w:ind w:left="284" w:hanging="284"/>
        <w:jc w:val="both"/>
        <w:rPr>
          <w:sz w:val="22"/>
          <w:szCs w:val="22"/>
        </w:rPr>
      </w:pPr>
      <w:r w:rsidRPr="00991744">
        <w:rPr>
          <w:sz w:val="22"/>
          <w:szCs w:val="22"/>
        </w:rPr>
        <w:t xml:space="preserve">Miejscem dostarczenia jest przywięzienna Kantyna przy Zakładzie Karnym w Sieradzu, </w:t>
      </w:r>
      <w:r w:rsidRPr="00991744">
        <w:rPr>
          <w:sz w:val="22"/>
          <w:szCs w:val="22"/>
        </w:rPr>
        <w:br/>
        <w:t xml:space="preserve">ul. Orzechowa 5, 98-200 Sieradz – Sala Widzeń.  </w:t>
      </w:r>
    </w:p>
    <w:p w14:paraId="7B4DF023" w14:textId="77777777" w:rsidR="006369EE" w:rsidRPr="00991744" w:rsidRDefault="006369EE" w:rsidP="008171F1">
      <w:pPr>
        <w:pStyle w:val="Akapitzlist"/>
        <w:numPr>
          <w:ilvl w:val="0"/>
          <w:numId w:val="27"/>
        </w:numPr>
        <w:ind w:left="284" w:hanging="284"/>
        <w:jc w:val="both"/>
        <w:rPr>
          <w:color w:val="FF0000"/>
          <w:sz w:val="22"/>
          <w:szCs w:val="22"/>
        </w:rPr>
      </w:pPr>
      <w:r w:rsidRPr="00991744">
        <w:rPr>
          <w:sz w:val="22"/>
          <w:szCs w:val="22"/>
        </w:rPr>
        <w:t xml:space="preserve">Realizacja zamówienia odbywać się będzie na podstawie zamówień cząstkowych składanych </w:t>
      </w:r>
      <w:bookmarkStart w:id="0" w:name="_GoBack"/>
      <w:bookmarkEnd w:id="0"/>
      <w:r>
        <w:rPr>
          <w:sz w:val="22"/>
          <w:szCs w:val="22"/>
        </w:rPr>
        <w:br/>
      </w:r>
      <w:r w:rsidRPr="00991744">
        <w:rPr>
          <w:sz w:val="22"/>
          <w:szCs w:val="22"/>
        </w:rPr>
        <w:t>za pośrednictwem telefonu, faxu lub poczty elektronicznej przez upoważnionego pracownika Zamawiającego.</w:t>
      </w:r>
    </w:p>
    <w:p w14:paraId="78026686" w14:textId="77777777" w:rsidR="006369EE" w:rsidRPr="00027D06" w:rsidRDefault="006369EE" w:rsidP="008171F1">
      <w:pPr>
        <w:pStyle w:val="Akapitzlist"/>
        <w:numPr>
          <w:ilvl w:val="0"/>
          <w:numId w:val="27"/>
        </w:numPr>
        <w:suppressAutoHyphens/>
        <w:ind w:left="284" w:hanging="284"/>
        <w:jc w:val="both"/>
        <w:rPr>
          <w:b/>
          <w:sz w:val="22"/>
          <w:szCs w:val="22"/>
        </w:rPr>
      </w:pPr>
      <w:r w:rsidRPr="00027D06">
        <w:rPr>
          <w:b/>
          <w:sz w:val="22"/>
          <w:szCs w:val="22"/>
        </w:rPr>
        <w:t>Określenia przedmiotu zamówienia ze Wspólnym słownikiem zamówień:</w:t>
      </w:r>
    </w:p>
    <w:p w14:paraId="0F240D9B" w14:textId="77777777" w:rsidR="003E54D7" w:rsidRPr="004E1A67" w:rsidRDefault="003E54D7" w:rsidP="003E54D7">
      <w:pPr>
        <w:tabs>
          <w:tab w:val="left" w:pos="284"/>
        </w:tabs>
        <w:ind w:left="567" w:hanging="567"/>
        <w:rPr>
          <w:b/>
          <w:sz w:val="22"/>
          <w:szCs w:val="22"/>
        </w:rPr>
      </w:pPr>
      <w:r w:rsidRPr="004E1A67">
        <w:rPr>
          <w:b/>
          <w:sz w:val="22"/>
          <w:szCs w:val="22"/>
        </w:rPr>
        <w:t xml:space="preserve">     15100000-9 – </w:t>
      </w:r>
      <w:r w:rsidRPr="004E1A67">
        <w:rPr>
          <w:sz w:val="22"/>
          <w:szCs w:val="22"/>
        </w:rPr>
        <w:t>Produkty zwierzęce, mięso i produkty mięsne</w:t>
      </w:r>
    </w:p>
    <w:p w14:paraId="752AAE93" w14:textId="77777777" w:rsidR="00A20833" w:rsidRPr="00B46BD8" w:rsidRDefault="00A20833" w:rsidP="008171F1">
      <w:pPr>
        <w:pStyle w:val="Akapitzlist"/>
        <w:numPr>
          <w:ilvl w:val="0"/>
          <w:numId w:val="27"/>
        </w:numPr>
        <w:ind w:left="284" w:hanging="284"/>
        <w:jc w:val="both"/>
        <w:rPr>
          <w:sz w:val="22"/>
          <w:szCs w:val="22"/>
          <w:u w:val="single"/>
        </w:rPr>
      </w:pPr>
      <w:r w:rsidRPr="00B46BD8">
        <w:rPr>
          <w:b/>
          <w:sz w:val="22"/>
          <w:szCs w:val="22"/>
          <w:u w:val="single"/>
        </w:rPr>
        <w:t>Zamawiający żąda załączenia do oferty nieodpłatnych próbek wymienionych w</w:t>
      </w:r>
      <w:r w:rsidRPr="00B46BD8">
        <w:rPr>
          <w:sz w:val="22"/>
          <w:szCs w:val="22"/>
          <w:u w:val="single"/>
        </w:rPr>
        <w:t xml:space="preserve"> </w:t>
      </w:r>
      <w:r w:rsidRPr="00B46BD8">
        <w:rPr>
          <w:b/>
          <w:i/>
          <w:sz w:val="22"/>
          <w:szCs w:val="22"/>
          <w:u w:val="single"/>
        </w:rPr>
        <w:t xml:space="preserve">Załączniku Nr </w:t>
      </w:r>
      <w:r w:rsidR="005D4815">
        <w:rPr>
          <w:b/>
          <w:i/>
          <w:sz w:val="22"/>
          <w:szCs w:val="22"/>
          <w:u w:val="single"/>
        </w:rPr>
        <w:t>1</w:t>
      </w:r>
      <w:r w:rsidRPr="00B46BD8">
        <w:rPr>
          <w:b/>
          <w:i/>
          <w:sz w:val="22"/>
          <w:szCs w:val="22"/>
          <w:u w:val="single"/>
        </w:rPr>
        <w:t>A</w:t>
      </w:r>
      <w:r w:rsidR="005D4815">
        <w:rPr>
          <w:sz w:val="22"/>
          <w:szCs w:val="22"/>
          <w:u w:val="single"/>
        </w:rPr>
        <w:t xml:space="preserve"> </w:t>
      </w:r>
      <w:r w:rsidR="005D4815" w:rsidRPr="005D4815">
        <w:rPr>
          <w:b/>
          <w:sz w:val="22"/>
          <w:szCs w:val="22"/>
          <w:u w:val="single"/>
        </w:rPr>
        <w:t>wraz z wykazem</w:t>
      </w:r>
      <w:r w:rsidRPr="005D4815">
        <w:rPr>
          <w:b/>
          <w:sz w:val="22"/>
          <w:szCs w:val="22"/>
          <w:u w:val="single"/>
        </w:rPr>
        <w:t xml:space="preserve"> to jest:</w:t>
      </w:r>
    </w:p>
    <w:p w14:paraId="0178313F" w14:textId="77777777" w:rsidR="003E54D7" w:rsidRPr="003E54D7" w:rsidRDefault="003E54D7" w:rsidP="003E54D7">
      <w:pPr>
        <w:tabs>
          <w:tab w:val="left" w:pos="284"/>
        </w:tabs>
        <w:jc w:val="both"/>
        <w:rPr>
          <w:sz w:val="22"/>
          <w:szCs w:val="22"/>
        </w:rPr>
      </w:pPr>
      <w:r w:rsidRPr="003E54D7">
        <w:rPr>
          <w:sz w:val="22"/>
          <w:szCs w:val="22"/>
        </w:rPr>
        <w:t>a)</w:t>
      </w:r>
      <w:r w:rsidRPr="003E54D7">
        <w:rPr>
          <w:sz w:val="22"/>
          <w:szCs w:val="22"/>
        </w:rPr>
        <w:tab/>
        <w:t>poz. 1 – kiełbasa podsuszana cienka typu Polonus – 1 opak.</w:t>
      </w:r>
    </w:p>
    <w:p w14:paraId="7B05EA77" w14:textId="77777777" w:rsidR="003E54D7" w:rsidRPr="003E54D7" w:rsidRDefault="003E54D7" w:rsidP="003E54D7">
      <w:pPr>
        <w:tabs>
          <w:tab w:val="left" w:pos="284"/>
        </w:tabs>
        <w:jc w:val="both"/>
        <w:rPr>
          <w:sz w:val="22"/>
          <w:szCs w:val="22"/>
        </w:rPr>
      </w:pPr>
      <w:r w:rsidRPr="003E54D7">
        <w:rPr>
          <w:sz w:val="22"/>
          <w:szCs w:val="22"/>
        </w:rPr>
        <w:t>b)</w:t>
      </w:r>
      <w:r w:rsidRPr="003E54D7">
        <w:rPr>
          <w:sz w:val="22"/>
          <w:szCs w:val="22"/>
        </w:rPr>
        <w:tab/>
        <w:t>poz. 2 – kiełbasa śląska typu polonus – 1 opak.</w:t>
      </w:r>
    </w:p>
    <w:p w14:paraId="2D00DA5C" w14:textId="77777777" w:rsidR="003E54D7" w:rsidRPr="003E54D7" w:rsidRDefault="003E54D7" w:rsidP="003E54D7">
      <w:pPr>
        <w:tabs>
          <w:tab w:val="left" w:pos="284"/>
        </w:tabs>
        <w:jc w:val="both"/>
        <w:rPr>
          <w:sz w:val="22"/>
          <w:szCs w:val="22"/>
        </w:rPr>
      </w:pPr>
      <w:r w:rsidRPr="003E54D7">
        <w:rPr>
          <w:sz w:val="22"/>
          <w:szCs w:val="22"/>
        </w:rPr>
        <w:t>c)</w:t>
      </w:r>
      <w:r w:rsidRPr="003E54D7">
        <w:rPr>
          <w:sz w:val="22"/>
          <w:szCs w:val="22"/>
        </w:rPr>
        <w:tab/>
        <w:t xml:space="preserve">poz. 12 – rumsztyk z kurczaka (paczka)375g typu </w:t>
      </w:r>
      <w:proofErr w:type="spellStart"/>
      <w:r w:rsidRPr="003E54D7">
        <w:rPr>
          <w:sz w:val="22"/>
          <w:szCs w:val="22"/>
        </w:rPr>
        <w:t>Cedrob</w:t>
      </w:r>
      <w:proofErr w:type="spellEnd"/>
      <w:r w:rsidRPr="003E54D7">
        <w:rPr>
          <w:sz w:val="22"/>
          <w:szCs w:val="22"/>
        </w:rPr>
        <w:t xml:space="preserve"> – 1 opak.</w:t>
      </w:r>
    </w:p>
    <w:p w14:paraId="14C5B57F" w14:textId="77777777" w:rsidR="00B46BD8" w:rsidRPr="00B46BD8" w:rsidRDefault="003E54D7" w:rsidP="003E54D7">
      <w:pPr>
        <w:tabs>
          <w:tab w:val="left" w:pos="284"/>
        </w:tabs>
        <w:jc w:val="both"/>
        <w:rPr>
          <w:sz w:val="22"/>
          <w:szCs w:val="22"/>
        </w:rPr>
      </w:pPr>
      <w:r w:rsidRPr="003E54D7">
        <w:rPr>
          <w:sz w:val="22"/>
          <w:szCs w:val="22"/>
        </w:rPr>
        <w:t>d)</w:t>
      </w:r>
      <w:r w:rsidRPr="003E54D7">
        <w:rPr>
          <w:sz w:val="22"/>
          <w:szCs w:val="22"/>
        </w:rPr>
        <w:tab/>
        <w:t>poz. 23 – wędlina paczkowana 100g typu Balcerzak – 1 opak.</w:t>
      </w:r>
    </w:p>
    <w:p w14:paraId="7FD073D8" w14:textId="77777777" w:rsidR="00B46BD8" w:rsidRDefault="00B46BD8" w:rsidP="00B46BD8">
      <w:pPr>
        <w:tabs>
          <w:tab w:val="num" w:pos="426"/>
        </w:tabs>
        <w:suppressAutoHyphens/>
        <w:ind w:left="426"/>
        <w:jc w:val="both"/>
        <w:rPr>
          <w:sz w:val="22"/>
          <w:szCs w:val="22"/>
        </w:rPr>
      </w:pPr>
    </w:p>
    <w:p w14:paraId="7AF913D6" w14:textId="77777777" w:rsidR="00E47504" w:rsidRPr="001F6D71" w:rsidRDefault="00E47504" w:rsidP="008171F1">
      <w:pPr>
        <w:pStyle w:val="Akapitzlist"/>
        <w:numPr>
          <w:ilvl w:val="0"/>
          <w:numId w:val="62"/>
        </w:numPr>
        <w:suppressAutoHyphens/>
        <w:ind w:left="284" w:hanging="284"/>
        <w:jc w:val="both"/>
        <w:rPr>
          <w:b/>
          <w:sz w:val="22"/>
          <w:szCs w:val="22"/>
        </w:rPr>
      </w:pPr>
      <w:r w:rsidRPr="001F6D71">
        <w:rPr>
          <w:sz w:val="22"/>
          <w:szCs w:val="22"/>
        </w:rPr>
        <w:t>Zamawiający nie przewiduje udzielenia zamówień uzupełniających, o których mowa w art.                           67 ust. 1 pkt. 7 </w:t>
      </w:r>
      <w:proofErr w:type="spellStart"/>
      <w:r w:rsidRPr="001F6D71">
        <w:rPr>
          <w:sz w:val="22"/>
          <w:szCs w:val="22"/>
        </w:rPr>
        <w:t>Pzp</w:t>
      </w:r>
      <w:proofErr w:type="spellEnd"/>
      <w:r w:rsidRPr="001F6D71">
        <w:rPr>
          <w:sz w:val="22"/>
          <w:szCs w:val="22"/>
        </w:rPr>
        <w:t>.</w:t>
      </w:r>
      <w:r w:rsidRPr="001F6D71">
        <w:rPr>
          <w:b/>
          <w:sz w:val="22"/>
          <w:szCs w:val="22"/>
        </w:rPr>
        <w:t xml:space="preserve">   </w:t>
      </w:r>
    </w:p>
    <w:p w14:paraId="407AE803" w14:textId="77777777" w:rsidR="00E30241" w:rsidRDefault="00E47504" w:rsidP="008171F1">
      <w:pPr>
        <w:pStyle w:val="Akapitzlist"/>
        <w:widowControl w:val="0"/>
        <w:numPr>
          <w:ilvl w:val="0"/>
          <w:numId w:val="62"/>
        </w:numPr>
        <w:suppressAutoHyphens/>
        <w:ind w:left="284" w:hanging="284"/>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14:paraId="46238AE3" w14:textId="77777777" w:rsidR="006679D8" w:rsidRPr="006679D8" w:rsidRDefault="006679D8" w:rsidP="008171F1">
      <w:pPr>
        <w:pStyle w:val="Akapitzlist"/>
        <w:widowControl w:val="0"/>
        <w:numPr>
          <w:ilvl w:val="0"/>
          <w:numId w:val="62"/>
        </w:numPr>
        <w:suppressAutoHyphens/>
        <w:ind w:left="284" w:hanging="284"/>
        <w:jc w:val="both"/>
        <w:rPr>
          <w:b/>
          <w:sz w:val="22"/>
          <w:szCs w:val="22"/>
          <w:u w:val="single"/>
          <w:lang w:eastAsia="en-US"/>
        </w:rPr>
      </w:pPr>
      <w:r w:rsidRPr="006679D8">
        <w:rPr>
          <w:sz w:val="22"/>
          <w:szCs w:val="22"/>
          <w:lang w:eastAsia="en-US"/>
        </w:rPr>
        <w:t xml:space="preserve">Zamawiający dopuszcza składanie ofert częściowych. </w:t>
      </w:r>
      <w:r w:rsidRPr="006679D8">
        <w:rPr>
          <w:b/>
          <w:sz w:val="22"/>
          <w:szCs w:val="22"/>
          <w:u w:val="single"/>
          <w:lang w:eastAsia="en-US"/>
        </w:rPr>
        <w:t>Zamawiający wymaga złożenia oferty odrębnie na każdą część przedmiotu zamówienia.</w:t>
      </w:r>
    </w:p>
    <w:p w14:paraId="5C941176" w14:textId="77777777" w:rsidR="00C20B5C" w:rsidRDefault="004831C0" w:rsidP="008171F1">
      <w:pPr>
        <w:pStyle w:val="Akapitzlist"/>
        <w:numPr>
          <w:ilvl w:val="0"/>
          <w:numId w:val="62"/>
        </w:numPr>
        <w:tabs>
          <w:tab w:val="left" w:pos="284"/>
        </w:tabs>
        <w:ind w:left="284" w:hanging="284"/>
        <w:jc w:val="both"/>
        <w:rPr>
          <w:bCs/>
          <w:sz w:val="22"/>
          <w:szCs w:val="22"/>
        </w:rPr>
      </w:pPr>
      <w:r w:rsidRPr="001F6D71">
        <w:rPr>
          <w:bCs/>
          <w:sz w:val="22"/>
          <w:szCs w:val="22"/>
        </w:rPr>
        <w:t>Zamawiający nie przewiduje aukcji elektronicznej.</w:t>
      </w:r>
    </w:p>
    <w:p w14:paraId="376EC465" w14:textId="77777777" w:rsidR="00C20B5C" w:rsidRPr="00C20B5C" w:rsidRDefault="004831C0" w:rsidP="008171F1">
      <w:pPr>
        <w:pStyle w:val="Akapitzlist"/>
        <w:numPr>
          <w:ilvl w:val="0"/>
          <w:numId w:val="62"/>
        </w:numPr>
        <w:tabs>
          <w:tab w:val="left" w:pos="284"/>
        </w:tabs>
        <w:ind w:left="284" w:hanging="284"/>
        <w:jc w:val="both"/>
        <w:rPr>
          <w:b/>
          <w:bCs/>
          <w:sz w:val="22"/>
          <w:szCs w:val="22"/>
        </w:rPr>
      </w:pPr>
      <w:r w:rsidRPr="00C20B5C">
        <w:rPr>
          <w:b/>
          <w:bCs/>
          <w:sz w:val="22"/>
          <w:szCs w:val="22"/>
        </w:rPr>
        <w:t xml:space="preserve"> </w:t>
      </w:r>
      <w:r w:rsidR="00C20B5C" w:rsidRPr="00C20B5C">
        <w:rPr>
          <w:b/>
          <w:bCs/>
          <w:sz w:val="22"/>
          <w:szCs w:val="22"/>
        </w:rPr>
        <w:t>Wymóg zatrudniania na umowę o pracę</w:t>
      </w:r>
    </w:p>
    <w:p w14:paraId="2F711914" w14:textId="1AE0F944" w:rsidR="00C20B5C" w:rsidRPr="00EB4D87" w:rsidRDefault="00C20B5C" w:rsidP="00EB4D87">
      <w:pPr>
        <w:pStyle w:val="Akapitzlist"/>
        <w:numPr>
          <w:ilvl w:val="1"/>
          <w:numId w:val="62"/>
        </w:numPr>
        <w:tabs>
          <w:tab w:val="left" w:pos="567"/>
        </w:tabs>
        <w:ind w:left="567" w:hanging="567"/>
        <w:jc w:val="both"/>
        <w:rPr>
          <w:bCs/>
          <w:sz w:val="22"/>
          <w:szCs w:val="22"/>
        </w:rPr>
      </w:pPr>
      <w:r w:rsidRPr="00EB4D87">
        <w:rPr>
          <w:bCs/>
          <w:sz w:val="22"/>
          <w:szCs w:val="22"/>
        </w:rPr>
        <w:lastRenderedPageBreak/>
        <w:t xml:space="preserve">Na podstawie art. 29 ust. 3a w związku z art. 36 ust. 2 pkt 8a ustawy </w:t>
      </w:r>
      <w:proofErr w:type="spellStart"/>
      <w:r w:rsidRPr="00EB4D87">
        <w:rPr>
          <w:bCs/>
          <w:sz w:val="22"/>
          <w:szCs w:val="22"/>
        </w:rPr>
        <w:t>Pzp</w:t>
      </w:r>
      <w:proofErr w:type="spellEnd"/>
      <w:r w:rsidRPr="00EB4D87">
        <w:rPr>
          <w:bCs/>
          <w:sz w:val="22"/>
          <w:szCs w:val="22"/>
        </w:rPr>
        <w:t xml:space="preserve">, Zamawiający </w:t>
      </w:r>
      <w:r w:rsidRPr="00EB4D87">
        <w:rPr>
          <w:color w:val="222222"/>
          <w:sz w:val="22"/>
          <w:szCs w:val="22"/>
          <w:shd w:val="clear" w:color="auto" w:fill="FFFFFF"/>
        </w:rPr>
        <w:t>wymaga</w:t>
      </w:r>
      <w:r w:rsidRPr="00EB4D87">
        <w:rPr>
          <w:color w:val="222222"/>
          <w:sz w:val="19"/>
          <w:szCs w:val="19"/>
          <w:shd w:val="clear" w:color="auto" w:fill="FFFFFF"/>
        </w:rPr>
        <w:t xml:space="preserve"> </w:t>
      </w:r>
      <w:r w:rsidRPr="00EB4D87">
        <w:rPr>
          <w:color w:val="222222"/>
          <w:sz w:val="22"/>
          <w:szCs w:val="22"/>
          <w:shd w:val="clear" w:color="auto" w:fill="FFFFFF"/>
        </w:rPr>
        <w:t>dysponowania lub zatrudnienia osób fizycznych</w:t>
      </w:r>
      <w:r w:rsidRPr="00EB4D87">
        <w:rPr>
          <w:color w:val="222222"/>
          <w:sz w:val="19"/>
          <w:szCs w:val="19"/>
          <w:shd w:val="clear" w:color="auto" w:fill="FFFFFF"/>
        </w:rPr>
        <w:t> </w:t>
      </w:r>
      <w:r w:rsidRPr="00EB4D87">
        <w:rPr>
          <w:sz w:val="22"/>
          <w:szCs w:val="22"/>
        </w:rPr>
        <w:t>(minimum 2 pracowników )</w:t>
      </w:r>
      <w:r w:rsidRPr="00087C8A">
        <w:t xml:space="preserve"> </w:t>
      </w:r>
      <w:r w:rsidRPr="00EB4D87">
        <w:rPr>
          <w:bCs/>
          <w:sz w:val="22"/>
          <w:szCs w:val="22"/>
        </w:rPr>
        <w:t xml:space="preserve">na podstawie umowy o pracę przez Wykonawcę – wyznaczonych do wykonania niezbędnych czynności w trakcie realizacji zamówienia , tj. dwóch </w:t>
      </w:r>
      <w:r w:rsidR="005D4815" w:rsidRPr="00EB4D87">
        <w:rPr>
          <w:bCs/>
          <w:sz w:val="22"/>
          <w:szCs w:val="22"/>
        </w:rPr>
        <w:t xml:space="preserve">pracowników np.: magazynier, rzeźnik, fakturzysta </w:t>
      </w:r>
      <w:r w:rsidRPr="00EB4D87">
        <w:rPr>
          <w:bCs/>
          <w:sz w:val="22"/>
          <w:szCs w:val="22"/>
        </w:rPr>
        <w:t xml:space="preserve">(dot. Części I </w:t>
      </w:r>
      <w:proofErr w:type="spellStart"/>
      <w:r w:rsidRPr="00EB4D87">
        <w:rPr>
          <w:bCs/>
          <w:sz w:val="22"/>
          <w:szCs w:val="22"/>
        </w:rPr>
        <w:t>i</w:t>
      </w:r>
      <w:proofErr w:type="spellEnd"/>
      <w:r w:rsidRPr="00EB4D87">
        <w:rPr>
          <w:bCs/>
          <w:sz w:val="22"/>
          <w:szCs w:val="22"/>
        </w:rPr>
        <w:t xml:space="preserve"> II zamówienia, odrębnie dla każdej części) polegające na wykonywaniu pracy w rozumieniu art. 22 § 1 ustawy z dnia 26 czerwca 1974 r. kodeks pracy (tj. Dz. U. z 2018 r. poz. 108 ze zm.). </w:t>
      </w:r>
    </w:p>
    <w:p w14:paraId="20DBEB8F" w14:textId="3313EF87" w:rsidR="00C20B5C" w:rsidRPr="00C20B5C" w:rsidRDefault="00C20B5C" w:rsidP="00EB4D87">
      <w:pPr>
        <w:tabs>
          <w:tab w:val="left" w:pos="426"/>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.2.</w:t>
      </w:r>
      <w:r>
        <w:rPr>
          <w:bCs/>
          <w:sz w:val="22"/>
          <w:szCs w:val="22"/>
        </w:rPr>
        <w:t xml:space="preserve"> </w:t>
      </w:r>
      <w:r w:rsidRPr="00C20B5C">
        <w:rPr>
          <w:bCs/>
          <w:sz w:val="22"/>
          <w:szCs w:val="22"/>
        </w:rPr>
        <w:t xml:space="preserve">Wykonawca przy realizacji zamówienia </w:t>
      </w:r>
      <w:r w:rsidR="008D2AC7">
        <w:rPr>
          <w:bCs/>
          <w:sz w:val="22"/>
          <w:szCs w:val="22"/>
        </w:rPr>
        <w:t xml:space="preserve">zapewni </w:t>
      </w:r>
      <w:r w:rsidRPr="00C20B5C">
        <w:rPr>
          <w:bCs/>
          <w:sz w:val="22"/>
          <w:szCs w:val="22"/>
        </w:rPr>
        <w:t>zatrudni</w:t>
      </w:r>
      <w:r w:rsidR="008D2AC7">
        <w:rPr>
          <w:bCs/>
          <w:sz w:val="22"/>
          <w:szCs w:val="22"/>
        </w:rPr>
        <w:t>enie</w:t>
      </w:r>
      <w:r w:rsidRPr="00C20B5C">
        <w:rPr>
          <w:bCs/>
          <w:sz w:val="22"/>
          <w:szCs w:val="22"/>
        </w:rPr>
        <w:t xml:space="preserve"> ww. osoby na cały okres realizacji zamówienia.</w:t>
      </w:r>
    </w:p>
    <w:p w14:paraId="2FE897E1" w14:textId="1CABCBB3" w:rsidR="00C20B5C" w:rsidRPr="00C20B5C" w:rsidRDefault="00C20B5C" w:rsidP="00EB4D87">
      <w:pPr>
        <w:tabs>
          <w:tab w:val="left" w:pos="426"/>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.3.</w:t>
      </w:r>
      <w:r>
        <w:rPr>
          <w:bCs/>
          <w:sz w:val="22"/>
          <w:szCs w:val="22"/>
        </w:rPr>
        <w:t xml:space="preserve"> </w:t>
      </w:r>
      <w:r w:rsidRPr="00C20B5C">
        <w:rPr>
          <w:bCs/>
          <w:sz w:val="22"/>
          <w:szCs w:val="22"/>
        </w:rPr>
        <w:t>W trakcie realizacji zamówienia Zamawiający uprawniony jest do kontroli Wykonawcy   odnośnie spełniania przez Wykonawcę wymogu zatrudnienia na podstawie umowy o pracę osób wykonujących czynności opisane w pkt 1</w:t>
      </w:r>
      <w:r w:rsidR="00EB4D87">
        <w:rPr>
          <w:bCs/>
          <w:sz w:val="22"/>
          <w:szCs w:val="22"/>
        </w:rPr>
        <w:t>1</w:t>
      </w:r>
      <w:r w:rsidRPr="00C20B5C">
        <w:rPr>
          <w:bCs/>
          <w:sz w:val="22"/>
          <w:szCs w:val="22"/>
        </w:rPr>
        <w:t>.1.  Zamawiający uprawniony jest do żądania oświadczeń w zakresie potwierdzenia spełniania ww. wymogów i dokonywania ich oceny.</w:t>
      </w:r>
    </w:p>
    <w:p w14:paraId="09175ECB" w14:textId="597BEEEF" w:rsidR="00C20B5C" w:rsidRPr="00C20B5C" w:rsidRDefault="00C20B5C" w:rsidP="00EB4D87">
      <w:pPr>
        <w:tabs>
          <w:tab w:val="left" w:pos="426"/>
          <w:tab w:val="left" w:pos="567"/>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.4.</w:t>
      </w:r>
      <w:r>
        <w:rPr>
          <w:bCs/>
          <w:sz w:val="22"/>
          <w:szCs w:val="22"/>
        </w:rPr>
        <w:t xml:space="preserve"> </w:t>
      </w:r>
      <w:r w:rsidRPr="00C20B5C">
        <w:rPr>
          <w:bCs/>
          <w:sz w:val="22"/>
          <w:szCs w:val="22"/>
        </w:rPr>
        <w:t>Z tytułu niespełnienia przez Wykonawcę wymogu zatrudnienia na podstawie umowy o pracę osób wykonujących wskazane w pkt 1</w:t>
      </w:r>
      <w:r w:rsidR="00EB4D87">
        <w:rPr>
          <w:bCs/>
          <w:sz w:val="22"/>
          <w:szCs w:val="22"/>
        </w:rPr>
        <w:t>1</w:t>
      </w:r>
      <w:r w:rsidRPr="00C20B5C">
        <w:rPr>
          <w:bCs/>
          <w:sz w:val="22"/>
          <w:szCs w:val="22"/>
        </w:rPr>
        <w:t>.1 czynności Zamawiający przewiduje sankcję w postaci obowiązku zapłaty przez Wykonawcę kary umownej w wysokości określonej w § 9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w:t>
      </w:r>
      <w:r w:rsidR="00EB4D87">
        <w:rPr>
          <w:bCs/>
          <w:sz w:val="22"/>
          <w:szCs w:val="22"/>
        </w:rPr>
        <w:t>1</w:t>
      </w:r>
      <w:r w:rsidRPr="00C20B5C">
        <w:rPr>
          <w:bCs/>
          <w:sz w:val="22"/>
          <w:szCs w:val="22"/>
        </w:rPr>
        <w:t>.1 czynności.</w:t>
      </w:r>
    </w:p>
    <w:p w14:paraId="609C533B" w14:textId="77777777" w:rsidR="00E47504" w:rsidRPr="001F6D71" w:rsidRDefault="00E47504" w:rsidP="008171F1">
      <w:pPr>
        <w:pStyle w:val="Akapitzlist"/>
        <w:numPr>
          <w:ilvl w:val="0"/>
          <w:numId w:val="62"/>
        </w:numPr>
        <w:tabs>
          <w:tab w:val="left" w:pos="284"/>
          <w:tab w:val="left" w:pos="426"/>
        </w:tabs>
        <w:ind w:left="284" w:hanging="284"/>
        <w:jc w:val="both"/>
        <w:rPr>
          <w:b/>
          <w:sz w:val="22"/>
          <w:szCs w:val="22"/>
          <w:u w:val="single"/>
        </w:rPr>
      </w:pPr>
      <w:r w:rsidRPr="001F6D71">
        <w:rPr>
          <w:b/>
          <w:sz w:val="22"/>
          <w:szCs w:val="22"/>
        </w:rPr>
        <w:tab/>
      </w:r>
      <w:r w:rsidRPr="001F6D71">
        <w:rPr>
          <w:b/>
          <w:sz w:val="22"/>
          <w:szCs w:val="22"/>
          <w:u w:val="single"/>
        </w:rPr>
        <w:t>Podwykonawstwo</w:t>
      </w:r>
    </w:p>
    <w:p w14:paraId="6831F531" w14:textId="77777777"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14:paraId="5F98552E" w14:textId="77777777"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t>
      </w:r>
      <w:r w:rsidR="00774715">
        <w:rPr>
          <w:color w:val="000000" w:themeColor="text1"/>
          <w:sz w:val="22"/>
          <w:szCs w:val="22"/>
        </w:rPr>
        <w:t>W</w:t>
      </w:r>
      <w:r w:rsidR="00774715" w:rsidRPr="00C471A2">
        <w:rPr>
          <w:color w:val="000000" w:themeColor="text1"/>
          <w:sz w:val="22"/>
          <w:szCs w:val="22"/>
        </w:rPr>
        <w:t xml:space="preserve">ykonawca </w:t>
      </w:r>
      <w:r w:rsidRPr="00C471A2">
        <w:rPr>
          <w:color w:val="000000" w:themeColor="text1"/>
          <w:sz w:val="22"/>
          <w:szCs w:val="22"/>
        </w:rPr>
        <w:t xml:space="preserve">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7208B3A1" w14:textId="77777777"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14:paraId="52E0133C" w14:textId="77777777"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14:paraId="794EC66D" w14:textId="77777777" w:rsidR="00E47504" w:rsidRPr="00C471A2" w:rsidRDefault="00E47504" w:rsidP="00C471A2">
      <w:pPr>
        <w:pStyle w:val="Bezodstpw"/>
        <w:tabs>
          <w:tab w:val="num" w:pos="567"/>
        </w:tabs>
        <w:jc w:val="both"/>
        <w:rPr>
          <w:sz w:val="22"/>
          <w:szCs w:val="22"/>
        </w:rPr>
      </w:pPr>
    </w:p>
    <w:p w14:paraId="5E1F376F" w14:textId="77777777"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14:paraId="6E9E96A1" w14:textId="77777777" w:rsidR="00E47504" w:rsidRPr="00C471A2" w:rsidRDefault="003E54D7" w:rsidP="00C471A2">
      <w:pPr>
        <w:pStyle w:val="Akapitzlist"/>
        <w:ind w:left="0"/>
        <w:jc w:val="both"/>
        <w:rPr>
          <w:sz w:val="22"/>
          <w:szCs w:val="22"/>
        </w:rPr>
      </w:pPr>
      <w:r>
        <w:rPr>
          <w:sz w:val="22"/>
          <w:szCs w:val="22"/>
        </w:rPr>
        <w:t>6</w:t>
      </w:r>
      <w:r w:rsidR="00E47504" w:rsidRPr="00C471A2">
        <w:rPr>
          <w:sz w:val="22"/>
          <w:szCs w:val="22"/>
        </w:rPr>
        <w:t xml:space="preserve"> miesięcy od dnia podpisania umowy.</w:t>
      </w:r>
    </w:p>
    <w:p w14:paraId="5505A19D" w14:textId="77777777" w:rsidR="00E47504" w:rsidRPr="00C471A2" w:rsidRDefault="00E47504" w:rsidP="00C471A2">
      <w:pPr>
        <w:pStyle w:val="Akapitzlist"/>
        <w:ind w:left="0"/>
        <w:jc w:val="both"/>
        <w:rPr>
          <w:sz w:val="22"/>
          <w:szCs w:val="22"/>
        </w:rPr>
      </w:pPr>
    </w:p>
    <w:p w14:paraId="5415D914"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6535B452"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5853A8BF" w14:textId="77777777" w:rsidR="00FC51ED" w:rsidRPr="00FC51ED" w:rsidRDefault="00FC51ED" w:rsidP="00D6485C">
      <w:pPr>
        <w:numPr>
          <w:ilvl w:val="6"/>
          <w:numId w:val="20"/>
        </w:numPr>
        <w:tabs>
          <w:tab w:val="left" w:pos="284"/>
        </w:tabs>
        <w:ind w:hanging="5040"/>
        <w:jc w:val="both"/>
        <w:rPr>
          <w:sz w:val="22"/>
          <w:szCs w:val="22"/>
        </w:rPr>
      </w:pPr>
      <w:r w:rsidRPr="00FC51ED">
        <w:rPr>
          <w:sz w:val="22"/>
          <w:szCs w:val="22"/>
        </w:rPr>
        <w:t xml:space="preserve">nie podlegają wykluczeniu: </w:t>
      </w:r>
    </w:p>
    <w:p w14:paraId="1C7D8400" w14:textId="77777777" w:rsidR="00FC51ED" w:rsidRPr="00FC51ED" w:rsidRDefault="00FC51ED" w:rsidP="00D6485C">
      <w:pPr>
        <w:numPr>
          <w:ilvl w:val="0"/>
          <w:numId w:val="21"/>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14:paraId="163DBAF6"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593A235E" w14:textId="77777777"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66BA93D"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0B4845B5" w14:textId="77777777" w:rsidR="00FC51ED" w:rsidRPr="00FC51ED" w:rsidRDefault="00FC51ED" w:rsidP="00D6485C">
      <w:pPr>
        <w:numPr>
          <w:ilvl w:val="0"/>
          <w:numId w:val="21"/>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14:paraId="6EA6DB3C"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w:t>
      </w:r>
      <w:r w:rsidRPr="00FC51ED">
        <w:rPr>
          <w:sz w:val="22"/>
          <w:szCs w:val="22"/>
        </w:rPr>
        <w:lastRenderedPageBreak/>
        <w:t xml:space="preserve">pkt. 1, 5 i 6 </w:t>
      </w:r>
      <w:proofErr w:type="spellStart"/>
      <w:r w:rsidRPr="00FC51ED">
        <w:rPr>
          <w:sz w:val="22"/>
          <w:szCs w:val="22"/>
        </w:rPr>
        <w:t>Pzp</w:t>
      </w:r>
      <w:proofErr w:type="spellEnd"/>
      <w:r w:rsidRPr="00FC51ED">
        <w:rPr>
          <w:sz w:val="22"/>
          <w:szCs w:val="22"/>
        </w:rPr>
        <w:t xml:space="preserve"> tj. wykluczy wykonawcę :</w:t>
      </w:r>
    </w:p>
    <w:p w14:paraId="12358CA1" w14:textId="77777777"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14:paraId="2B60AB78" w14:textId="77777777"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69EF02A" w14:textId="77777777"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0A703F5F"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0F3BD743"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5BDDE37"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60029249" w14:textId="77777777" w:rsidR="00FC51ED" w:rsidRPr="00FC51ED" w:rsidRDefault="00FC51ED" w:rsidP="00D6485C">
      <w:pPr>
        <w:widowControl w:val="0"/>
        <w:numPr>
          <w:ilvl w:val="0"/>
          <w:numId w:val="20"/>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DB2DE19" w14:textId="77777777" w:rsidR="00FC51ED" w:rsidRPr="0019776F" w:rsidRDefault="00FC51ED" w:rsidP="0019776F">
      <w:pPr>
        <w:pStyle w:val="Akapitzlist"/>
        <w:numPr>
          <w:ilvl w:val="2"/>
          <w:numId w:val="20"/>
        </w:numPr>
        <w:tabs>
          <w:tab w:val="left" w:pos="284"/>
        </w:tabs>
        <w:ind w:left="284" w:hanging="284"/>
        <w:jc w:val="both"/>
        <w:rPr>
          <w:sz w:val="22"/>
          <w:szCs w:val="22"/>
        </w:rPr>
      </w:pPr>
      <w:r w:rsidRPr="0019776F">
        <w:rPr>
          <w:sz w:val="22"/>
          <w:szCs w:val="22"/>
        </w:rPr>
        <w:t>Posiadania uprawnienia do wykonywania określonej działalności lub czynności, jeżeli ustawy nakładają obowiązek posiadania takich uprawnień – nie dotyczy</w:t>
      </w:r>
    </w:p>
    <w:p w14:paraId="31FF4E48" w14:textId="77777777" w:rsidR="0019776F" w:rsidRPr="0019776F" w:rsidRDefault="0019776F" w:rsidP="0019776F">
      <w:pPr>
        <w:numPr>
          <w:ilvl w:val="2"/>
          <w:numId w:val="20"/>
        </w:numPr>
        <w:ind w:left="284" w:hanging="284"/>
        <w:jc w:val="both"/>
        <w:rPr>
          <w:rFonts w:eastAsia="Calibri"/>
          <w:b/>
          <w:bCs/>
          <w:color w:val="000000"/>
          <w:sz w:val="22"/>
          <w:szCs w:val="22"/>
          <w:lang w:eastAsia="en-US"/>
        </w:rPr>
      </w:pPr>
      <w:r w:rsidRPr="0019776F">
        <w:rPr>
          <w:sz w:val="22"/>
          <w:szCs w:val="22"/>
        </w:rPr>
        <w:t xml:space="preserve">Zamawiający na podstawie art. 25 ust. 1 pkt 2) </w:t>
      </w:r>
      <w:proofErr w:type="spellStart"/>
      <w:r w:rsidRPr="0019776F">
        <w:rPr>
          <w:sz w:val="22"/>
          <w:szCs w:val="22"/>
        </w:rPr>
        <w:t>Pzp</w:t>
      </w:r>
      <w:proofErr w:type="spellEnd"/>
      <w:r w:rsidRPr="0019776F">
        <w:rPr>
          <w:sz w:val="22"/>
          <w:szCs w:val="22"/>
        </w:rPr>
        <w:t xml:space="preserve"> w związku z § 6 ust. 1 Rozporządzenia Ministra rozwoju z dnia 27 lipca 2016r.</w:t>
      </w:r>
      <w:r w:rsidRPr="0019776F">
        <w:rPr>
          <w:rFonts w:eastAsia="Univers-BoldPL"/>
          <w:bCs/>
          <w:i/>
          <w:sz w:val="22"/>
          <w:szCs w:val="22"/>
        </w:rPr>
        <w:t xml:space="preserve"> </w:t>
      </w:r>
      <w:r w:rsidRPr="0019776F">
        <w:rPr>
          <w:sz w:val="22"/>
          <w:szCs w:val="22"/>
        </w:rPr>
        <w:t xml:space="preserve">w sprawie rodzajów dokumentów, jakich może żądać zamawiający od wykonawcy w postępowaniu o udzielenie zamówienia </w:t>
      </w:r>
      <w:r w:rsidRPr="0019776F">
        <w:rPr>
          <w:rFonts w:eastAsia="Univers-BoldPL"/>
          <w:bCs/>
          <w:sz w:val="22"/>
          <w:szCs w:val="22"/>
        </w:rPr>
        <w:t xml:space="preserve"> (Dz. U. z dn. 27 lipiec 2016 r., poz. 1126), żąda złożenia oświadczeń potwierdzających że </w:t>
      </w:r>
      <w:r>
        <w:rPr>
          <w:rFonts w:eastAsia="Univers-BoldPL"/>
          <w:bCs/>
          <w:sz w:val="22"/>
          <w:szCs w:val="22"/>
        </w:rPr>
        <w:t>W</w:t>
      </w:r>
      <w:r w:rsidRPr="0019776F">
        <w:rPr>
          <w:rFonts w:eastAsia="Univers-BoldPL"/>
          <w:bCs/>
          <w:sz w:val="22"/>
          <w:szCs w:val="22"/>
        </w:rPr>
        <w:t>ykonawca</w:t>
      </w:r>
      <w:r w:rsidRPr="0019776F">
        <w:rPr>
          <w:rFonts w:eastAsia="Calibri"/>
          <w:bCs/>
          <w:color w:val="000000"/>
          <w:sz w:val="22"/>
          <w:szCs w:val="22"/>
          <w:lang w:eastAsia="en-US"/>
        </w:rPr>
        <w:t>:</w:t>
      </w:r>
    </w:p>
    <w:p w14:paraId="2A6AFAE5" w14:textId="77777777" w:rsidR="0019776F" w:rsidRPr="0019776F" w:rsidRDefault="0019776F" w:rsidP="008171F1">
      <w:pPr>
        <w:numPr>
          <w:ilvl w:val="0"/>
          <w:numId w:val="63"/>
        </w:numPr>
        <w:tabs>
          <w:tab w:val="left" w:pos="284"/>
        </w:tabs>
        <w:autoSpaceDE w:val="0"/>
        <w:autoSpaceDN w:val="0"/>
        <w:adjustRightInd w:val="0"/>
        <w:ind w:left="284" w:hanging="284"/>
        <w:contextualSpacing/>
        <w:jc w:val="both"/>
        <w:rPr>
          <w:rFonts w:eastAsia="Univers-BoldPL"/>
          <w:bCs/>
          <w:sz w:val="22"/>
          <w:szCs w:val="22"/>
        </w:rPr>
      </w:pPr>
      <w:r w:rsidRPr="0019776F">
        <w:rPr>
          <w:rFonts w:eastAsia="Calibri"/>
          <w:sz w:val="22"/>
          <w:szCs w:val="22"/>
        </w:rPr>
        <w:t xml:space="preserve">wdraża i stosuje dobrą praktykę higieniczną i produkcyjną zgodnie z systemem HACCP oraz wdraża system HACCP – wzór </w:t>
      </w:r>
      <w:r w:rsidRPr="0019776F">
        <w:rPr>
          <w:rFonts w:eastAsia="Calibri"/>
          <w:b/>
          <w:i/>
          <w:sz w:val="22"/>
          <w:szCs w:val="22"/>
        </w:rPr>
        <w:t xml:space="preserve">Załącznik Nr 6 </w:t>
      </w:r>
      <w:r w:rsidRPr="0019776F">
        <w:rPr>
          <w:rFonts w:eastAsia="Calibri"/>
          <w:sz w:val="22"/>
          <w:szCs w:val="22"/>
        </w:rPr>
        <w:t>do SIWZ (</w:t>
      </w:r>
      <w:r w:rsidRPr="0019776F">
        <w:rPr>
          <w:rFonts w:eastAsia="Calibri"/>
          <w:sz w:val="22"/>
          <w:szCs w:val="22"/>
          <w:u w:val="single"/>
        </w:rPr>
        <w:t>dotyczy wszystkich części).</w:t>
      </w:r>
    </w:p>
    <w:p w14:paraId="6527FBC1" w14:textId="77777777" w:rsidR="0019776F" w:rsidRPr="0019776F" w:rsidRDefault="0019776F" w:rsidP="008171F1">
      <w:pPr>
        <w:numPr>
          <w:ilvl w:val="0"/>
          <w:numId w:val="63"/>
        </w:numPr>
        <w:tabs>
          <w:tab w:val="left" w:pos="284"/>
        </w:tabs>
        <w:autoSpaceDE w:val="0"/>
        <w:autoSpaceDN w:val="0"/>
        <w:adjustRightInd w:val="0"/>
        <w:ind w:left="284" w:hanging="284"/>
        <w:contextualSpacing/>
        <w:jc w:val="both"/>
        <w:rPr>
          <w:rFonts w:eastAsia="Univers-BoldPL"/>
          <w:bCs/>
          <w:sz w:val="22"/>
          <w:szCs w:val="22"/>
        </w:rPr>
      </w:pPr>
      <w:r w:rsidRPr="0019776F">
        <w:rPr>
          <w:rFonts w:eastAsia="Univers-BoldPL"/>
          <w:bCs/>
          <w:sz w:val="22"/>
          <w:szCs w:val="22"/>
        </w:rPr>
        <w:t>o</w:t>
      </w:r>
      <w:r w:rsidRPr="0019776F">
        <w:rPr>
          <w:rFonts w:eastAsia="Calibri"/>
          <w:sz w:val="22"/>
          <w:szCs w:val="22"/>
        </w:rPr>
        <w:t xml:space="preserve">ferowany przedmiot zamówienia spełnia wszystkie wymagane przepisami normy i parametry dotyczące tego rodzaju towaru oraz, że jest dopuszczony do obrotu na terenie Polski – wzór </w:t>
      </w:r>
      <w:r w:rsidRPr="0019776F">
        <w:rPr>
          <w:rFonts w:eastAsia="Calibri"/>
          <w:b/>
          <w:i/>
          <w:sz w:val="22"/>
          <w:szCs w:val="22"/>
        </w:rPr>
        <w:t xml:space="preserve">Załącznik Nr 7 </w:t>
      </w:r>
      <w:r w:rsidRPr="0019776F">
        <w:rPr>
          <w:rFonts w:eastAsia="Calibri"/>
          <w:sz w:val="22"/>
          <w:szCs w:val="22"/>
        </w:rPr>
        <w:t>do SIWZ (</w:t>
      </w:r>
      <w:r w:rsidRPr="0019776F">
        <w:rPr>
          <w:rFonts w:eastAsia="Calibri"/>
          <w:sz w:val="22"/>
          <w:szCs w:val="22"/>
          <w:u w:val="single"/>
        </w:rPr>
        <w:t>dotyczy wszystkich części</w:t>
      </w:r>
      <w:r w:rsidRPr="0019776F">
        <w:rPr>
          <w:rFonts w:eastAsia="Calibri"/>
          <w:sz w:val="22"/>
          <w:szCs w:val="22"/>
        </w:rPr>
        <w:t>).</w:t>
      </w:r>
    </w:p>
    <w:p w14:paraId="49F20FC7" w14:textId="77777777" w:rsidR="00FC51ED" w:rsidRPr="0019776F" w:rsidRDefault="00FC51ED" w:rsidP="0019776F">
      <w:pPr>
        <w:pStyle w:val="Akapitzlist"/>
        <w:numPr>
          <w:ilvl w:val="2"/>
          <w:numId w:val="20"/>
        </w:numPr>
        <w:tabs>
          <w:tab w:val="left" w:pos="284"/>
        </w:tabs>
        <w:ind w:left="284" w:hanging="284"/>
        <w:rPr>
          <w:sz w:val="22"/>
          <w:szCs w:val="22"/>
        </w:rPr>
      </w:pPr>
      <w:r w:rsidRPr="0019776F">
        <w:rPr>
          <w:sz w:val="22"/>
          <w:szCs w:val="22"/>
        </w:rPr>
        <w:t xml:space="preserve">Zdolności ekonomicznej i finansowej </w:t>
      </w:r>
      <w:r w:rsidRPr="0019776F">
        <w:rPr>
          <w:sz w:val="22"/>
          <w:szCs w:val="22"/>
        </w:rPr>
        <w:tab/>
      </w:r>
    </w:p>
    <w:p w14:paraId="66541803" w14:textId="77777777" w:rsidR="00FC51ED" w:rsidRPr="00FC51ED" w:rsidRDefault="00FC51ED" w:rsidP="00FC51ED">
      <w:pPr>
        <w:ind w:left="992" w:hanging="992"/>
        <w:jc w:val="both"/>
        <w:rPr>
          <w:sz w:val="22"/>
          <w:szCs w:val="22"/>
        </w:rPr>
      </w:pPr>
      <w:r w:rsidRPr="00FC51ED">
        <w:rPr>
          <w:sz w:val="22"/>
          <w:szCs w:val="22"/>
        </w:rPr>
        <w:t>W tym zakresie Zamawiający wymaga aby Wykonawcy:</w:t>
      </w:r>
    </w:p>
    <w:p w14:paraId="432A194F" w14:textId="77777777" w:rsidR="00575940"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575940">
        <w:rPr>
          <w:sz w:val="22"/>
          <w:szCs w:val="22"/>
        </w:rPr>
        <w:t>:</w:t>
      </w:r>
    </w:p>
    <w:p w14:paraId="4119CCF5" w14:textId="77777777" w:rsidR="00FC51ED" w:rsidRDefault="00575940" w:rsidP="00FC51ED">
      <w:pPr>
        <w:jc w:val="both"/>
        <w:rPr>
          <w:sz w:val="22"/>
          <w:szCs w:val="22"/>
        </w:rPr>
      </w:pPr>
      <w:r w:rsidRPr="00575940">
        <w:rPr>
          <w:b/>
          <w:i/>
          <w:sz w:val="22"/>
          <w:szCs w:val="22"/>
        </w:rPr>
        <w:t>dla Części I zamówienia</w:t>
      </w:r>
      <w:r>
        <w:rPr>
          <w:sz w:val="22"/>
          <w:szCs w:val="22"/>
        </w:rPr>
        <w:t xml:space="preserve"> </w:t>
      </w:r>
      <w:r w:rsidR="00042BE6">
        <w:rPr>
          <w:sz w:val="22"/>
          <w:szCs w:val="22"/>
        </w:rPr>
        <w:t xml:space="preserve"> </w:t>
      </w:r>
      <w:r w:rsidR="0019776F">
        <w:rPr>
          <w:sz w:val="22"/>
          <w:szCs w:val="22"/>
        </w:rPr>
        <w:t>500</w:t>
      </w:r>
      <w:r w:rsidR="00042BE6">
        <w:rPr>
          <w:sz w:val="22"/>
          <w:szCs w:val="22"/>
        </w:rPr>
        <w:t> 000,00 zł</w:t>
      </w:r>
    </w:p>
    <w:p w14:paraId="15D8A401" w14:textId="77777777" w:rsidR="00575940" w:rsidRDefault="00575940" w:rsidP="00FC51ED">
      <w:pPr>
        <w:jc w:val="both"/>
        <w:rPr>
          <w:sz w:val="22"/>
          <w:szCs w:val="22"/>
        </w:rPr>
      </w:pPr>
      <w:r w:rsidRPr="00575940">
        <w:rPr>
          <w:b/>
          <w:i/>
          <w:sz w:val="22"/>
          <w:szCs w:val="22"/>
        </w:rPr>
        <w:t>dla Części II zamówienia</w:t>
      </w:r>
      <w:r>
        <w:rPr>
          <w:sz w:val="22"/>
          <w:szCs w:val="22"/>
        </w:rPr>
        <w:t xml:space="preserve"> </w:t>
      </w:r>
      <w:r w:rsidR="0019776F">
        <w:rPr>
          <w:sz w:val="22"/>
          <w:szCs w:val="22"/>
        </w:rPr>
        <w:t>10</w:t>
      </w:r>
      <w:r>
        <w:rPr>
          <w:sz w:val="22"/>
          <w:szCs w:val="22"/>
        </w:rPr>
        <w:t>0 000,00 zł</w:t>
      </w:r>
    </w:p>
    <w:p w14:paraId="33187B67" w14:textId="77777777" w:rsidR="00575940" w:rsidRPr="00575940" w:rsidRDefault="00575940" w:rsidP="00575940">
      <w:pPr>
        <w:jc w:val="both"/>
        <w:rPr>
          <w:sz w:val="22"/>
          <w:szCs w:val="22"/>
        </w:rPr>
      </w:pPr>
      <w:r w:rsidRPr="00575940">
        <w:rPr>
          <w:sz w:val="22"/>
          <w:szCs w:val="22"/>
        </w:rPr>
        <w:t xml:space="preserve">Jeżeli </w:t>
      </w:r>
      <w:r w:rsidR="006F74ED" w:rsidRPr="00575940">
        <w:rPr>
          <w:sz w:val="22"/>
          <w:szCs w:val="22"/>
        </w:rPr>
        <w:t>W</w:t>
      </w:r>
      <w:r w:rsidRPr="00575940">
        <w:rPr>
          <w:sz w:val="22"/>
          <w:szCs w:val="22"/>
        </w:rPr>
        <w:t>ykonawca składa ofertę na dwie Części przedmiotu zamówienia, polisa lub inny dokument powinna obejmować sumę gwarancyjną na kwotę stanowiącą sumę ww. kwot dla tych części.</w:t>
      </w:r>
    </w:p>
    <w:p w14:paraId="4D42EB5E" w14:textId="77777777"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B4C63E5" w14:textId="77777777" w:rsid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14:paraId="5CA10D80" w14:textId="77777777" w:rsidR="00FC51ED" w:rsidRPr="004F6D2C" w:rsidRDefault="00FC51ED" w:rsidP="008171F1">
      <w:pPr>
        <w:pStyle w:val="Akapitzlist"/>
        <w:numPr>
          <w:ilvl w:val="0"/>
          <w:numId w:val="25"/>
        </w:numPr>
        <w:tabs>
          <w:tab w:val="left" w:pos="284"/>
        </w:tabs>
        <w:ind w:left="284" w:hanging="284"/>
        <w:rPr>
          <w:sz w:val="22"/>
          <w:szCs w:val="22"/>
        </w:rPr>
      </w:pPr>
      <w:r w:rsidRPr="004F6D2C">
        <w:rPr>
          <w:sz w:val="22"/>
          <w:szCs w:val="22"/>
        </w:rPr>
        <w:t xml:space="preserve">Zdolności technicznej lub zawodowej  </w:t>
      </w:r>
      <w:r w:rsidR="00042BE6" w:rsidRPr="004F6D2C">
        <w:rPr>
          <w:sz w:val="22"/>
          <w:szCs w:val="22"/>
        </w:rPr>
        <w:t>– nie dotyczy</w:t>
      </w:r>
    </w:p>
    <w:p w14:paraId="298FC204" w14:textId="77777777" w:rsidR="00E47504" w:rsidRPr="00C471A2" w:rsidRDefault="00E47504" w:rsidP="00E47504">
      <w:pPr>
        <w:pStyle w:val="Tekstpodstawowy"/>
        <w:tabs>
          <w:tab w:val="left" w:pos="426"/>
        </w:tabs>
        <w:spacing w:after="0"/>
        <w:jc w:val="both"/>
        <w:rPr>
          <w:sz w:val="22"/>
          <w:szCs w:val="22"/>
        </w:rPr>
      </w:pPr>
    </w:p>
    <w:p w14:paraId="0B12D71E"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CD34E32"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016BCC21" w14:textId="3CF47737"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14:paraId="1F82BA20" w14:textId="77777777"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W przypadku wspólnego ubiegania się o zamówienie przez wykonawców oświadczenie</w:t>
      </w:r>
      <w:r w:rsidR="006B4B0B">
        <w:rPr>
          <w:color w:val="000000"/>
          <w:sz w:val="22"/>
          <w:szCs w:val="22"/>
        </w:rPr>
        <w:t>,</w:t>
      </w:r>
      <w:r w:rsidRPr="00B95BE4">
        <w:rPr>
          <w:color w:val="000000"/>
          <w:sz w:val="22"/>
          <w:szCs w:val="22"/>
        </w:rPr>
        <w:t xml:space="preserve"> o którym mowa w ust. 1 składa każdy z wykonawców wspólnie ubiegających się o zamówienie. </w:t>
      </w:r>
      <w:r w:rsidRPr="00B95BE4">
        <w:rPr>
          <w:color w:val="000000"/>
          <w:sz w:val="22"/>
          <w:szCs w:val="22"/>
        </w:rPr>
        <w:lastRenderedPageBreak/>
        <w:t>Oświadczenie te ma potwierdzać spełnianie warunków udziału w postępowaniu, brak podstaw wykluczenia w zakresie, w którym każdy z wykonawców wykazuje spełnianie warunków udziału w postępowaniu, brak podstaw wykluczenia.</w:t>
      </w:r>
    </w:p>
    <w:p w14:paraId="752B1093" w14:textId="77777777" w:rsidR="00B95BE4" w:rsidRPr="004C3410" w:rsidRDefault="00B95BE4" w:rsidP="008171F1">
      <w:pPr>
        <w:pStyle w:val="Akapitzlist"/>
        <w:numPr>
          <w:ilvl w:val="6"/>
          <w:numId w:val="25"/>
        </w:numPr>
        <w:ind w:left="284" w:hanging="284"/>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zamieszcza informacje o podwykonawcach w oświadczeniu, o którym mowa w ust. 1 .</w:t>
      </w:r>
    </w:p>
    <w:p w14:paraId="1027D087" w14:textId="77777777" w:rsidR="00B95BE4" w:rsidRPr="004C3410" w:rsidRDefault="00B95BE4" w:rsidP="008171F1">
      <w:pPr>
        <w:pStyle w:val="Akapitzlist"/>
        <w:numPr>
          <w:ilvl w:val="6"/>
          <w:numId w:val="25"/>
        </w:numPr>
        <w:ind w:left="284" w:hanging="284"/>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62778350"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1DF57DB7" w14:textId="77777777" w:rsidR="006F74ED" w:rsidRDefault="009D4152" w:rsidP="006F74ED">
      <w:pPr>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6F74ED">
        <w:rPr>
          <w:sz w:val="22"/>
          <w:szCs w:val="22"/>
        </w:rPr>
        <w:t>:</w:t>
      </w:r>
    </w:p>
    <w:p w14:paraId="6DE48D4D" w14:textId="77777777" w:rsidR="006F74ED" w:rsidRDefault="006F74ED" w:rsidP="006F74ED">
      <w:pPr>
        <w:jc w:val="both"/>
        <w:rPr>
          <w:sz w:val="22"/>
          <w:szCs w:val="22"/>
        </w:rPr>
      </w:pPr>
      <w:r w:rsidRPr="00575940">
        <w:rPr>
          <w:b/>
          <w:i/>
          <w:sz w:val="22"/>
          <w:szCs w:val="22"/>
        </w:rPr>
        <w:t>dla Części I zamówienia</w:t>
      </w:r>
      <w:r>
        <w:rPr>
          <w:sz w:val="22"/>
          <w:szCs w:val="22"/>
        </w:rPr>
        <w:t xml:space="preserve">  </w:t>
      </w:r>
      <w:r w:rsidR="0019776F">
        <w:rPr>
          <w:sz w:val="22"/>
          <w:szCs w:val="22"/>
        </w:rPr>
        <w:t>50</w:t>
      </w:r>
      <w:r>
        <w:rPr>
          <w:sz w:val="22"/>
          <w:szCs w:val="22"/>
        </w:rPr>
        <w:t>0 000,00 zł</w:t>
      </w:r>
    </w:p>
    <w:p w14:paraId="740DA92C" w14:textId="77777777" w:rsidR="006F74ED" w:rsidRDefault="006F74ED" w:rsidP="006F74ED">
      <w:pPr>
        <w:jc w:val="both"/>
        <w:rPr>
          <w:sz w:val="22"/>
          <w:szCs w:val="22"/>
        </w:rPr>
      </w:pPr>
      <w:r w:rsidRPr="00575940">
        <w:rPr>
          <w:b/>
          <w:i/>
          <w:sz w:val="22"/>
          <w:szCs w:val="22"/>
        </w:rPr>
        <w:t>dla Części II zamówienia</w:t>
      </w:r>
      <w:r>
        <w:rPr>
          <w:sz w:val="22"/>
          <w:szCs w:val="22"/>
        </w:rPr>
        <w:t xml:space="preserve"> </w:t>
      </w:r>
      <w:r w:rsidR="0019776F">
        <w:rPr>
          <w:sz w:val="22"/>
          <w:szCs w:val="22"/>
        </w:rPr>
        <w:t>10</w:t>
      </w:r>
      <w:r>
        <w:rPr>
          <w:sz w:val="22"/>
          <w:szCs w:val="22"/>
        </w:rPr>
        <w:t>0 000,00 zł</w:t>
      </w:r>
    </w:p>
    <w:p w14:paraId="4B1FF3E5" w14:textId="77777777" w:rsidR="006F74ED" w:rsidRPr="00575940" w:rsidRDefault="006F74ED" w:rsidP="006F74ED">
      <w:pPr>
        <w:jc w:val="both"/>
        <w:rPr>
          <w:sz w:val="22"/>
          <w:szCs w:val="22"/>
        </w:rPr>
      </w:pPr>
      <w:r w:rsidRPr="00575940">
        <w:rPr>
          <w:sz w:val="22"/>
          <w:szCs w:val="22"/>
        </w:rPr>
        <w:t>Jeżeli Wykonawca składa ofertę na dwie Części przedmiotu zamówienia, polisa lub inny dokument powinna obejmować sumę gwarancyjną na kwotę stanowiącą sumę ww. kwot dla tych części.</w:t>
      </w:r>
    </w:p>
    <w:p w14:paraId="23DC7C39"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5C965CFD"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0F7A3E4A"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5FB45155" w14:textId="77777777" w:rsidR="0019776F" w:rsidRPr="0019776F" w:rsidRDefault="0019776F" w:rsidP="008171F1">
      <w:pPr>
        <w:pStyle w:val="Akapitzlist"/>
        <w:numPr>
          <w:ilvl w:val="1"/>
          <w:numId w:val="65"/>
        </w:numPr>
        <w:tabs>
          <w:tab w:val="left" w:pos="426"/>
        </w:tabs>
        <w:ind w:left="284" w:hanging="284"/>
        <w:rPr>
          <w:rFonts w:eastAsia="Calibri"/>
          <w:b/>
          <w:bCs/>
          <w:color w:val="000000"/>
          <w:sz w:val="22"/>
          <w:szCs w:val="22"/>
          <w:lang w:eastAsia="en-US"/>
        </w:rPr>
      </w:pPr>
      <w:r w:rsidRPr="0019776F">
        <w:rPr>
          <w:rFonts w:eastAsia="Univers-BoldPL"/>
          <w:bCs/>
          <w:sz w:val="22"/>
          <w:szCs w:val="22"/>
        </w:rPr>
        <w:t xml:space="preserve">Oświadczeń potwierdzających że </w:t>
      </w:r>
      <w:r>
        <w:rPr>
          <w:rFonts w:eastAsia="Univers-BoldPL"/>
          <w:bCs/>
          <w:sz w:val="22"/>
          <w:szCs w:val="22"/>
        </w:rPr>
        <w:t>W</w:t>
      </w:r>
      <w:r w:rsidRPr="0019776F">
        <w:rPr>
          <w:rFonts w:eastAsia="Univers-BoldPL"/>
          <w:bCs/>
          <w:sz w:val="22"/>
          <w:szCs w:val="22"/>
        </w:rPr>
        <w:t>ykonawca</w:t>
      </w:r>
      <w:r w:rsidRPr="0019776F">
        <w:rPr>
          <w:rFonts w:eastAsia="Calibri"/>
          <w:bCs/>
          <w:color w:val="000000"/>
          <w:sz w:val="22"/>
          <w:szCs w:val="22"/>
          <w:lang w:eastAsia="en-US"/>
        </w:rPr>
        <w:t>:</w:t>
      </w:r>
    </w:p>
    <w:p w14:paraId="23A1096A" w14:textId="77777777" w:rsidR="0019776F" w:rsidRPr="0019776F" w:rsidRDefault="0019776F" w:rsidP="008171F1">
      <w:pPr>
        <w:numPr>
          <w:ilvl w:val="0"/>
          <w:numId w:val="64"/>
        </w:numPr>
        <w:tabs>
          <w:tab w:val="left" w:pos="284"/>
        </w:tabs>
        <w:autoSpaceDE w:val="0"/>
        <w:autoSpaceDN w:val="0"/>
        <w:adjustRightInd w:val="0"/>
        <w:ind w:left="284" w:hanging="284"/>
        <w:contextualSpacing/>
        <w:jc w:val="both"/>
        <w:rPr>
          <w:rFonts w:eastAsia="Univers-BoldPL"/>
          <w:bCs/>
          <w:sz w:val="22"/>
          <w:szCs w:val="22"/>
        </w:rPr>
      </w:pPr>
      <w:r w:rsidRPr="0019776F">
        <w:rPr>
          <w:rFonts w:eastAsia="Calibri"/>
          <w:sz w:val="22"/>
          <w:szCs w:val="22"/>
        </w:rPr>
        <w:t xml:space="preserve">wdraża i stosuje dobrą praktykę higieniczną i produkcyjną zgodnie z systemem HACCP oraz wdraża system HACCP – wzór </w:t>
      </w:r>
      <w:r w:rsidRPr="0019776F">
        <w:rPr>
          <w:rFonts w:eastAsia="Calibri"/>
          <w:b/>
          <w:i/>
          <w:sz w:val="22"/>
          <w:szCs w:val="22"/>
        </w:rPr>
        <w:t xml:space="preserve">Załącznik Nr 6 </w:t>
      </w:r>
      <w:r w:rsidRPr="0019776F">
        <w:rPr>
          <w:rFonts w:eastAsia="Calibri"/>
          <w:sz w:val="22"/>
          <w:szCs w:val="22"/>
        </w:rPr>
        <w:t>do SIWZ (</w:t>
      </w:r>
      <w:r w:rsidRPr="0019776F">
        <w:rPr>
          <w:rFonts w:eastAsia="Calibri"/>
          <w:sz w:val="22"/>
          <w:szCs w:val="22"/>
          <w:u w:val="single"/>
        </w:rPr>
        <w:t>dotyczy wszystkich części).</w:t>
      </w:r>
    </w:p>
    <w:p w14:paraId="73F2F1AF" w14:textId="77777777" w:rsidR="0019776F" w:rsidRPr="0019776F" w:rsidRDefault="0019776F" w:rsidP="008171F1">
      <w:pPr>
        <w:numPr>
          <w:ilvl w:val="0"/>
          <w:numId w:val="64"/>
        </w:numPr>
        <w:tabs>
          <w:tab w:val="left" w:pos="284"/>
        </w:tabs>
        <w:autoSpaceDE w:val="0"/>
        <w:autoSpaceDN w:val="0"/>
        <w:adjustRightInd w:val="0"/>
        <w:ind w:left="284" w:hanging="284"/>
        <w:contextualSpacing/>
        <w:jc w:val="both"/>
        <w:rPr>
          <w:rFonts w:eastAsia="Univers-BoldPL"/>
          <w:bCs/>
          <w:sz w:val="22"/>
          <w:szCs w:val="22"/>
        </w:rPr>
      </w:pPr>
      <w:r w:rsidRPr="0019776F">
        <w:rPr>
          <w:rFonts w:eastAsia="Univers-BoldPL"/>
          <w:bCs/>
          <w:sz w:val="22"/>
          <w:szCs w:val="22"/>
        </w:rPr>
        <w:t>o</w:t>
      </w:r>
      <w:r w:rsidRPr="0019776F">
        <w:rPr>
          <w:rFonts w:eastAsia="Calibri"/>
          <w:sz w:val="22"/>
          <w:szCs w:val="22"/>
        </w:rPr>
        <w:t xml:space="preserve">ferowany przedmiot zamówienia spełnia wszystkie wymagane przepisami normy i parametry dotyczące tego rodzaju towaru oraz, że jest dopuszczony do obrotu na terenie Polski – wzór </w:t>
      </w:r>
      <w:r w:rsidRPr="0019776F">
        <w:rPr>
          <w:rFonts w:eastAsia="Calibri"/>
          <w:b/>
          <w:i/>
          <w:sz w:val="22"/>
          <w:szCs w:val="22"/>
        </w:rPr>
        <w:t xml:space="preserve">Załącznik Nr 7 </w:t>
      </w:r>
      <w:r w:rsidRPr="0019776F">
        <w:rPr>
          <w:rFonts w:eastAsia="Calibri"/>
          <w:sz w:val="22"/>
          <w:szCs w:val="22"/>
        </w:rPr>
        <w:t>do SIWZ (</w:t>
      </w:r>
      <w:r w:rsidRPr="0019776F">
        <w:rPr>
          <w:rFonts w:eastAsia="Calibri"/>
          <w:sz w:val="22"/>
          <w:szCs w:val="22"/>
          <w:u w:val="single"/>
        </w:rPr>
        <w:t>dotyczy wszystkich części</w:t>
      </w:r>
      <w:r w:rsidRPr="0019776F">
        <w:rPr>
          <w:rFonts w:eastAsia="Calibri"/>
          <w:sz w:val="22"/>
          <w:szCs w:val="22"/>
        </w:rPr>
        <w:t>).</w:t>
      </w:r>
    </w:p>
    <w:p w14:paraId="4A2EC008" w14:textId="77777777" w:rsidR="009D4152" w:rsidRPr="004C3410" w:rsidRDefault="009D4152" w:rsidP="008171F1">
      <w:pPr>
        <w:pStyle w:val="Akapitzlist"/>
        <w:numPr>
          <w:ilvl w:val="6"/>
          <w:numId w:val="25"/>
        </w:numPr>
        <w:tabs>
          <w:tab w:val="left" w:pos="284"/>
        </w:tabs>
        <w:ind w:left="284" w:hanging="284"/>
        <w:jc w:val="both"/>
        <w:rPr>
          <w:b/>
          <w:sz w:val="22"/>
          <w:szCs w:val="22"/>
        </w:rPr>
      </w:pPr>
      <w:r w:rsidRPr="004C3410">
        <w:rPr>
          <w:b/>
          <w:sz w:val="22"/>
          <w:szCs w:val="22"/>
        </w:rPr>
        <w:t xml:space="preserve">W celu potwierdzenia braku podstaw wykluczenia </w:t>
      </w:r>
      <w:r w:rsidR="006F74ED" w:rsidRPr="004C3410">
        <w:rPr>
          <w:b/>
          <w:sz w:val="22"/>
          <w:szCs w:val="22"/>
        </w:rPr>
        <w:t>W</w:t>
      </w:r>
      <w:r w:rsidRPr="004C3410">
        <w:rPr>
          <w:b/>
          <w:sz w:val="22"/>
          <w:szCs w:val="22"/>
        </w:rPr>
        <w:t>ykonawcy z udziału w postępowaniu zamawiający żąda następujących dokumentów</w:t>
      </w:r>
      <w:r w:rsidR="004F6D2C" w:rsidRPr="004C3410">
        <w:rPr>
          <w:b/>
          <w:sz w:val="22"/>
          <w:szCs w:val="22"/>
        </w:rPr>
        <w:t>:</w:t>
      </w:r>
    </w:p>
    <w:p w14:paraId="7E89DDAD" w14:textId="77777777" w:rsidR="009D4152" w:rsidRPr="004F6D2C" w:rsidRDefault="009D4152" w:rsidP="008171F1">
      <w:pPr>
        <w:pStyle w:val="Akapitzlist"/>
        <w:numPr>
          <w:ilvl w:val="0"/>
          <w:numId w:val="26"/>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0A0A2FD6" w14:textId="77777777"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43D9CD21" w14:textId="77777777"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wydania prawomocnego wyroku sądu skazującego za wykroczenie na karę ograniczenia wolności lub grzywny w zakresie określonym przez zamawiającego na podstawie art. 24 ust. 5 pkt 5 i 6 ustawy;</w:t>
      </w:r>
    </w:p>
    <w:p w14:paraId="159F4129"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19937107" w14:textId="77777777"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42612A">
        <w:rPr>
          <w:b/>
          <w:i/>
          <w:sz w:val="22"/>
          <w:szCs w:val="22"/>
        </w:rPr>
        <w:t>Załącznik Nr 3 i 3A</w:t>
      </w:r>
      <w:r w:rsidR="009D4152" w:rsidRPr="009D4152">
        <w:rPr>
          <w:sz w:val="22"/>
          <w:szCs w:val="22"/>
        </w:rPr>
        <w:t xml:space="preserve">  do SIWZ), które określają w szczególności:</w:t>
      </w:r>
    </w:p>
    <w:p w14:paraId="4863D6AF"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zakresu dostępnych wykonawcy zasobów innego podmiotu.</w:t>
      </w:r>
    </w:p>
    <w:p w14:paraId="392FD9CE"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sposobu wykorzystania zasobów innego podmiotu, przez wykonawcę przy wykonaniu zamówienia.</w:t>
      </w:r>
    </w:p>
    <w:p w14:paraId="7BC392B1"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charakteru stosunku, jaki będzie łączył wykonawcę z innym podmiotem.</w:t>
      </w:r>
    </w:p>
    <w:p w14:paraId="18DF8EDB" w14:textId="77777777" w:rsidR="009D4152" w:rsidRPr="004C3410" w:rsidRDefault="009D4152" w:rsidP="008171F1">
      <w:pPr>
        <w:pStyle w:val="Akapitzlist"/>
        <w:numPr>
          <w:ilvl w:val="0"/>
          <w:numId w:val="29"/>
        </w:numPr>
        <w:tabs>
          <w:tab w:val="left" w:pos="284"/>
        </w:tabs>
        <w:ind w:left="284" w:hanging="284"/>
        <w:jc w:val="both"/>
        <w:rPr>
          <w:sz w:val="22"/>
          <w:szCs w:val="22"/>
        </w:rPr>
      </w:pPr>
      <w:r w:rsidRPr="004C3410">
        <w:rPr>
          <w:sz w:val="22"/>
          <w:szCs w:val="22"/>
        </w:rPr>
        <w:t>zakresu i okresu udziału innego podmiotu przy wykonaniu zamówienia.</w:t>
      </w:r>
    </w:p>
    <w:p w14:paraId="53783974" w14:textId="77777777" w:rsidR="009D4152" w:rsidRPr="009D4152" w:rsidRDefault="007E29C8" w:rsidP="007E29C8">
      <w:pPr>
        <w:tabs>
          <w:tab w:val="left" w:pos="284"/>
          <w:tab w:val="left" w:pos="426"/>
        </w:tabs>
        <w:ind w:left="284" w:hanging="284"/>
        <w:jc w:val="both"/>
        <w:rPr>
          <w:sz w:val="22"/>
          <w:szCs w:val="22"/>
        </w:rPr>
      </w:pPr>
      <w:r>
        <w:rPr>
          <w:sz w:val="22"/>
          <w:szCs w:val="22"/>
        </w:rPr>
        <w:lastRenderedPageBreak/>
        <w:t>6</w:t>
      </w:r>
      <w:r w:rsidR="009D4152" w:rsidRPr="009D4152">
        <w:rPr>
          <w:sz w:val="22"/>
          <w:szCs w:val="22"/>
        </w:rPr>
        <w:t>.2.</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w:t>
      </w:r>
    </w:p>
    <w:p w14:paraId="4641056F" w14:textId="77777777"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przedstawiania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 xml:space="preserve">, dotyczących podwykonawcy, któremu zamierza powierzyć wykonanie części zamówienia, a który nie jest podmiotem, na którego zdolnościach lub sytuacji </w:t>
      </w:r>
      <w:r w:rsidR="006F74ED" w:rsidRPr="009D4152">
        <w:rPr>
          <w:sz w:val="22"/>
          <w:szCs w:val="22"/>
        </w:rPr>
        <w:t>W</w:t>
      </w:r>
      <w:r w:rsidR="009D4152" w:rsidRPr="009D4152">
        <w:rPr>
          <w:sz w:val="22"/>
          <w:szCs w:val="22"/>
        </w:rPr>
        <w:t>ykonawca polega na zasadach określonych w art. 22a ustawy.</w:t>
      </w:r>
    </w:p>
    <w:p w14:paraId="477A5B8D"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7E29C8" w:rsidRPr="004C3410">
        <w:rPr>
          <w:b/>
          <w:i/>
          <w:sz w:val="22"/>
          <w:szCs w:val="22"/>
        </w:rPr>
        <w:t>5</w:t>
      </w:r>
      <w:r w:rsidRPr="004C3410">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C16FD1A"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8F88FDB"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2B3B45A"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531ABAD5"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437E6AED"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63D8CF00"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F8A2917" w14:textId="77777777"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Pr="004C3410">
        <w:rPr>
          <w:sz w:val="22"/>
          <w:szCs w:val="22"/>
        </w:rPr>
        <w:t>).</w:t>
      </w:r>
    </w:p>
    <w:p w14:paraId="42571506" w14:textId="77777777" w:rsidR="00B06B63" w:rsidRPr="009D4152" w:rsidRDefault="00B06B63" w:rsidP="00774715">
      <w:pPr>
        <w:tabs>
          <w:tab w:val="left" w:pos="284"/>
        </w:tabs>
        <w:jc w:val="both"/>
        <w:rPr>
          <w:sz w:val="22"/>
          <w:szCs w:val="22"/>
        </w:rPr>
      </w:pPr>
    </w:p>
    <w:p w14:paraId="21CE4D77"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027E903F" w14:textId="77777777" w:rsidR="00B73F7D" w:rsidRPr="001F030C" w:rsidRDefault="00311B4A" w:rsidP="00D6485C">
      <w:pPr>
        <w:pStyle w:val="Akapitzlist"/>
        <w:numPr>
          <w:ilvl w:val="0"/>
          <w:numId w:val="19"/>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14:paraId="4C707556" w14:textId="77777777" w:rsidR="006F74ED" w:rsidRDefault="006F74ED"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Pr="006F74ED">
        <w:rPr>
          <w:color w:val="000000" w:themeColor="text1"/>
          <w:sz w:val="22"/>
          <w:szCs w:val="22"/>
        </w:rPr>
        <w:t>formularze cenowe stanowiące</w:t>
      </w:r>
      <w:r>
        <w:rPr>
          <w:color w:val="000000" w:themeColor="text1"/>
          <w:sz w:val="22"/>
          <w:szCs w:val="22"/>
        </w:rPr>
        <w:t>:</w:t>
      </w:r>
      <w:r w:rsidR="004C3410">
        <w:rPr>
          <w:color w:val="000000" w:themeColor="text1"/>
          <w:sz w:val="22"/>
          <w:szCs w:val="22"/>
        </w:rPr>
        <w:t xml:space="preserve"> </w:t>
      </w:r>
      <w:r w:rsidRPr="006F74ED">
        <w:rPr>
          <w:b/>
          <w:i/>
          <w:color w:val="000000" w:themeColor="text1"/>
          <w:sz w:val="22"/>
          <w:szCs w:val="22"/>
        </w:rPr>
        <w:t>Załącznik Nr 1, 1A</w:t>
      </w:r>
      <w:r w:rsidR="005D4815">
        <w:rPr>
          <w:b/>
          <w:i/>
          <w:color w:val="000000" w:themeColor="text1"/>
          <w:sz w:val="22"/>
          <w:szCs w:val="22"/>
        </w:rPr>
        <w:t xml:space="preserve"> </w:t>
      </w:r>
      <w:r w:rsidRPr="006F74ED">
        <w:rPr>
          <w:b/>
          <w:i/>
          <w:color w:val="000000" w:themeColor="text1"/>
          <w:sz w:val="22"/>
          <w:szCs w:val="22"/>
        </w:rPr>
        <w:t>do SIWZ</w:t>
      </w:r>
      <w:r w:rsidRPr="006F74ED">
        <w:rPr>
          <w:color w:val="000000" w:themeColor="text1"/>
          <w:sz w:val="22"/>
          <w:szCs w:val="22"/>
        </w:rPr>
        <w:t xml:space="preserve"> stosownie do danej części</w:t>
      </w:r>
      <w:r w:rsidR="00DD6493">
        <w:rPr>
          <w:color w:val="000000" w:themeColor="text1"/>
          <w:sz w:val="22"/>
          <w:szCs w:val="22"/>
        </w:rPr>
        <w:t>.</w:t>
      </w:r>
    </w:p>
    <w:p w14:paraId="115243C8" w14:textId="77777777" w:rsidR="00DD6493" w:rsidRPr="00DD6493"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1BFF0A7A" w14:textId="77777777" w:rsidR="00DD6493" w:rsidRPr="006F74ED"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lastRenderedPageBreak/>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2241B45A" w14:textId="77777777" w:rsidR="002A5C24" w:rsidRDefault="002A5C24" w:rsidP="00D6485C">
      <w:pPr>
        <w:pStyle w:val="Akapitzlist"/>
        <w:numPr>
          <w:ilvl w:val="0"/>
          <w:numId w:val="19"/>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4DB0A5DB" w14:textId="77777777" w:rsidR="00DD6493" w:rsidRDefault="00DD6493" w:rsidP="00D6485C">
      <w:pPr>
        <w:pStyle w:val="Akapitzlist"/>
        <w:numPr>
          <w:ilvl w:val="0"/>
          <w:numId w:val="19"/>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CD78F24" w14:textId="77777777" w:rsidR="00AC4ED6" w:rsidRPr="00AC4ED6" w:rsidRDefault="00AC4ED6" w:rsidP="00D6485C">
      <w:pPr>
        <w:pStyle w:val="Akapitzlist"/>
        <w:numPr>
          <w:ilvl w:val="0"/>
          <w:numId w:val="19"/>
        </w:numPr>
        <w:tabs>
          <w:tab w:val="left" w:pos="141"/>
        </w:tabs>
        <w:ind w:left="284" w:hanging="284"/>
        <w:jc w:val="both"/>
        <w:rPr>
          <w:bCs/>
          <w:color w:val="000000" w:themeColor="text1"/>
          <w:sz w:val="22"/>
          <w:szCs w:val="22"/>
        </w:rPr>
      </w:pPr>
      <w:r>
        <w:rPr>
          <w:sz w:val="22"/>
          <w:szCs w:val="22"/>
        </w:rPr>
        <w:t>N</w:t>
      </w:r>
      <w:r w:rsidRPr="00AC4ED6">
        <w:rPr>
          <w:sz w:val="22"/>
          <w:szCs w:val="22"/>
        </w:rPr>
        <w:t>ieodpłatn</w:t>
      </w:r>
      <w:r>
        <w:rPr>
          <w:sz w:val="22"/>
          <w:szCs w:val="22"/>
        </w:rPr>
        <w:t>e</w:t>
      </w:r>
      <w:r w:rsidRPr="00AC4ED6">
        <w:rPr>
          <w:sz w:val="22"/>
          <w:szCs w:val="22"/>
        </w:rPr>
        <w:t xml:space="preserve"> próbki</w:t>
      </w:r>
      <w:r>
        <w:rPr>
          <w:sz w:val="22"/>
          <w:szCs w:val="22"/>
        </w:rPr>
        <w:t xml:space="preserve"> wraz z wykazem, wymienione w </w:t>
      </w:r>
      <w:proofErr w:type="spellStart"/>
      <w:r>
        <w:rPr>
          <w:sz w:val="22"/>
          <w:szCs w:val="22"/>
        </w:rPr>
        <w:t>roz</w:t>
      </w:r>
      <w:proofErr w:type="spellEnd"/>
      <w:r>
        <w:rPr>
          <w:sz w:val="22"/>
          <w:szCs w:val="22"/>
        </w:rPr>
        <w:t>. III SIWZ stosownie do danej części.</w:t>
      </w:r>
    </w:p>
    <w:p w14:paraId="449AFD9E" w14:textId="77777777" w:rsidR="0080734C" w:rsidRDefault="008A4F8F" w:rsidP="00DD6493">
      <w:pPr>
        <w:pStyle w:val="Akapitzlist"/>
        <w:numPr>
          <w:ilvl w:val="0"/>
          <w:numId w:val="19"/>
        </w:numPr>
        <w:ind w:left="284" w:hanging="284"/>
        <w:rPr>
          <w:sz w:val="22"/>
          <w:szCs w:val="22"/>
        </w:rPr>
      </w:pPr>
      <w:r w:rsidRPr="006132C7">
        <w:rPr>
          <w:sz w:val="22"/>
          <w:szCs w:val="22"/>
        </w:rPr>
        <w:t>Dokumenty dołączone do oferty, których złożenia nie wymaga Zamawiający nie będą podlegały ocenie przez Zamawiającego.</w:t>
      </w:r>
    </w:p>
    <w:p w14:paraId="09007051" w14:textId="77777777" w:rsidR="00FB251C" w:rsidRPr="006132C7" w:rsidRDefault="00FB251C" w:rsidP="004C3410">
      <w:pPr>
        <w:pStyle w:val="Akapitzlist"/>
        <w:ind w:left="0"/>
        <w:rPr>
          <w:sz w:val="22"/>
          <w:szCs w:val="22"/>
        </w:rPr>
      </w:pPr>
    </w:p>
    <w:p w14:paraId="70E185B3"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16D31FA9" w14:textId="77777777" w:rsidR="00F12F1C" w:rsidRPr="004C3410" w:rsidRDefault="00F12F1C" w:rsidP="00D6485C">
      <w:pPr>
        <w:pStyle w:val="Akapitzlist"/>
        <w:numPr>
          <w:ilvl w:val="6"/>
          <w:numId w:val="20"/>
        </w:numPr>
        <w:tabs>
          <w:tab w:val="left" w:pos="284"/>
        </w:tabs>
        <w:ind w:left="284" w:hanging="284"/>
        <w:jc w:val="both"/>
        <w:rPr>
          <w:bCs/>
          <w:sz w:val="22"/>
          <w:szCs w:val="22"/>
        </w:rPr>
      </w:pPr>
      <w:r w:rsidRPr="004C3410">
        <w:rPr>
          <w:bCs/>
          <w:sz w:val="22"/>
          <w:szCs w:val="22"/>
        </w:rPr>
        <w:t>Oświadczenia wykonawcy i innych podmiotów, na których zdolnościach lub sytuacji polega wykonawca na zasadach określonych w art. 22a ustawy oraz dotyczące podwykonawców, składane są w oryginale.</w:t>
      </w:r>
    </w:p>
    <w:p w14:paraId="3C726525" w14:textId="77777777" w:rsidR="00F12F1C" w:rsidRPr="004C3410" w:rsidRDefault="00F12F1C" w:rsidP="008171F1">
      <w:pPr>
        <w:pStyle w:val="Akapitzlist"/>
        <w:numPr>
          <w:ilvl w:val="0"/>
          <w:numId w:val="30"/>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0B9F129D" w14:textId="77777777" w:rsidR="00F12F1C" w:rsidRPr="004C3410"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099C02A" w14:textId="77777777" w:rsidR="00F12F1C" w:rsidRPr="004C3410" w:rsidRDefault="00F12F1C" w:rsidP="008171F1">
      <w:pPr>
        <w:pStyle w:val="Akapitzlist"/>
        <w:numPr>
          <w:ilvl w:val="0"/>
          <w:numId w:val="30"/>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556DEEC3" w14:textId="77777777" w:rsidR="00F12F1C" w:rsidRPr="004C3410"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56D9111" w14:textId="77777777" w:rsidR="00F12F1C" w:rsidRPr="004C3410"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07633E67" w14:textId="77777777" w:rsidR="00F12F1C" w:rsidRDefault="00F12F1C" w:rsidP="008171F1">
      <w:pPr>
        <w:pStyle w:val="Akapitzlist"/>
        <w:numPr>
          <w:ilvl w:val="0"/>
          <w:numId w:val="30"/>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55DA766" w14:textId="77777777" w:rsidR="0002203F" w:rsidRDefault="0002203F" w:rsidP="0002203F">
      <w:pPr>
        <w:pStyle w:val="Akapitzlist"/>
        <w:tabs>
          <w:tab w:val="left" w:pos="284"/>
        </w:tabs>
        <w:ind w:left="284"/>
        <w:jc w:val="both"/>
        <w:rPr>
          <w:bCs/>
          <w:sz w:val="22"/>
          <w:szCs w:val="22"/>
        </w:rPr>
      </w:pPr>
    </w:p>
    <w:p w14:paraId="74EBAD72" w14:textId="77777777"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14:paraId="1069F3DD"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14:paraId="4BBD2C18"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14:paraId="33516126"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5408ACC5"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6BD8E3B8" w14:textId="77777777" w:rsidR="00E47504" w:rsidRPr="00C471A2" w:rsidRDefault="00E47504" w:rsidP="00E47504">
      <w:pPr>
        <w:ind w:left="735"/>
        <w:jc w:val="center"/>
        <w:rPr>
          <w:b/>
          <w:sz w:val="22"/>
          <w:szCs w:val="22"/>
        </w:rPr>
      </w:pPr>
      <w:r w:rsidRPr="00C471A2">
        <w:rPr>
          <w:b/>
          <w:sz w:val="22"/>
          <w:szCs w:val="22"/>
        </w:rPr>
        <w:t>ul. Kocjana 3</w:t>
      </w:r>
    </w:p>
    <w:p w14:paraId="7AA50818" w14:textId="77777777" w:rsidR="00E47504" w:rsidRPr="00C471A2" w:rsidRDefault="00E47504" w:rsidP="00E47504">
      <w:pPr>
        <w:ind w:left="735"/>
        <w:jc w:val="center"/>
        <w:rPr>
          <w:b/>
          <w:sz w:val="22"/>
          <w:szCs w:val="22"/>
        </w:rPr>
      </w:pPr>
      <w:r w:rsidRPr="00C471A2">
        <w:rPr>
          <w:b/>
          <w:sz w:val="22"/>
          <w:szCs w:val="22"/>
        </w:rPr>
        <w:t>01-473 Warszawa</w:t>
      </w:r>
    </w:p>
    <w:p w14:paraId="28348378"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01A46B17" w14:textId="77777777"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BACF254" w14:textId="77777777" w:rsidR="00E47504" w:rsidRPr="00C471A2" w:rsidRDefault="00E47504" w:rsidP="0056002E">
      <w:pPr>
        <w:numPr>
          <w:ilvl w:val="0"/>
          <w:numId w:val="4"/>
        </w:numPr>
        <w:ind w:left="284" w:hanging="284"/>
        <w:jc w:val="both"/>
        <w:rPr>
          <w:sz w:val="22"/>
          <w:szCs w:val="22"/>
        </w:rPr>
      </w:pPr>
      <w:r w:rsidRPr="00C471A2">
        <w:rPr>
          <w:sz w:val="22"/>
          <w:szCs w:val="22"/>
        </w:rPr>
        <w:lastRenderedPageBreak/>
        <w:t>Treść zapytań wraz z wyjaśnieniami zamawiający przekaże wszystkim wykonawcom, którym przekazana została SIWZ, bez ujawniania źródła zapytania.</w:t>
      </w:r>
    </w:p>
    <w:p w14:paraId="54D930FF"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14:paraId="2B39799F"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56FB95C9"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14:paraId="0CAE35BC" w14:textId="77777777"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12502E7D" w14:textId="77777777" w:rsidR="00E47504" w:rsidRPr="00C471A2" w:rsidRDefault="00E47504" w:rsidP="00E47504">
      <w:pPr>
        <w:jc w:val="both"/>
        <w:rPr>
          <w:b/>
          <w:sz w:val="22"/>
          <w:szCs w:val="22"/>
        </w:rPr>
      </w:pPr>
    </w:p>
    <w:p w14:paraId="291425F0"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14:paraId="05002854" w14:textId="77777777" w:rsidR="00E47504" w:rsidRPr="00C471A2" w:rsidRDefault="00E47504" w:rsidP="00E47504">
      <w:pPr>
        <w:jc w:val="both"/>
        <w:rPr>
          <w:sz w:val="22"/>
          <w:szCs w:val="22"/>
        </w:rPr>
      </w:pPr>
      <w:r w:rsidRPr="00C471A2">
        <w:rPr>
          <w:sz w:val="22"/>
          <w:szCs w:val="22"/>
        </w:rPr>
        <w:t>Osoby uprawnione ze strony zamawiającego do kontaktowania się z wykonawcami:</w:t>
      </w:r>
    </w:p>
    <w:p w14:paraId="7217E492" w14:textId="77777777" w:rsidR="00E47504" w:rsidRPr="00C471A2" w:rsidRDefault="004C3410"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14:paraId="19A8AEE0" w14:textId="77777777"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14:paraId="77498856" w14:textId="77777777" w:rsidR="00E47504" w:rsidRPr="00C471A2" w:rsidRDefault="00E47504" w:rsidP="00E47504">
      <w:pPr>
        <w:jc w:val="both"/>
        <w:rPr>
          <w:b/>
          <w:sz w:val="22"/>
          <w:szCs w:val="22"/>
        </w:rPr>
      </w:pPr>
    </w:p>
    <w:p w14:paraId="5B003796"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2616882" w14:textId="77777777"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Pr="004C3410">
        <w:rPr>
          <w:b/>
          <w:i/>
          <w:sz w:val="22"/>
          <w:szCs w:val="22"/>
        </w:rPr>
        <w:t xml:space="preserve"> </w:t>
      </w:r>
    </w:p>
    <w:p w14:paraId="5DF31619" w14:textId="77777777" w:rsidR="004C3410" w:rsidRPr="004C3410" w:rsidRDefault="004C3410" w:rsidP="004C3410">
      <w:pPr>
        <w:jc w:val="both"/>
        <w:rPr>
          <w:sz w:val="22"/>
          <w:szCs w:val="22"/>
        </w:rPr>
      </w:pPr>
      <w:r w:rsidRPr="004C3410">
        <w:rPr>
          <w:b/>
          <w:i/>
          <w:sz w:val="22"/>
          <w:szCs w:val="22"/>
        </w:rPr>
        <w:t>Dla Część I</w:t>
      </w:r>
      <w:r w:rsidRPr="004C3410">
        <w:rPr>
          <w:sz w:val="22"/>
          <w:szCs w:val="22"/>
        </w:rPr>
        <w:t xml:space="preserve"> </w:t>
      </w:r>
      <w:r w:rsidR="0002203F">
        <w:rPr>
          <w:sz w:val="22"/>
          <w:szCs w:val="22"/>
        </w:rPr>
        <w:t>–</w:t>
      </w:r>
      <w:r w:rsidRPr="004C3410">
        <w:rPr>
          <w:sz w:val="22"/>
          <w:szCs w:val="22"/>
        </w:rPr>
        <w:t> </w:t>
      </w:r>
      <w:r w:rsidR="0002203F">
        <w:rPr>
          <w:sz w:val="22"/>
          <w:szCs w:val="22"/>
        </w:rPr>
        <w:t>15 000</w:t>
      </w:r>
      <w:r w:rsidRPr="004C3410">
        <w:rPr>
          <w:sz w:val="22"/>
          <w:szCs w:val="22"/>
        </w:rPr>
        <w:t>,00 zł</w:t>
      </w:r>
    </w:p>
    <w:p w14:paraId="51A392E0" w14:textId="77777777" w:rsidR="004C3410" w:rsidRPr="004C3410" w:rsidRDefault="004C3410" w:rsidP="004C3410">
      <w:pPr>
        <w:jc w:val="both"/>
        <w:rPr>
          <w:sz w:val="22"/>
          <w:szCs w:val="22"/>
        </w:rPr>
      </w:pPr>
      <w:r w:rsidRPr="004C3410">
        <w:rPr>
          <w:b/>
          <w:i/>
          <w:sz w:val="22"/>
          <w:szCs w:val="22"/>
        </w:rPr>
        <w:t xml:space="preserve">Dla Część II </w:t>
      </w:r>
      <w:r w:rsidRPr="004C3410">
        <w:rPr>
          <w:sz w:val="22"/>
          <w:szCs w:val="22"/>
        </w:rPr>
        <w:t xml:space="preserve">– </w:t>
      </w:r>
      <w:r w:rsidR="00CC368D">
        <w:rPr>
          <w:sz w:val="22"/>
          <w:szCs w:val="22"/>
        </w:rPr>
        <w:t>3</w:t>
      </w:r>
      <w:r w:rsidR="0002203F">
        <w:rPr>
          <w:sz w:val="22"/>
          <w:szCs w:val="22"/>
        </w:rPr>
        <w:t xml:space="preserve"> 0</w:t>
      </w:r>
      <w:r w:rsidRPr="004C3410">
        <w:rPr>
          <w:sz w:val="22"/>
          <w:szCs w:val="22"/>
        </w:rPr>
        <w:t>00,00 zł</w:t>
      </w:r>
    </w:p>
    <w:p w14:paraId="0B467465" w14:textId="77777777" w:rsidR="004C3410" w:rsidRPr="004C3410" w:rsidRDefault="004C3410" w:rsidP="004C3410">
      <w:pPr>
        <w:tabs>
          <w:tab w:val="num" w:pos="567"/>
        </w:tabs>
        <w:ind w:left="284" w:hanging="284"/>
        <w:jc w:val="both"/>
        <w:rPr>
          <w:sz w:val="22"/>
          <w:szCs w:val="22"/>
        </w:rPr>
      </w:pPr>
      <w:r w:rsidRPr="004C3410">
        <w:rPr>
          <w:sz w:val="22"/>
          <w:szCs w:val="22"/>
        </w:rPr>
        <w:t xml:space="preserve">2. </w:t>
      </w:r>
      <w:r w:rsidRPr="004C3410">
        <w:rPr>
          <w:sz w:val="22"/>
          <w:szCs w:val="22"/>
        </w:rPr>
        <w:tab/>
        <w:t>Wadium może być wnoszone w jednej lub kilku następujących formach:</w:t>
      </w:r>
    </w:p>
    <w:p w14:paraId="28EBF214" w14:textId="77777777" w:rsidR="004C3410" w:rsidRPr="004C3410" w:rsidRDefault="004C3410" w:rsidP="008171F1">
      <w:pPr>
        <w:numPr>
          <w:ilvl w:val="0"/>
          <w:numId w:val="31"/>
        </w:numPr>
        <w:tabs>
          <w:tab w:val="num" w:pos="284"/>
        </w:tabs>
        <w:ind w:left="284" w:hanging="284"/>
        <w:jc w:val="both"/>
        <w:rPr>
          <w:sz w:val="22"/>
          <w:szCs w:val="22"/>
        </w:rPr>
      </w:pPr>
      <w:r w:rsidRPr="004C3410">
        <w:rPr>
          <w:sz w:val="22"/>
          <w:szCs w:val="22"/>
        </w:rPr>
        <w:t xml:space="preserve">pieniądzu </w:t>
      </w:r>
    </w:p>
    <w:p w14:paraId="7EB2A342" w14:textId="77777777" w:rsidR="004C3410" w:rsidRPr="004C3410" w:rsidRDefault="004C3410" w:rsidP="008171F1">
      <w:pPr>
        <w:numPr>
          <w:ilvl w:val="0"/>
          <w:numId w:val="31"/>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14:paraId="262E0B72" w14:textId="77777777" w:rsidR="004C3410" w:rsidRPr="004C3410" w:rsidRDefault="004C3410" w:rsidP="008171F1">
      <w:pPr>
        <w:numPr>
          <w:ilvl w:val="0"/>
          <w:numId w:val="32"/>
        </w:numPr>
        <w:tabs>
          <w:tab w:val="num" w:pos="284"/>
        </w:tabs>
        <w:ind w:left="284" w:hanging="284"/>
        <w:jc w:val="both"/>
        <w:rPr>
          <w:sz w:val="22"/>
          <w:szCs w:val="22"/>
        </w:rPr>
      </w:pPr>
      <w:r w:rsidRPr="004C3410">
        <w:rPr>
          <w:sz w:val="22"/>
          <w:szCs w:val="22"/>
        </w:rPr>
        <w:t>gwarancjach bankowych;</w:t>
      </w:r>
    </w:p>
    <w:p w14:paraId="4F79E09E" w14:textId="77777777" w:rsidR="004C3410" w:rsidRPr="004C3410" w:rsidRDefault="004C3410" w:rsidP="008171F1">
      <w:pPr>
        <w:numPr>
          <w:ilvl w:val="0"/>
          <w:numId w:val="32"/>
        </w:numPr>
        <w:tabs>
          <w:tab w:val="num" w:pos="284"/>
        </w:tabs>
        <w:ind w:left="284" w:hanging="284"/>
        <w:jc w:val="both"/>
        <w:rPr>
          <w:sz w:val="22"/>
          <w:szCs w:val="22"/>
        </w:rPr>
      </w:pPr>
      <w:r w:rsidRPr="004C3410">
        <w:rPr>
          <w:sz w:val="22"/>
          <w:szCs w:val="22"/>
        </w:rPr>
        <w:t>gwarancjach ubezpieczeniowych;</w:t>
      </w:r>
    </w:p>
    <w:p w14:paraId="11AADCD3" w14:textId="77777777" w:rsidR="004C3410" w:rsidRPr="004C3410" w:rsidRDefault="004C3410" w:rsidP="008171F1">
      <w:pPr>
        <w:numPr>
          <w:ilvl w:val="0"/>
          <w:numId w:val="32"/>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Pr="004C3410">
        <w:rPr>
          <w:sz w:val="22"/>
          <w:szCs w:val="22"/>
        </w:rPr>
        <w:t>).</w:t>
      </w:r>
    </w:p>
    <w:p w14:paraId="62E652CE" w14:textId="77777777" w:rsidR="004C3410" w:rsidRPr="004C3410" w:rsidRDefault="004C3410" w:rsidP="004C3410">
      <w:pPr>
        <w:ind w:left="284" w:hanging="284"/>
        <w:jc w:val="both"/>
        <w:rPr>
          <w:sz w:val="22"/>
          <w:szCs w:val="22"/>
        </w:rPr>
      </w:pPr>
      <w:r w:rsidRPr="004C3410">
        <w:rPr>
          <w:sz w:val="22"/>
          <w:szCs w:val="22"/>
        </w:rPr>
        <w:t xml:space="preserve">3.  </w:t>
      </w:r>
      <w:r w:rsidRPr="004C3410">
        <w:rPr>
          <w:sz w:val="22"/>
          <w:szCs w:val="22"/>
        </w:rPr>
        <w:tab/>
        <w:t xml:space="preserve">Wadium wnoszone w pieniądze należy wpłacić przelewem na rachunek bankowy Zamawiającego Bank Gospodarstwa Krajowego </w:t>
      </w:r>
      <w:r w:rsidRPr="004C3410">
        <w:rPr>
          <w:b/>
          <w:sz w:val="22"/>
          <w:szCs w:val="22"/>
        </w:rPr>
        <w:t>Nr rachunku: 20 1130 1017 0020 1458 9320 0002.</w:t>
      </w:r>
    </w:p>
    <w:p w14:paraId="3903A5F8" w14:textId="77777777" w:rsidR="004C3410" w:rsidRPr="004C3410" w:rsidRDefault="004C3410" w:rsidP="004C3410">
      <w:pPr>
        <w:ind w:left="284" w:hanging="284"/>
        <w:jc w:val="both"/>
        <w:rPr>
          <w:sz w:val="22"/>
          <w:szCs w:val="22"/>
        </w:rPr>
      </w:pPr>
      <w:r w:rsidRPr="004C3410">
        <w:rPr>
          <w:sz w:val="22"/>
          <w:szCs w:val="22"/>
        </w:rPr>
        <w:t>4.</w:t>
      </w:r>
      <w:r w:rsidRPr="004C3410">
        <w:rPr>
          <w:sz w:val="22"/>
          <w:szCs w:val="22"/>
        </w:rPr>
        <w:tab/>
        <w:t xml:space="preserve">Za datę wniesienia wadium w pieniądzu uważa się datę wpływu pieniędzy na konto Zamawiającego. Na poleceniu przelewu należy zamieścić adnotację: </w:t>
      </w:r>
      <w:r w:rsidRPr="004C3410">
        <w:rPr>
          <w:b/>
          <w:sz w:val="22"/>
          <w:szCs w:val="22"/>
        </w:rPr>
        <w:t xml:space="preserve">„dotyczy przetargu – numer sprawy </w:t>
      </w:r>
      <w:r w:rsidR="0002203F">
        <w:rPr>
          <w:b/>
          <w:sz w:val="22"/>
          <w:szCs w:val="22"/>
        </w:rPr>
        <w:t>1</w:t>
      </w:r>
      <w:r w:rsidRPr="004C3410">
        <w:rPr>
          <w:b/>
          <w:sz w:val="22"/>
          <w:szCs w:val="22"/>
        </w:rPr>
        <w:t>/</w:t>
      </w:r>
      <w:r w:rsidR="00C20B5C" w:rsidRPr="004C3410">
        <w:rPr>
          <w:b/>
          <w:sz w:val="22"/>
          <w:szCs w:val="22"/>
        </w:rPr>
        <w:t>0</w:t>
      </w:r>
      <w:r w:rsidR="0002203F">
        <w:rPr>
          <w:b/>
          <w:sz w:val="22"/>
          <w:szCs w:val="22"/>
        </w:rPr>
        <w:t>6</w:t>
      </w:r>
      <w:r w:rsidRPr="004C3410">
        <w:rPr>
          <w:b/>
          <w:sz w:val="22"/>
          <w:szCs w:val="22"/>
        </w:rPr>
        <w:t>/2018/D</w:t>
      </w:r>
      <w:r w:rsidR="00CC368D">
        <w:rPr>
          <w:b/>
          <w:sz w:val="22"/>
          <w:szCs w:val="22"/>
        </w:rPr>
        <w:t>, Część …”</w:t>
      </w:r>
      <w:r w:rsidRPr="004C3410">
        <w:rPr>
          <w:b/>
          <w:sz w:val="22"/>
          <w:szCs w:val="22"/>
        </w:rPr>
        <w:t xml:space="preserve"> </w:t>
      </w:r>
      <w:r w:rsidRPr="004C3410">
        <w:rPr>
          <w:sz w:val="22"/>
          <w:szCs w:val="22"/>
        </w:rPr>
        <w:t>Potwierdzenie przelewu (kopię) należy załączyć do oferty.</w:t>
      </w:r>
    </w:p>
    <w:p w14:paraId="5C02DB9B" w14:textId="77777777" w:rsidR="004C3410" w:rsidRPr="004C3410" w:rsidRDefault="004C3410" w:rsidP="004C3410">
      <w:pPr>
        <w:numPr>
          <w:ilvl w:val="0"/>
          <w:numId w:val="3"/>
        </w:numPr>
        <w:tabs>
          <w:tab w:val="num" w:pos="567"/>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74AFB235" w14:textId="77777777" w:rsidR="004C3410" w:rsidRPr="004C3410" w:rsidRDefault="004C3410" w:rsidP="004C3410">
      <w:pPr>
        <w:numPr>
          <w:ilvl w:val="0"/>
          <w:numId w:val="3"/>
        </w:numPr>
        <w:tabs>
          <w:tab w:val="num" w:pos="284"/>
        </w:tabs>
        <w:ind w:left="567" w:hanging="567"/>
        <w:jc w:val="both"/>
        <w:rPr>
          <w:sz w:val="22"/>
          <w:szCs w:val="22"/>
        </w:rPr>
      </w:pPr>
      <w:r w:rsidRPr="004C3410">
        <w:rPr>
          <w:sz w:val="22"/>
          <w:szCs w:val="22"/>
        </w:rPr>
        <w:t>Zwrot wadium; zatrzymanie wadium</w:t>
      </w:r>
    </w:p>
    <w:p w14:paraId="1354807C" w14:textId="77777777" w:rsidR="004C3410" w:rsidRPr="004C3410" w:rsidRDefault="004C3410" w:rsidP="008171F1">
      <w:pPr>
        <w:numPr>
          <w:ilvl w:val="0"/>
          <w:numId w:val="33"/>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14:paraId="2BD1D7CF" w14:textId="77777777" w:rsidR="004C3410" w:rsidRPr="004C3410" w:rsidRDefault="004C3410" w:rsidP="008171F1">
      <w:pPr>
        <w:numPr>
          <w:ilvl w:val="0"/>
          <w:numId w:val="33"/>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C50F3F8" w14:textId="77777777" w:rsidR="004C3410" w:rsidRPr="004C3410" w:rsidRDefault="004C3410" w:rsidP="008171F1">
      <w:pPr>
        <w:numPr>
          <w:ilvl w:val="0"/>
          <w:numId w:val="33"/>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38AC4DC8" w14:textId="77777777" w:rsidR="004C3410" w:rsidRPr="004C3410" w:rsidRDefault="004C3410" w:rsidP="008171F1">
      <w:pPr>
        <w:numPr>
          <w:ilvl w:val="0"/>
          <w:numId w:val="33"/>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4530BF95" w14:textId="77777777" w:rsidR="004C3410" w:rsidRPr="004C3410" w:rsidRDefault="004C3410" w:rsidP="008171F1">
      <w:pPr>
        <w:numPr>
          <w:ilvl w:val="0"/>
          <w:numId w:val="33"/>
        </w:numPr>
        <w:ind w:left="284" w:hanging="284"/>
        <w:jc w:val="both"/>
        <w:rPr>
          <w:sz w:val="22"/>
          <w:szCs w:val="22"/>
        </w:rPr>
      </w:pPr>
      <w:r w:rsidRPr="004C3410">
        <w:rPr>
          <w:sz w:val="22"/>
          <w:szCs w:val="22"/>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A328D5E" w14:textId="77777777" w:rsidR="004C3410" w:rsidRPr="004C3410" w:rsidRDefault="004C3410" w:rsidP="008171F1">
      <w:pPr>
        <w:numPr>
          <w:ilvl w:val="0"/>
          <w:numId w:val="33"/>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14:paraId="006651FA" w14:textId="77777777" w:rsidR="004C3410" w:rsidRPr="004C3410" w:rsidRDefault="004C3410" w:rsidP="008171F1">
      <w:pPr>
        <w:numPr>
          <w:ilvl w:val="0"/>
          <w:numId w:val="33"/>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70639CFD" w14:textId="77777777" w:rsidR="004C3410" w:rsidRPr="004C3410" w:rsidRDefault="004C3410" w:rsidP="008171F1">
      <w:pPr>
        <w:numPr>
          <w:ilvl w:val="0"/>
          <w:numId w:val="34"/>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388A8674" w14:textId="77777777" w:rsidR="004C3410" w:rsidRPr="004C3410" w:rsidRDefault="004C3410" w:rsidP="008171F1">
      <w:pPr>
        <w:numPr>
          <w:ilvl w:val="0"/>
          <w:numId w:val="34"/>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3554F1A0" w14:textId="77777777" w:rsidR="000834DD" w:rsidRPr="00C471A2" w:rsidRDefault="000834DD" w:rsidP="00E47504">
      <w:pPr>
        <w:jc w:val="both"/>
        <w:rPr>
          <w:sz w:val="22"/>
          <w:szCs w:val="22"/>
        </w:rPr>
      </w:pPr>
    </w:p>
    <w:p w14:paraId="16C646AB"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4F91C2CC" w14:textId="77777777" w:rsidR="00E47504" w:rsidRPr="00C471A2" w:rsidRDefault="00E47504" w:rsidP="00E47504">
      <w:pPr>
        <w:jc w:val="both"/>
        <w:rPr>
          <w:sz w:val="22"/>
          <w:szCs w:val="22"/>
        </w:rPr>
      </w:pPr>
      <w:r w:rsidRPr="00C471A2">
        <w:rPr>
          <w:sz w:val="22"/>
          <w:szCs w:val="22"/>
        </w:rPr>
        <w:t>Wykonawca jest związany ofertą przez okres 30 dni.</w:t>
      </w:r>
    </w:p>
    <w:p w14:paraId="25EADA30"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3DC12141" w14:textId="77777777" w:rsidR="000834DD" w:rsidRPr="00C471A2" w:rsidRDefault="000834DD" w:rsidP="00E47504">
      <w:pPr>
        <w:rPr>
          <w:sz w:val="22"/>
          <w:szCs w:val="22"/>
        </w:rPr>
      </w:pPr>
    </w:p>
    <w:p w14:paraId="35258ED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7CE56182" w14:textId="77777777" w:rsidR="00F12F1C" w:rsidRPr="00C471A2" w:rsidRDefault="00F12F1C" w:rsidP="00EC6CF7">
      <w:pPr>
        <w:widowControl w:val="0"/>
        <w:numPr>
          <w:ilvl w:val="3"/>
          <w:numId w:val="15"/>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06DABA28" w14:textId="77777777" w:rsidR="00F12F1C" w:rsidRPr="00C471A2" w:rsidRDefault="00F12F1C" w:rsidP="00EC6CF7">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02442D0" w14:textId="77777777" w:rsidR="00F12F1C" w:rsidRPr="00C471A2" w:rsidRDefault="00F12F1C" w:rsidP="00EC6CF7">
      <w:pPr>
        <w:widowControl w:val="0"/>
        <w:numPr>
          <w:ilvl w:val="0"/>
          <w:numId w:val="10"/>
        </w:numPr>
        <w:tabs>
          <w:tab w:val="left" w:pos="567"/>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5A23D477" w14:textId="77777777" w:rsidR="00F12F1C" w:rsidRPr="00C471A2" w:rsidRDefault="00F12F1C" w:rsidP="00EC6CF7">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2B9ACE32" w14:textId="77777777" w:rsidR="00F12F1C" w:rsidRPr="00C471A2" w:rsidRDefault="00F12F1C" w:rsidP="00EC6CF7">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6CE51C64" w14:textId="77777777" w:rsidR="00F12F1C" w:rsidRPr="00C471A2" w:rsidRDefault="00F12F1C" w:rsidP="00EC6CF7">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7F2C6E" w14:textId="77777777"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25D8346E" w14:textId="77777777" w:rsidR="00F12F1C" w:rsidRPr="00C471A2" w:rsidRDefault="00F12F1C"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726029D6" w14:textId="77777777" w:rsidR="00F12F1C" w:rsidRPr="00C471A2" w:rsidRDefault="00E47504"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6E31FAB0" w14:textId="77777777" w:rsidR="00E47504" w:rsidRPr="00C471A2" w:rsidRDefault="00E47504" w:rsidP="00EC6CF7">
      <w:pPr>
        <w:widowControl w:val="0"/>
        <w:numPr>
          <w:ilvl w:val="0"/>
          <w:numId w:val="14"/>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0E6B2D33"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40B1A95C" w14:textId="77777777" w:rsidR="00E47504" w:rsidRPr="00C471A2" w:rsidRDefault="00E47504" w:rsidP="00E47504">
      <w:pPr>
        <w:jc w:val="center"/>
        <w:rPr>
          <w:b/>
          <w:sz w:val="22"/>
          <w:szCs w:val="22"/>
        </w:rPr>
      </w:pPr>
      <w:r w:rsidRPr="00C471A2">
        <w:rPr>
          <w:b/>
          <w:sz w:val="22"/>
          <w:szCs w:val="22"/>
        </w:rPr>
        <w:t>ul. Kocjana 3</w:t>
      </w:r>
    </w:p>
    <w:p w14:paraId="7ABB1239" w14:textId="77777777" w:rsidR="00E47504" w:rsidRPr="00C471A2" w:rsidRDefault="00E47504" w:rsidP="00E47504">
      <w:pPr>
        <w:jc w:val="center"/>
        <w:rPr>
          <w:b/>
          <w:sz w:val="22"/>
          <w:szCs w:val="22"/>
        </w:rPr>
      </w:pPr>
      <w:r w:rsidRPr="00C471A2">
        <w:rPr>
          <w:b/>
          <w:sz w:val="22"/>
          <w:szCs w:val="22"/>
        </w:rPr>
        <w:t>01-473 Warszawa</w:t>
      </w:r>
    </w:p>
    <w:p w14:paraId="75B712CF" w14:textId="77777777" w:rsidR="0002203F" w:rsidRPr="00CB4FE3" w:rsidRDefault="00E47504" w:rsidP="0002203F">
      <w:pPr>
        <w:jc w:val="center"/>
        <w:rPr>
          <w:b/>
          <w:sz w:val="22"/>
          <w:szCs w:val="22"/>
        </w:rPr>
      </w:pPr>
      <w:r w:rsidRPr="00C471A2">
        <w:rPr>
          <w:b/>
          <w:sz w:val="22"/>
          <w:szCs w:val="22"/>
        </w:rPr>
        <w:t>„</w:t>
      </w:r>
      <w:r w:rsidR="00EC6CF7" w:rsidRPr="00EC6CF7">
        <w:rPr>
          <w:b/>
          <w:sz w:val="22"/>
          <w:szCs w:val="22"/>
        </w:rPr>
        <w:t xml:space="preserve">Sukcesywna dostawa </w:t>
      </w:r>
      <w:r w:rsidR="0002203F" w:rsidRPr="00614FA8">
        <w:rPr>
          <w:b/>
          <w:sz w:val="22"/>
          <w:szCs w:val="22"/>
          <w:lang w:eastAsia="ar-SA"/>
        </w:rPr>
        <w:t xml:space="preserve">mięsa i produktów mięsnych </w:t>
      </w:r>
      <w:r w:rsidR="0002203F" w:rsidRPr="00614FA8">
        <w:rPr>
          <w:b/>
          <w:sz w:val="22"/>
          <w:szCs w:val="22"/>
        </w:rPr>
        <w:t xml:space="preserve">dla Mazowieckiej Instytucji Gospodarki Budżetowej </w:t>
      </w:r>
      <w:proofErr w:type="spellStart"/>
      <w:r w:rsidR="0002203F" w:rsidRPr="00614FA8">
        <w:rPr>
          <w:b/>
          <w:sz w:val="22"/>
          <w:szCs w:val="22"/>
        </w:rPr>
        <w:t>Mazovia</w:t>
      </w:r>
      <w:proofErr w:type="spellEnd"/>
      <w:r w:rsidR="0002203F" w:rsidRPr="00614FA8">
        <w:rPr>
          <w:b/>
          <w:sz w:val="22"/>
          <w:szCs w:val="22"/>
        </w:rPr>
        <w:t xml:space="preserve"> </w:t>
      </w:r>
      <w:r w:rsidR="0002203F" w:rsidRPr="00614FA8">
        <w:rPr>
          <w:b/>
          <w:sz w:val="22"/>
          <w:szCs w:val="22"/>
          <w:lang w:eastAsia="ar-SA"/>
        </w:rPr>
        <w:t>w podziale na dwie części</w:t>
      </w:r>
    </w:p>
    <w:p w14:paraId="0B598404" w14:textId="77777777" w:rsidR="00EC6CF7" w:rsidRPr="00EC6CF7" w:rsidRDefault="00E35E7E" w:rsidP="00EC6CF7">
      <w:pPr>
        <w:ind w:right="-11"/>
        <w:jc w:val="center"/>
        <w:rPr>
          <w:b/>
          <w:sz w:val="22"/>
          <w:szCs w:val="22"/>
        </w:rPr>
      </w:pPr>
      <w:r>
        <w:rPr>
          <w:b/>
          <w:sz w:val="22"/>
          <w:szCs w:val="22"/>
        </w:rPr>
        <w:t>Część…</w:t>
      </w:r>
      <w:r w:rsidR="00EC6CF7" w:rsidRPr="00EC6CF7">
        <w:rPr>
          <w:b/>
          <w:sz w:val="22"/>
          <w:szCs w:val="22"/>
        </w:rPr>
        <w:t>”</w:t>
      </w:r>
    </w:p>
    <w:p w14:paraId="042A47D4" w14:textId="334E5C7F" w:rsidR="00EC6CF7" w:rsidRDefault="00EC6CF7" w:rsidP="00EC6CF7">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7B65A4">
        <w:rPr>
          <w:b/>
          <w:sz w:val="22"/>
          <w:szCs w:val="22"/>
          <w:lang w:eastAsia="pl-PL"/>
        </w:rPr>
        <w:t>20.</w:t>
      </w:r>
      <w:r w:rsidR="00C20B5C">
        <w:rPr>
          <w:b/>
          <w:sz w:val="22"/>
          <w:szCs w:val="22"/>
          <w:lang w:eastAsia="pl-PL"/>
        </w:rPr>
        <w:t>0</w:t>
      </w:r>
      <w:r w:rsidR="0002203F">
        <w:rPr>
          <w:b/>
          <w:sz w:val="22"/>
          <w:szCs w:val="22"/>
          <w:lang w:eastAsia="pl-PL"/>
        </w:rPr>
        <w:t>6</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14:paraId="6512303C"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05D14BB0" w14:textId="77777777" w:rsidR="00E47504" w:rsidRPr="00EC6CF7" w:rsidRDefault="00E47504" w:rsidP="00EC6CF7">
      <w:pPr>
        <w:pStyle w:val="Akapitzlist"/>
        <w:numPr>
          <w:ilvl w:val="0"/>
          <w:numId w:val="14"/>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495142E7" w14:textId="77777777" w:rsidR="00E47504" w:rsidRPr="00EC6CF7" w:rsidRDefault="00E47504" w:rsidP="00EC6CF7">
      <w:pPr>
        <w:pStyle w:val="Akapitzlist"/>
        <w:numPr>
          <w:ilvl w:val="0"/>
          <w:numId w:val="6"/>
        </w:numPr>
        <w:tabs>
          <w:tab w:val="num" w:pos="1440"/>
        </w:tabs>
        <w:ind w:left="284" w:hanging="284"/>
        <w:jc w:val="both"/>
        <w:rPr>
          <w:sz w:val="22"/>
          <w:szCs w:val="22"/>
        </w:rPr>
      </w:pPr>
      <w:r w:rsidRPr="00EC6CF7">
        <w:rPr>
          <w:sz w:val="22"/>
          <w:szCs w:val="22"/>
        </w:rPr>
        <w:lastRenderedPageBreak/>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4D8078F3"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54ACE4BB"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Zaleca się, aby oferta zawierała spis treści oraz numerację stron.</w:t>
      </w:r>
    </w:p>
    <w:p w14:paraId="07CFCDB4"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A1317DB"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5986FF81"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B04D4A0"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735DD304" w14:textId="77777777" w:rsidR="00E47504" w:rsidRPr="00C471A2" w:rsidRDefault="00E47504" w:rsidP="00EC6CF7">
      <w:pPr>
        <w:pStyle w:val="Akapitzlist"/>
        <w:numPr>
          <w:ilvl w:val="0"/>
          <w:numId w:val="6"/>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17538EF"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39162C06" w14:textId="77777777" w:rsidR="00E47504" w:rsidRPr="00C471A2" w:rsidRDefault="00E47504" w:rsidP="00EC6CF7">
      <w:pPr>
        <w:pStyle w:val="Akapitzlist"/>
        <w:numPr>
          <w:ilvl w:val="0"/>
          <w:numId w:val="6"/>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2A3BE1E" w14:textId="77777777"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7EC159DD" w14:textId="77777777" w:rsidR="00E47504" w:rsidRPr="00C471A2" w:rsidRDefault="00E47504" w:rsidP="00E47504">
      <w:pPr>
        <w:pStyle w:val="Akapitzlist"/>
        <w:tabs>
          <w:tab w:val="left" w:pos="567"/>
        </w:tabs>
        <w:ind w:left="567"/>
        <w:jc w:val="both"/>
        <w:rPr>
          <w:sz w:val="22"/>
          <w:szCs w:val="22"/>
        </w:rPr>
      </w:pPr>
    </w:p>
    <w:p w14:paraId="5AA172BD"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7EBB9572" w14:textId="77777777" w:rsidR="00E47504" w:rsidRPr="00EC6CF7" w:rsidRDefault="00E47504" w:rsidP="008171F1">
      <w:pPr>
        <w:pStyle w:val="Akapitzlist"/>
        <w:numPr>
          <w:ilvl w:val="0"/>
          <w:numId w:val="35"/>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D613FFB" w14:textId="78123C51" w:rsidR="00E47504" w:rsidRPr="00B46BD8" w:rsidRDefault="00E47504" w:rsidP="008171F1">
      <w:pPr>
        <w:pStyle w:val="Akapitzlist"/>
        <w:numPr>
          <w:ilvl w:val="0"/>
          <w:numId w:val="35"/>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7B65A4">
        <w:rPr>
          <w:b/>
          <w:sz w:val="22"/>
          <w:szCs w:val="22"/>
        </w:rPr>
        <w:t>20.</w:t>
      </w:r>
      <w:r w:rsidR="00C20B5C">
        <w:rPr>
          <w:b/>
          <w:sz w:val="22"/>
          <w:szCs w:val="22"/>
        </w:rPr>
        <w:t>0</w:t>
      </w:r>
      <w:r w:rsidR="0002203F">
        <w:rPr>
          <w:b/>
          <w:sz w:val="22"/>
          <w:szCs w:val="22"/>
        </w:rPr>
        <w:t>6</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16E06CE8" w14:textId="2D4F99AC" w:rsidR="00E47504" w:rsidRPr="00EC6CF7" w:rsidRDefault="00E47504" w:rsidP="008171F1">
      <w:pPr>
        <w:pStyle w:val="Akapitzlist"/>
        <w:numPr>
          <w:ilvl w:val="0"/>
          <w:numId w:val="35"/>
        </w:numPr>
        <w:tabs>
          <w:tab w:val="left" w:pos="1080"/>
          <w:tab w:val="left" w:pos="2160"/>
        </w:tabs>
        <w:ind w:left="284" w:hanging="284"/>
        <w:jc w:val="both"/>
        <w:rPr>
          <w:b/>
          <w:sz w:val="22"/>
          <w:szCs w:val="22"/>
        </w:rPr>
      </w:pPr>
      <w:r w:rsidRPr="00EC6CF7">
        <w:rPr>
          <w:sz w:val="22"/>
          <w:szCs w:val="22"/>
        </w:rPr>
        <w:t xml:space="preserve">Otwarcie ofert odbędzie się w dniu </w:t>
      </w:r>
      <w:r w:rsidR="007B65A4">
        <w:rPr>
          <w:b/>
          <w:sz w:val="22"/>
          <w:szCs w:val="22"/>
        </w:rPr>
        <w:t>20.</w:t>
      </w:r>
      <w:r w:rsidR="00C20B5C">
        <w:rPr>
          <w:b/>
          <w:sz w:val="22"/>
          <w:szCs w:val="22"/>
        </w:rPr>
        <w:t>0</w:t>
      </w:r>
      <w:r w:rsidR="0002203F">
        <w:rPr>
          <w:b/>
          <w:sz w:val="22"/>
          <w:szCs w:val="22"/>
        </w:rPr>
        <w:t>6</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14:paraId="3ABEC956" w14:textId="77777777" w:rsidR="00E47504" w:rsidRPr="0085587A" w:rsidRDefault="00E47504" w:rsidP="008171F1">
      <w:pPr>
        <w:pStyle w:val="Akapitzlist"/>
        <w:numPr>
          <w:ilvl w:val="0"/>
          <w:numId w:val="35"/>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443EC5E7"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373B0AB5"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6F1688C9" w14:textId="77777777" w:rsidR="00E47504" w:rsidRPr="00EC6CF7" w:rsidRDefault="00E47504" w:rsidP="008171F1">
      <w:pPr>
        <w:pStyle w:val="Akapitzlist"/>
        <w:numPr>
          <w:ilvl w:val="0"/>
          <w:numId w:val="35"/>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4E8A685A" w14:textId="77777777" w:rsidR="00E47504" w:rsidRPr="00C471A2" w:rsidRDefault="00E47504" w:rsidP="00E47504">
      <w:pPr>
        <w:ind w:left="567" w:hanging="567"/>
        <w:jc w:val="both"/>
        <w:rPr>
          <w:b/>
          <w:sz w:val="22"/>
          <w:szCs w:val="22"/>
        </w:rPr>
      </w:pPr>
    </w:p>
    <w:p w14:paraId="2ED21CBD" w14:textId="77777777" w:rsidR="00E47504" w:rsidRPr="00C471A2" w:rsidRDefault="00DB151E" w:rsidP="00E47504">
      <w:pPr>
        <w:jc w:val="both"/>
        <w:rPr>
          <w:b/>
          <w:sz w:val="22"/>
          <w:szCs w:val="22"/>
        </w:rPr>
      </w:pPr>
      <w:r w:rsidRPr="00C471A2">
        <w:rPr>
          <w:b/>
          <w:sz w:val="22"/>
          <w:szCs w:val="22"/>
        </w:rPr>
        <w:lastRenderedPageBreak/>
        <w:t>XV</w:t>
      </w:r>
      <w:r w:rsidR="00E47504" w:rsidRPr="00C471A2">
        <w:rPr>
          <w:b/>
          <w:sz w:val="22"/>
          <w:szCs w:val="22"/>
        </w:rPr>
        <w:t>. Opis sposobu obliczenia ceny</w:t>
      </w:r>
    </w:p>
    <w:p w14:paraId="4DA5428B" w14:textId="77777777" w:rsidR="00E47504" w:rsidRPr="00C471A2" w:rsidRDefault="00E47504" w:rsidP="0085587A">
      <w:pPr>
        <w:numPr>
          <w:ilvl w:val="3"/>
          <w:numId w:val="7"/>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C6CF7" w:rsidRPr="00EC6CF7">
        <w:rPr>
          <w:rFonts w:eastAsia="Calibri"/>
          <w:b/>
          <w:sz w:val="22"/>
          <w:szCs w:val="22"/>
        </w:rPr>
        <w:t xml:space="preserve"> </w:t>
      </w:r>
      <w:r w:rsidR="00EC6CF7">
        <w:rPr>
          <w:rFonts w:eastAsia="Calibri"/>
          <w:b/>
          <w:sz w:val="22"/>
          <w:szCs w:val="22"/>
        </w:rPr>
        <w:t>w danej części</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7F6BE10"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FE6576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32B42AB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44D69015"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6624FEA"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4A0BF7E"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15DF0571" w14:textId="77777777"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27E06A2A" w14:textId="77777777" w:rsidR="00AC6253"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75583E1" w14:textId="77777777" w:rsidR="00AC6253" w:rsidRPr="00621D1F" w:rsidRDefault="00AC6253" w:rsidP="0085587A">
      <w:pPr>
        <w:pStyle w:val="Akapitzlist"/>
        <w:numPr>
          <w:ilvl w:val="3"/>
          <w:numId w:val="7"/>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56B13889"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67D2CBE4" w14:textId="77777777" w:rsidR="00AC6253" w:rsidRPr="00621D1F" w:rsidRDefault="00AC6253" w:rsidP="0085587A">
      <w:pPr>
        <w:pStyle w:val="Akapitzlist"/>
        <w:numPr>
          <w:ilvl w:val="3"/>
          <w:numId w:val="7"/>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1CE4C7CA"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FD161AF" w14:textId="77777777"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6E9D2D1F" w14:textId="77777777"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ED8E118" w14:textId="77777777"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01401FAD"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140BEE0B" w14:textId="77777777" w:rsidR="005004E0" w:rsidRPr="00621D1F" w:rsidRDefault="005004E0"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28B7C655"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2D4081E9"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1EC48D5E" w14:textId="77777777"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75701671" w14:textId="77777777" w:rsidR="00AC6253" w:rsidRPr="00C471A2" w:rsidRDefault="00AC6253" w:rsidP="00E47504">
      <w:pPr>
        <w:tabs>
          <w:tab w:val="left" w:pos="567"/>
        </w:tabs>
        <w:ind w:left="540" w:hanging="540"/>
        <w:jc w:val="both"/>
        <w:rPr>
          <w:rFonts w:eastAsia="Calibri"/>
          <w:sz w:val="22"/>
          <w:szCs w:val="22"/>
        </w:rPr>
      </w:pPr>
    </w:p>
    <w:p w14:paraId="6819D397"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41D724B1" w14:textId="77777777" w:rsidR="00EC6CF7" w:rsidRPr="00EC6CF7" w:rsidRDefault="00EC6CF7" w:rsidP="00EC6CF7">
      <w:pPr>
        <w:numPr>
          <w:ilvl w:val="6"/>
          <w:numId w:val="6"/>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75A77629" w14:textId="77777777" w:rsidR="002A5C24" w:rsidRPr="00DD6493" w:rsidRDefault="00EC6CF7" w:rsidP="0085587A">
      <w:pPr>
        <w:numPr>
          <w:ilvl w:val="6"/>
          <w:numId w:val="6"/>
        </w:numPr>
        <w:ind w:left="284" w:hanging="284"/>
        <w:jc w:val="both"/>
        <w:rPr>
          <w:b/>
          <w:sz w:val="22"/>
          <w:szCs w:val="22"/>
          <w:u w:val="single"/>
        </w:rPr>
      </w:pPr>
      <w:r w:rsidRPr="00EC6CF7">
        <w:rPr>
          <w:sz w:val="22"/>
          <w:szCs w:val="22"/>
        </w:rPr>
        <w:lastRenderedPageBreak/>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346CF742" w14:textId="77777777" w:rsidR="00DD6493" w:rsidRPr="002A5C24" w:rsidRDefault="00DD6493" w:rsidP="00DD6493">
      <w:pPr>
        <w:ind w:left="284"/>
        <w:jc w:val="both"/>
        <w:rPr>
          <w:b/>
          <w:sz w:val="22"/>
          <w:szCs w:val="22"/>
          <w:u w:val="single"/>
        </w:rPr>
      </w:pPr>
    </w:p>
    <w:p w14:paraId="53567C43" w14:textId="77777777" w:rsidR="00DD6493" w:rsidRPr="00E35E7E" w:rsidRDefault="00DD6493" w:rsidP="00B46BD8">
      <w:pPr>
        <w:ind w:left="360"/>
        <w:jc w:val="center"/>
        <w:rPr>
          <w:rFonts w:eastAsia="Calibri"/>
          <w:b/>
          <w:color w:val="000000"/>
          <w:sz w:val="22"/>
          <w:szCs w:val="22"/>
          <w:u w:val="single"/>
        </w:rPr>
      </w:pPr>
      <w:r w:rsidRPr="00E35E7E">
        <w:rPr>
          <w:rFonts w:eastAsia="Calibri"/>
          <w:b/>
          <w:color w:val="000000"/>
          <w:sz w:val="22"/>
          <w:szCs w:val="22"/>
          <w:u w:val="single"/>
        </w:rPr>
        <w:t xml:space="preserve">KRYTERIA OCENY OFERT – </w:t>
      </w:r>
      <w:r w:rsidR="00F50D82" w:rsidRPr="00F50D82">
        <w:rPr>
          <w:rFonts w:eastAsia="Calibri"/>
          <w:b/>
          <w:color w:val="000000"/>
          <w:sz w:val="22"/>
          <w:szCs w:val="22"/>
          <w:u w:val="single"/>
        </w:rPr>
        <w:t>DLA CZĘŚCI I ZAMÓWIENIA</w:t>
      </w:r>
    </w:p>
    <w:p w14:paraId="37E9F5A6" w14:textId="77777777" w:rsidR="0002203F" w:rsidRPr="0002203F" w:rsidRDefault="0002203F" w:rsidP="008171F1">
      <w:pPr>
        <w:pStyle w:val="Akapitzlist"/>
        <w:numPr>
          <w:ilvl w:val="0"/>
          <w:numId w:val="66"/>
        </w:numPr>
        <w:tabs>
          <w:tab w:val="clear" w:pos="720"/>
          <w:tab w:val="num" w:pos="284"/>
        </w:tabs>
        <w:ind w:left="0" w:firstLine="0"/>
        <w:jc w:val="both"/>
        <w:rPr>
          <w:sz w:val="22"/>
          <w:szCs w:val="22"/>
        </w:rPr>
      </w:pPr>
      <w:r w:rsidRPr="0002203F">
        <w:rPr>
          <w:sz w:val="22"/>
          <w:szCs w:val="22"/>
        </w:rPr>
        <w:t>Zamawiający wybierze najkorzystniejszą ofertę spośród ofert, które nie zostały odrzucone, na podstawie następujących kryteriów:</w:t>
      </w:r>
    </w:p>
    <w:p w14:paraId="2581BCF2" w14:textId="77777777" w:rsidR="0002203F" w:rsidRPr="0002203F" w:rsidRDefault="0002203F" w:rsidP="008171F1">
      <w:pPr>
        <w:numPr>
          <w:ilvl w:val="2"/>
          <w:numId w:val="66"/>
        </w:numPr>
        <w:tabs>
          <w:tab w:val="clear" w:pos="2520"/>
          <w:tab w:val="num" w:pos="284"/>
        </w:tabs>
        <w:ind w:left="0" w:firstLine="0"/>
        <w:jc w:val="both"/>
        <w:rPr>
          <w:b/>
          <w:sz w:val="22"/>
          <w:szCs w:val="22"/>
        </w:rPr>
      </w:pPr>
      <w:r w:rsidRPr="0002203F">
        <w:rPr>
          <w:b/>
          <w:sz w:val="22"/>
          <w:szCs w:val="22"/>
        </w:rPr>
        <w:t>Cena,</w:t>
      </w:r>
      <w:r w:rsidRPr="0002203F">
        <w:rPr>
          <w:sz w:val="22"/>
          <w:szCs w:val="22"/>
        </w:rPr>
        <w:t xml:space="preserve"> którą zapłaci Zamawiający za wykonanie przedmiotu zamówienia w pełnym zakresie i na zasadach określonych w niniejszej specyfikacji </w:t>
      </w:r>
      <w:r w:rsidRPr="0002203F">
        <w:rPr>
          <w:b/>
          <w:sz w:val="22"/>
          <w:szCs w:val="22"/>
        </w:rPr>
        <w:t>(C)</w:t>
      </w:r>
      <w:r w:rsidRPr="0002203F">
        <w:rPr>
          <w:sz w:val="22"/>
          <w:szCs w:val="22"/>
        </w:rPr>
        <w:t xml:space="preserve"> - </w:t>
      </w:r>
      <w:r w:rsidRPr="0002203F">
        <w:rPr>
          <w:b/>
          <w:sz w:val="22"/>
          <w:szCs w:val="22"/>
        </w:rPr>
        <w:t>znaczenie 60% (60 punktów jednostkowych),</w:t>
      </w:r>
    </w:p>
    <w:p w14:paraId="7D3A4902" w14:textId="77777777" w:rsidR="0002203F" w:rsidRPr="0002203F" w:rsidRDefault="0002203F" w:rsidP="008171F1">
      <w:pPr>
        <w:numPr>
          <w:ilvl w:val="2"/>
          <w:numId w:val="66"/>
        </w:numPr>
        <w:tabs>
          <w:tab w:val="clear" w:pos="2520"/>
          <w:tab w:val="num" w:pos="284"/>
        </w:tabs>
        <w:ind w:left="0" w:firstLine="0"/>
        <w:jc w:val="both"/>
        <w:rPr>
          <w:b/>
          <w:sz w:val="22"/>
          <w:szCs w:val="22"/>
        </w:rPr>
      </w:pPr>
      <w:r w:rsidRPr="0002203F">
        <w:rPr>
          <w:b/>
          <w:sz w:val="22"/>
          <w:szCs w:val="22"/>
        </w:rPr>
        <w:t>Jakość (J) – znaczenie 40% (40 punktów jednostkowych),</w:t>
      </w:r>
    </w:p>
    <w:p w14:paraId="400FBB4D" w14:textId="77777777" w:rsidR="0002203F" w:rsidRPr="0002203F" w:rsidRDefault="0002203F" w:rsidP="0002203F">
      <w:pPr>
        <w:jc w:val="both"/>
        <w:rPr>
          <w:b/>
          <w:color w:val="000000"/>
          <w:sz w:val="22"/>
          <w:szCs w:val="22"/>
          <w:u w:val="single"/>
        </w:rPr>
      </w:pPr>
      <w:r w:rsidRPr="0002203F">
        <w:rPr>
          <w:b/>
          <w:sz w:val="22"/>
          <w:szCs w:val="22"/>
          <w:u w:val="single"/>
        </w:rPr>
        <w:t>Kryterium: Cena</w:t>
      </w:r>
    </w:p>
    <w:p w14:paraId="36915044" w14:textId="77777777" w:rsidR="0002203F" w:rsidRPr="0002203F" w:rsidRDefault="0002203F" w:rsidP="008171F1">
      <w:pPr>
        <w:numPr>
          <w:ilvl w:val="3"/>
          <w:numId w:val="66"/>
        </w:numPr>
        <w:tabs>
          <w:tab w:val="clear" w:pos="3240"/>
          <w:tab w:val="num" w:pos="284"/>
        </w:tabs>
        <w:ind w:left="0" w:firstLine="0"/>
        <w:contextualSpacing/>
        <w:jc w:val="both"/>
        <w:rPr>
          <w:b/>
          <w:color w:val="000000"/>
          <w:sz w:val="22"/>
          <w:szCs w:val="22"/>
        </w:rPr>
      </w:pPr>
      <w:r w:rsidRPr="0002203F">
        <w:rPr>
          <w:rFonts w:eastAsia="Calibri"/>
          <w:color w:val="000000"/>
          <w:sz w:val="22"/>
          <w:szCs w:val="22"/>
        </w:rPr>
        <w:t>Liczba</w:t>
      </w:r>
      <w:r w:rsidRPr="0002203F">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14:paraId="7FC10BA1" w14:textId="77777777" w:rsidR="0002203F" w:rsidRPr="0002203F" w:rsidRDefault="0002203F" w:rsidP="0002203F">
      <w:pPr>
        <w:jc w:val="center"/>
        <w:rPr>
          <w:b/>
          <w:bCs/>
          <w:color w:val="000000"/>
          <w:sz w:val="22"/>
          <w:szCs w:val="22"/>
        </w:rPr>
      </w:pPr>
    </w:p>
    <w:p w14:paraId="2BE811E8" w14:textId="77777777" w:rsidR="0002203F" w:rsidRPr="0002203F" w:rsidRDefault="0002203F" w:rsidP="0002203F">
      <w:pPr>
        <w:jc w:val="center"/>
        <w:rPr>
          <w:b/>
          <w:bCs/>
          <w:color w:val="000000"/>
          <w:sz w:val="22"/>
          <w:szCs w:val="22"/>
        </w:rPr>
      </w:pPr>
      <w:r w:rsidRPr="0002203F">
        <w:rPr>
          <w:b/>
          <w:bCs/>
          <w:color w:val="000000"/>
          <w:sz w:val="22"/>
          <w:szCs w:val="22"/>
        </w:rPr>
        <w:t>C = (</w:t>
      </w:r>
      <w:proofErr w:type="spellStart"/>
      <w:r w:rsidRPr="0002203F">
        <w:rPr>
          <w:b/>
          <w:bCs/>
          <w:color w:val="000000"/>
          <w:sz w:val="22"/>
          <w:szCs w:val="22"/>
        </w:rPr>
        <w:t>Cn</w:t>
      </w:r>
      <w:proofErr w:type="spellEnd"/>
      <w:r w:rsidRPr="0002203F">
        <w:rPr>
          <w:b/>
          <w:bCs/>
          <w:color w:val="000000"/>
          <w:sz w:val="22"/>
          <w:szCs w:val="22"/>
        </w:rPr>
        <w:t>/Co ) x 60</w:t>
      </w:r>
    </w:p>
    <w:p w14:paraId="0103B2D9" w14:textId="77777777" w:rsidR="0002203F" w:rsidRPr="0002203F" w:rsidRDefault="0002203F" w:rsidP="0002203F">
      <w:pPr>
        <w:jc w:val="center"/>
        <w:rPr>
          <w:color w:val="000000"/>
          <w:sz w:val="22"/>
          <w:szCs w:val="22"/>
        </w:rPr>
      </w:pPr>
    </w:p>
    <w:p w14:paraId="05F0DFD7" w14:textId="77777777" w:rsidR="0002203F" w:rsidRPr="0002203F" w:rsidRDefault="0002203F" w:rsidP="0002203F">
      <w:pPr>
        <w:ind w:left="284" w:hanging="284"/>
        <w:jc w:val="both"/>
        <w:rPr>
          <w:color w:val="000000"/>
          <w:sz w:val="22"/>
          <w:szCs w:val="22"/>
        </w:rPr>
      </w:pPr>
      <w:r w:rsidRPr="0002203F">
        <w:rPr>
          <w:color w:val="000000"/>
          <w:sz w:val="22"/>
          <w:szCs w:val="22"/>
        </w:rPr>
        <w:t>gdzie:</w:t>
      </w:r>
    </w:p>
    <w:p w14:paraId="04C7E6A5" w14:textId="77777777" w:rsidR="0002203F" w:rsidRPr="0002203F" w:rsidRDefault="0002203F" w:rsidP="0002203F">
      <w:pPr>
        <w:tabs>
          <w:tab w:val="left" w:pos="426"/>
        </w:tabs>
        <w:ind w:left="284" w:hanging="284"/>
        <w:jc w:val="both"/>
        <w:rPr>
          <w:color w:val="000000"/>
          <w:sz w:val="22"/>
          <w:szCs w:val="22"/>
        </w:rPr>
      </w:pPr>
      <w:r w:rsidRPr="0002203F">
        <w:rPr>
          <w:b/>
          <w:color w:val="000000"/>
          <w:sz w:val="22"/>
          <w:szCs w:val="22"/>
        </w:rPr>
        <w:t>C</w:t>
      </w:r>
      <w:r w:rsidRPr="0002203F">
        <w:rPr>
          <w:color w:val="000000"/>
          <w:sz w:val="22"/>
          <w:szCs w:val="22"/>
        </w:rPr>
        <w:t xml:space="preserve"> </w:t>
      </w:r>
      <w:r w:rsidR="009967B3">
        <w:rPr>
          <w:color w:val="000000"/>
          <w:sz w:val="22"/>
          <w:szCs w:val="22"/>
        </w:rPr>
        <w:t>-</w:t>
      </w:r>
      <w:r w:rsidRPr="0002203F">
        <w:rPr>
          <w:color w:val="000000"/>
          <w:sz w:val="22"/>
          <w:szCs w:val="22"/>
        </w:rPr>
        <w:tab/>
        <w:t>ilość punktów przyznana ofercie badanej,</w:t>
      </w:r>
    </w:p>
    <w:p w14:paraId="03E7F503" w14:textId="77777777" w:rsidR="0002203F" w:rsidRPr="0002203F" w:rsidRDefault="0002203F" w:rsidP="009967B3">
      <w:pPr>
        <w:tabs>
          <w:tab w:val="left" w:pos="426"/>
        </w:tabs>
        <w:ind w:left="426" w:hanging="426"/>
        <w:jc w:val="both"/>
        <w:rPr>
          <w:color w:val="000000"/>
          <w:sz w:val="22"/>
          <w:szCs w:val="22"/>
        </w:rPr>
      </w:pPr>
      <w:r w:rsidRPr="0002203F">
        <w:rPr>
          <w:b/>
          <w:color w:val="000000"/>
          <w:sz w:val="22"/>
          <w:szCs w:val="22"/>
        </w:rPr>
        <w:t>Co</w:t>
      </w:r>
      <w:r w:rsidR="009967B3">
        <w:rPr>
          <w:color w:val="000000"/>
          <w:sz w:val="22"/>
          <w:szCs w:val="22"/>
        </w:rPr>
        <w:t>-</w:t>
      </w:r>
      <w:r w:rsidRPr="0002203F">
        <w:rPr>
          <w:color w:val="000000"/>
          <w:sz w:val="22"/>
          <w:szCs w:val="22"/>
        </w:rPr>
        <w:tab/>
        <w:t>cena, którą zapłaci Zamawiający, za realizację niniejszego zamówienia w pełnym zakresie objętym specyfikacją w ofercie badanej,</w:t>
      </w:r>
    </w:p>
    <w:p w14:paraId="74AF169B" w14:textId="77777777" w:rsidR="0002203F" w:rsidRPr="0002203F" w:rsidRDefault="0002203F" w:rsidP="0002203F">
      <w:pPr>
        <w:tabs>
          <w:tab w:val="left" w:pos="426"/>
        </w:tabs>
        <w:ind w:left="426" w:hanging="426"/>
        <w:jc w:val="both"/>
        <w:rPr>
          <w:color w:val="000000"/>
          <w:sz w:val="22"/>
          <w:szCs w:val="22"/>
        </w:rPr>
      </w:pPr>
      <w:proofErr w:type="spellStart"/>
      <w:r w:rsidRPr="0002203F">
        <w:rPr>
          <w:b/>
          <w:color w:val="000000"/>
          <w:sz w:val="22"/>
          <w:szCs w:val="22"/>
        </w:rPr>
        <w:t>Cn</w:t>
      </w:r>
      <w:proofErr w:type="spellEnd"/>
      <w:r w:rsidRPr="0002203F">
        <w:rPr>
          <w:color w:val="000000"/>
          <w:sz w:val="22"/>
          <w:szCs w:val="22"/>
        </w:rPr>
        <w:t xml:space="preserve"> </w:t>
      </w:r>
      <w:r w:rsidR="009967B3">
        <w:rPr>
          <w:color w:val="000000"/>
          <w:sz w:val="22"/>
          <w:szCs w:val="22"/>
        </w:rPr>
        <w:t>-</w:t>
      </w:r>
      <w:r w:rsidRPr="0002203F">
        <w:rPr>
          <w:color w:val="000000"/>
          <w:sz w:val="22"/>
          <w:szCs w:val="22"/>
        </w:rPr>
        <w:tab/>
        <w:t>najniższa cena, którą zapłaci Zamawiający, za realizację zamówienia w pełnym zakresie objętym specyfikacją, spośród wszystkich złożonych ofert, które nie zostały odrzucone.</w:t>
      </w:r>
    </w:p>
    <w:p w14:paraId="7C032E9D" w14:textId="77777777" w:rsidR="0002203F" w:rsidRPr="0002203F" w:rsidRDefault="0002203F" w:rsidP="0002203F">
      <w:pPr>
        <w:ind w:left="284" w:hanging="284"/>
        <w:jc w:val="both"/>
        <w:rPr>
          <w:color w:val="000000"/>
          <w:sz w:val="22"/>
          <w:szCs w:val="22"/>
        </w:rPr>
      </w:pPr>
      <w:r w:rsidRPr="0002203F">
        <w:rPr>
          <w:color w:val="000000"/>
          <w:sz w:val="22"/>
          <w:szCs w:val="22"/>
        </w:rPr>
        <w:t>Przyznane punkty zostaną zaokrąglone do ioy7dwóch miejsc po przecinku.</w:t>
      </w:r>
    </w:p>
    <w:p w14:paraId="21202E67" w14:textId="77777777" w:rsidR="0002203F" w:rsidRPr="0002203F" w:rsidRDefault="0002203F" w:rsidP="0002203F">
      <w:pPr>
        <w:ind w:left="426" w:hanging="426"/>
        <w:jc w:val="both"/>
        <w:rPr>
          <w:color w:val="000000"/>
          <w:sz w:val="22"/>
          <w:szCs w:val="22"/>
          <w:u w:val="single"/>
        </w:rPr>
      </w:pPr>
      <w:r w:rsidRPr="0002203F">
        <w:rPr>
          <w:b/>
          <w:sz w:val="22"/>
          <w:szCs w:val="22"/>
          <w:u w:val="single"/>
        </w:rPr>
        <w:t>Kryterium: Jakość</w:t>
      </w:r>
    </w:p>
    <w:p w14:paraId="6AA0F883" w14:textId="77777777" w:rsidR="0002203F" w:rsidRPr="0002203F" w:rsidRDefault="0002203F" w:rsidP="008171F1">
      <w:pPr>
        <w:numPr>
          <w:ilvl w:val="0"/>
          <w:numId w:val="67"/>
        </w:numPr>
        <w:tabs>
          <w:tab w:val="clear" w:pos="720"/>
          <w:tab w:val="num" w:pos="284"/>
        </w:tabs>
        <w:ind w:left="284" w:hanging="284"/>
        <w:contextualSpacing/>
        <w:jc w:val="both"/>
        <w:rPr>
          <w:sz w:val="22"/>
          <w:szCs w:val="22"/>
        </w:rPr>
      </w:pPr>
      <w:r w:rsidRPr="0002203F">
        <w:rPr>
          <w:sz w:val="22"/>
          <w:szCs w:val="22"/>
        </w:rPr>
        <w:t xml:space="preserve">Celem dokonania oceny oferty pod względem jakości dostarczonego produktu oferowanego przez Wykonawcę, </w:t>
      </w:r>
      <w:r w:rsidRPr="0002203F">
        <w:rPr>
          <w:b/>
          <w:sz w:val="22"/>
          <w:szCs w:val="22"/>
        </w:rPr>
        <w:t xml:space="preserve">Wykonawca jest zobowiązany </w:t>
      </w:r>
      <w:r w:rsidRPr="0002203F">
        <w:rPr>
          <w:sz w:val="22"/>
          <w:szCs w:val="22"/>
        </w:rPr>
        <w:t xml:space="preserve">dołączyć do oferty po jednym egzemplarzu (jedna sztuka lub jedno opakowanie lub 300g) próbki podlegające ocenie jakości opisanej w </w:t>
      </w:r>
      <w:r w:rsidRPr="0002203F">
        <w:rPr>
          <w:b/>
          <w:i/>
          <w:sz w:val="22"/>
          <w:szCs w:val="22"/>
        </w:rPr>
        <w:t>Załączniku Nr 1</w:t>
      </w:r>
      <w:r w:rsidRPr="0002203F">
        <w:rPr>
          <w:sz w:val="22"/>
          <w:szCs w:val="22"/>
        </w:rPr>
        <w:t>, to jest:</w:t>
      </w:r>
    </w:p>
    <w:p w14:paraId="3C6AA44A" w14:textId="77777777" w:rsidR="0002203F" w:rsidRPr="0002203F" w:rsidRDefault="0002203F" w:rsidP="008171F1">
      <w:pPr>
        <w:pStyle w:val="Akapitzlist"/>
        <w:numPr>
          <w:ilvl w:val="0"/>
          <w:numId w:val="68"/>
        </w:numPr>
        <w:ind w:left="284" w:hanging="284"/>
        <w:jc w:val="both"/>
        <w:rPr>
          <w:sz w:val="22"/>
          <w:szCs w:val="22"/>
        </w:rPr>
      </w:pPr>
      <w:r w:rsidRPr="0002203F">
        <w:rPr>
          <w:sz w:val="22"/>
          <w:szCs w:val="22"/>
        </w:rPr>
        <w:t>poz. 16 – Filet z piersi kurczaka – 1 szt.</w:t>
      </w:r>
    </w:p>
    <w:p w14:paraId="622D7788"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poz. 32 – Hamburgery z indyka 210g typu Indykpol – 1 opak.</w:t>
      </w:r>
    </w:p>
    <w:p w14:paraId="054F95A5"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poz. 63 – Kiełbasa śląska 550g typu Sokołów – 1 opak.</w:t>
      </w:r>
    </w:p>
    <w:p w14:paraId="592C8A5F"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 xml:space="preserve">poz. 66 – Kiełbasa wieprzowo-drobiowa 300g. Typu </w:t>
      </w:r>
      <w:proofErr w:type="spellStart"/>
      <w:r w:rsidRPr="0002203F">
        <w:rPr>
          <w:sz w:val="22"/>
          <w:szCs w:val="22"/>
        </w:rPr>
        <w:t>Jano</w:t>
      </w:r>
      <w:proofErr w:type="spellEnd"/>
      <w:r w:rsidRPr="0002203F">
        <w:rPr>
          <w:sz w:val="22"/>
          <w:szCs w:val="22"/>
        </w:rPr>
        <w:t xml:space="preserve"> – 1 opak.</w:t>
      </w:r>
    </w:p>
    <w:p w14:paraId="1CC53787"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poz. 98. – Polędwica sopocka 100g plastry typu Balcerzak – 1 opak.</w:t>
      </w:r>
    </w:p>
    <w:p w14:paraId="54F007CA"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poz. 119 – Schab b/k – 300g</w:t>
      </w:r>
    </w:p>
    <w:p w14:paraId="1767B0BE"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 xml:space="preserve">poz. 128 - Sopel wędzony z fileta map typu </w:t>
      </w:r>
      <w:proofErr w:type="spellStart"/>
      <w:r w:rsidRPr="0002203F">
        <w:rPr>
          <w:sz w:val="22"/>
          <w:szCs w:val="22"/>
        </w:rPr>
        <w:t>Cedrob</w:t>
      </w:r>
      <w:proofErr w:type="spellEnd"/>
      <w:r w:rsidRPr="0002203F">
        <w:rPr>
          <w:sz w:val="22"/>
          <w:szCs w:val="22"/>
        </w:rPr>
        <w:t xml:space="preserve"> – 1 szt.</w:t>
      </w:r>
    </w:p>
    <w:p w14:paraId="7FF43320" w14:textId="77777777" w:rsidR="0002203F" w:rsidRPr="0002203F" w:rsidRDefault="0002203F" w:rsidP="008171F1">
      <w:pPr>
        <w:numPr>
          <w:ilvl w:val="0"/>
          <w:numId w:val="69"/>
        </w:numPr>
        <w:ind w:left="284" w:hanging="284"/>
        <w:contextualSpacing/>
        <w:jc w:val="both"/>
        <w:rPr>
          <w:sz w:val="22"/>
          <w:szCs w:val="22"/>
          <w:u w:val="single"/>
        </w:rPr>
      </w:pPr>
      <w:r w:rsidRPr="0002203F">
        <w:rPr>
          <w:sz w:val="22"/>
          <w:szCs w:val="22"/>
        </w:rPr>
        <w:t>poz. 156 – Żywiecka 286g typu Krakus – 1 szt.</w:t>
      </w:r>
    </w:p>
    <w:p w14:paraId="565A451D" w14:textId="77777777" w:rsidR="0002203F" w:rsidRPr="0002203F" w:rsidRDefault="0002203F" w:rsidP="008171F1">
      <w:pPr>
        <w:numPr>
          <w:ilvl w:val="0"/>
          <w:numId w:val="67"/>
        </w:numPr>
        <w:tabs>
          <w:tab w:val="clear" w:pos="720"/>
          <w:tab w:val="num" w:pos="284"/>
        </w:tabs>
        <w:ind w:left="284" w:hanging="284"/>
        <w:contextualSpacing/>
        <w:jc w:val="both"/>
        <w:rPr>
          <w:sz w:val="22"/>
          <w:szCs w:val="22"/>
        </w:rPr>
      </w:pPr>
      <w:r w:rsidRPr="0002203F">
        <w:rPr>
          <w:sz w:val="22"/>
          <w:szCs w:val="22"/>
        </w:rPr>
        <w:t>Wszystkie próbki powinny być zaopatrzone w etykietę określającą nazwę handlową i skład produktu.</w:t>
      </w:r>
    </w:p>
    <w:p w14:paraId="601A585A" w14:textId="77777777" w:rsidR="0002203F" w:rsidRPr="0002203F" w:rsidRDefault="0002203F" w:rsidP="008171F1">
      <w:pPr>
        <w:numPr>
          <w:ilvl w:val="0"/>
          <w:numId w:val="67"/>
        </w:numPr>
        <w:tabs>
          <w:tab w:val="clear" w:pos="720"/>
          <w:tab w:val="num" w:pos="284"/>
        </w:tabs>
        <w:ind w:left="284" w:hanging="284"/>
        <w:contextualSpacing/>
        <w:jc w:val="both"/>
        <w:rPr>
          <w:sz w:val="22"/>
          <w:szCs w:val="22"/>
        </w:rPr>
      </w:pPr>
      <w:r w:rsidRPr="0002203F">
        <w:rPr>
          <w:sz w:val="22"/>
          <w:szCs w:val="22"/>
        </w:rPr>
        <w:t>Każdy dostarczony artykuł powinien być oznaczony oraz opisany poprzez:</w:t>
      </w:r>
    </w:p>
    <w:p w14:paraId="6DBC6755" w14:textId="77777777" w:rsidR="0002203F" w:rsidRPr="0002203F" w:rsidRDefault="0002203F" w:rsidP="008171F1">
      <w:pPr>
        <w:numPr>
          <w:ilvl w:val="0"/>
          <w:numId w:val="36"/>
        </w:numPr>
        <w:tabs>
          <w:tab w:val="num" w:pos="284"/>
        </w:tabs>
        <w:ind w:left="284" w:hanging="284"/>
        <w:contextualSpacing/>
        <w:jc w:val="both"/>
        <w:rPr>
          <w:sz w:val="22"/>
          <w:szCs w:val="22"/>
        </w:rPr>
      </w:pPr>
      <w:r w:rsidRPr="0002203F">
        <w:rPr>
          <w:sz w:val="22"/>
          <w:szCs w:val="22"/>
        </w:rPr>
        <w:t>czytelnie i jednoznacznie wskazanie której pozycji dotyczy;</w:t>
      </w:r>
    </w:p>
    <w:p w14:paraId="6FD524A2" w14:textId="77777777" w:rsidR="0002203F" w:rsidRPr="0002203F" w:rsidRDefault="0002203F" w:rsidP="008171F1">
      <w:pPr>
        <w:numPr>
          <w:ilvl w:val="0"/>
          <w:numId w:val="36"/>
        </w:numPr>
        <w:tabs>
          <w:tab w:val="num" w:pos="284"/>
        </w:tabs>
        <w:ind w:left="284" w:hanging="284"/>
        <w:contextualSpacing/>
        <w:jc w:val="both"/>
        <w:rPr>
          <w:sz w:val="22"/>
          <w:szCs w:val="22"/>
        </w:rPr>
      </w:pPr>
      <w:r w:rsidRPr="0002203F">
        <w:rPr>
          <w:sz w:val="22"/>
          <w:szCs w:val="22"/>
        </w:rPr>
        <w:t xml:space="preserve">dołączenie do niego karty produktu albo innego dokumentu zawierającego informacje identyfikujące zaoferowany artykuł, a w szczególności określające jego parametry techniczne. </w:t>
      </w:r>
    </w:p>
    <w:p w14:paraId="5EEB4553" w14:textId="77777777" w:rsidR="0002203F" w:rsidRPr="0002203F" w:rsidRDefault="0002203F" w:rsidP="008171F1">
      <w:pPr>
        <w:numPr>
          <w:ilvl w:val="0"/>
          <w:numId w:val="67"/>
        </w:numPr>
        <w:tabs>
          <w:tab w:val="clear" w:pos="720"/>
          <w:tab w:val="num" w:pos="284"/>
        </w:tabs>
        <w:ind w:left="284" w:hanging="284"/>
        <w:contextualSpacing/>
        <w:jc w:val="both"/>
        <w:rPr>
          <w:sz w:val="22"/>
          <w:szCs w:val="22"/>
        </w:rPr>
      </w:pPr>
      <w:r w:rsidRPr="0002203F">
        <w:rPr>
          <w:sz w:val="22"/>
          <w:szCs w:val="22"/>
        </w:rPr>
        <w:t xml:space="preserve">Przeprowadzając ocenę jakości członkowie komisji przetargowej będą dokonywać indywidualnej oceny załączonych do oferty produktów. W ramach kryterium jakości oferowanych przez Wykonawcę produktów, każdy członek komisji przetargowej będzie oceniał niżej wymienione </w:t>
      </w:r>
      <w:proofErr w:type="spellStart"/>
      <w:r w:rsidRPr="0002203F">
        <w:rPr>
          <w:sz w:val="22"/>
          <w:szCs w:val="22"/>
        </w:rPr>
        <w:t>podkryteria</w:t>
      </w:r>
      <w:proofErr w:type="spellEnd"/>
      <w:r w:rsidRPr="0002203F">
        <w:rPr>
          <w:sz w:val="22"/>
          <w:szCs w:val="22"/>
        </w:rPr>
        <w:t>:</w:t>
      </w:r>
    </w:p>
    <w:p w14:paraId="02CF5F57"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t>Smak - punktowane od 0 do 1 pkt,</w:t>
      </w:r>
    </w:p>
    <w:p w14:paraId="68894C71"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t>Zapach – punktowane od 0 do 1 pkt,</w:t>
      </w:r>
    </w:p>
    <w:p w14:paraId="764681F6"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t>Konsystencja – punktowane od 0 do 1 pkt,</w:t>
      </w:r>
    </w:p>
    <w:p w14:paraId="09F4B554" w14:textId="77777777" w:rsidR="0002203F" w:rsidRPr="0002203F" w:rsidRDefault="0002203F" w:rsidP="008171F1">
      <w:pPr>
        <w:numPr>
          <w:ilvl w:val="2"/>
          <w:numId w:val="37"/>
        </w:numPr>
        <w:tabs>
          <w:tab w:val="num" w:pos="284"/>
        </w:tabs>
        <w:ind w:left="284" w:hanging="284"/>
        <w:jc w:val="both"/>
        <w:rPr>
          <w:sz w:val="22"/>
          <w:szCs w:val="22"/>
        </w:rPr>
      </w:pPr>
      <w:r w:rsidRPr="0002203F">
        <w:rPr>
          <w:sz w:val="22"/>
          <w:szCs w:val="22"/>
        </w:rPr>
        <w:lastRenderedPageBreak/>
        <w:t>Wygląd zewnętrzny i barwa - punktowane od 0 do 1 pkt,</w:t>
      </w:r>
    </w:p>
    <w:p w14:paraId="0BDD0DD8" w14:textId="77777777" w:rsidR="0002203F" w:rsidRPr="0002203F" w:rsidRDefault="0002203F" w:rsidP="008171F1">
      <w:pPr>
        <w:numPr>
          <w:ilvl w:val="0"/>
          <w:numId w:val="67"/>
        </w:numPr>
        <w:ind w:left="284" w:hanging="284"/>
        <w:jc w:val="both"/>
        <w:rPr>
          <w:color w:val="000000"/>
          <w:sz w:val="22"/>
          <w:szCs w:val="22"/>
        </w:rPr>
      </w:pPr>
      <w:r w:rsidRPr="0002203F">
        <w:rPr>
          <w:color w:val="000000"/>
          <w:sz w:val="22"/>
          <w:szCs w:val="22"/>
        </w:rPr>
        <w:t xml:space="preserve">Liczba </w:t>
      </w:r>
      <w:r w:rsidRPr="0002203F">
        <w:rPr>
          <w:sz w:val="22"/>
          <w:szCs w:val="22"/>
        </w:rPr>
        <w:t>punktów</w:t>
      </w:r>
      <w:r w:rsidRPr="0002203F">
        <w:rPr>
          <w:color w:val="000000"/>
          <w:sz w:val="22"/>
          <w:szCs w:val="22"/>
        </w:rPr>
        <w:t>, którą otrzyma oferta Wykonawcy, na podstawie oceny artykułów w oparciu o kryterium jakości, będzie obliczana według następującego wzoru:</w:t>
      </w:r>
    </w:p>
    <w:p w14:paraId="3A68BF08" w14:textId="77777777" w:rsidR="0002203F" w:rsidRPr="0002203F" w:rsidRDefault="0002203F" w:rsidP="0002203F">
      <w:pPr>
        <w:jc w:val="center"/>
        <w:rPr>
          <w:b/>
          <w:bCs/>
          <w:color w:val="000000"/>
          <w:sz w:val="22"/>
          <w:szCs w:val="22"/>
        </w:rPr>
      </w:pPr>
    </w:p>
    <w:p w14:paraId="5F756C26" w14:textId="77777777" w:rsidR="0002203F" w:rsidRPr="0002203F" w:rsidRDefault="0002203F" w:rsidP="0002203F">
      <w:pPr>
        <w:jc w:val="center"/>
        <w:rPr>
          <w:color w:val="000000"/>
          <w:sz w:val="22"/>
          <w:szCs w:val="22"/>
        </w:rPr>
      </w:pPr>
      <w:r w:rsidRPr="0002203F">
        <w:rPr>
          <w:b/>
          <w:bCs/>
          <w:color w:val="000000"/>
          <w:sz w:val="22"/>
          <w:szCs w:val="22"/>
        </w:rPr>
        <w:t>J = (</w:t>
      </w:r>
      <w:proofErr w:type="spellStart"/>
      <w:r w:rsidRPr="0002203F">
        <w:rPr>
          <w:b/>
          <w:bCs/>
          <w:color w:val="000000"/>
          <w:sz w:val="22"/>
          <w:szCs w:val="22"/>
        </w:rPr>
        <w:t>Jo</w:t>
      </w:r>
      <w:proofErr w:type="spellEnd"/>
      <w:r w:rsidRPr="0002203F">
        <w:rPr>
          <w:b/>
          <w:bCs/>
          <w:color w:val="000000"/>
          <w:sz w:val="22"/>
          <w:szCs w:val="22"/>
        </w:rPr>
        <w:t>/</w:t>
      </w:r>
      <w:proofErr w:type="spellStart"/>
      <w:r w:rsidRPr="0002203F">
        <w:rPr>
          <w:b/>
          <w:bCs/>
          <w:color w:val="000000"/>
          <w:sz w:val="22"/>
          <w:szCs w:val="22"/>
        </w:rPr>
        <w:t>Jn</w:t>
      </w:r>
      <w:proofErr w:type="spellEnd"/>
      <w:r w:rsidRPr="0002203F">
        <w:rPr>
          <w:b/>
          <w:bCs/>
          <w:color w:val="000000"/>
          <w:sz w:val="22"/>
          <w:szCs w:val="22"/>
        </w:rPr>
        <w:t>) x 40</w:t>
      </w:r>
    </w:p>
    <w:p w14:paraId="36C2CA44" w14:textId="77777777" w:rsidR="0002203F" w:rsidRPr="0002203F" w:rsidRDefault="0002203F" w:rsidP="0002203F">
      <w:pPr>
        <w:ind w:left="567"/>
        <w:jc w:val="both"/>
        <w:rPr>
          <w:color w:val="000000"/>
          <w:sz w:val="22"/>
          <w:szCs w:val="22"/>
        </w:rPr>
      </w:pPr>
      <w:r w:rsidRPr="0002203F">
        <w:rPr>
          <w:color w:val="000000"/>
          <w:sz w:val="22"/>
          <w:szCs w:val="22"/>
        </w:rPr>
        <w:t>gdzie:</w:t>
      </w:r>
    </w:p>
    <w:p w14:paraId="69D67216" w14:textId="77777777" w:rsidR="0002203F" w:rsidRPr="0002203F" w:rsidRDefault="0002203F" w:rsidP="0002203F">
      <w:pPr>
        <w:tabs>
          <w:tab w:val="left" w:pos="284"/>
          <w:tab w:val="left" w:pos="426"/>
        </w:tabs>
        <w:ind w:left="284" w:hanging="284"/>
        <w:jc w:val="both"/>
        <w:rPr>
          <w:color w:val="000000"/>
          <w:sz w:val="22"/>
          <w:szCs w:val="22"/>
        </w:rPr>
      </w:pPr>
      <w:r w:rsidRPr="0002203F">
        <w:rPr>
          <w:b/>
          <w:color w:val="000000"/>
          <w:sz w:val="22"/>
          <w:szCs w:val="22"/>
        </w:rPr>
        <w:t xml:space="preserve">J </w:t>
      </w:r>
      <w:r w:rsidRPr="0002203F">
        <w:rPr>
          <w:color w:val="000000"/>
          <w:sz w:val="22"/>
          <w:szCs w:val="22"/>
        </w:rPr>
        <w:t xml:space="preserve"> –</w:t>
      </w:r>
      <w:r w:rsidRPr="0002203F">
        <w:rPr>
          <w:color w:val="000000"/>
          <w:sz w:val="22"/>
          <w:szCs w:val="22"/>
        </w:rPr>
        <w:tab/>
        <w:t xml:space="preserve">liczba punktów przyznana ofercie badanej, </w:t>
      </w:r>
    </w:p>
    <w:p w14:paraId="62E39899" w14:textId="77777777" w:rsidR="0002203F" w:rsidRPr="0002203F" w:rsidRDefault="0002203F" w:rsidP="0002203F">
      <w:pPr>
        <w:tabs>
          <w:tab w:val="left" w:pos="426"/>
        </w:tabs>
        <w:ind w:left="426" w:hanging="426"/>
        <w:jc w:val="both"/>
        <w:rPr>
          <w:color w:val="000000"/>
          <w:sz w:val="22"/>
          <w:szCs w:val="22"/>
        </w:rPr>
      </w:pPr>
      <w:proofErr w:type="spellStart"/>
      <w:r w:rsidRPr="0002203F">
        <w:rPr>
          <w:b/>
          <w:color w:val="000000"/>
          <w:sz w:val="22"/>
          <w:szCs w:val="22"/>
        </w:rPr>
        <w:t>Jo</w:t>
      </w:r>
      <w:proofErr w:type="spellEnd"/>
      <w:r w:rsidRPr="0002203F">
        <w:rPr>
          <w:color w:val="000000"/>
          <w:sz w:val="22"/>
          <w:szCs w:val="22"/>
        </w:rPr>
        <w:t xml:space="preserve"> –</w:t>
      </w:r>
      <w:r w:rsidRPr="0002203F">
        <w:rPr>
          <w:color w:val="000000"/>
          <w:sz w:val="22"/>
          <w:szCs w:val="22"/>
        </w:rPr>
        <w:tab/>
        <w:t>suma punktów przyznanych przez wszystkich członków komisji przetargowej, dokonujących indywidualnej oceny, dla oferty badanej,</w:t>
      </w:r>
    </w:p>
    <w:p w14:paraId="506200EB" w14:textId="77777777" w:rsidR="0002203F" w:rsidRPr="0002203F" w:rsidRDefault="0002203F" w:rsidP="0002203F">
      <w:pPr>
        <w:tabs>
          <w:tab w:val="left" w:pos="426"/>
        </w:tabs>
        <w:ind w:left="426" w:hanging="426"/>
        <w:jc w:val="both"/>
        <w:rPr>
          <w:color w:val="000000"/>
          <w:sz w:val="22"/>
          <w:szCs w:val="22"/>
        </w:rPr>
      </w:pPr>
      <w:proofErr w:type="spellStart"/>
      <w:r w:rsidRPr="0002203F">
        <w:rPr>
          <w:b/>
          <w:color w:val="000000"/>
          <w:sz w:val="22"/>
          <w:szCs w:val="22"/>
        </w:rPr>
        <w:t>Jn</w:t>
      </w:r>
      <w:proofErr w:type="spellEnd"/>
      <w:r w:rsidRPr="0002203F">
        <w:rPr>
          <w:color w:val="000000"/>
          <w:sz w:val="22"/>
          <w:szCs w:val="22"/>
        </w:rPr>
        <w:t xml:space="preserve"> –</w:t>
      </w:r>
      <w:r w:rsidRPr="0002203F">
        <w:rPr>
          <w:color w:val="000000"/>
          <w:sz w:val="22"/>
          <w:szCs w:val="22"/>
        </w:rPr>
        <w:tab/>
        <w:t>najwyższa suma punktów przyznanych przez wszystkich członków komisji przetargowej, dokonujących indywidualnej oceny, spośród wszystkich złożonych ofert, które nie zostały odrzucone.</w:t>
      </w:r>
    </w:p>
    <w:p w14:paraId="5ACA2152" w14:textId="77777777" w:rsidR="0002203F" w:rsidRPr="0002203F" w:rsidRDefault="0002203F" w:rsidP="009967B3">
      <w:pPr>
        <w:autoSpaceDE w:val="0"/>
        <w:autoSpaceDN w:val="0"/>
        <w:adjustRightInd w:val="0"/>
        <w:jc w:val="both"/>
        <w:rPr>
          <w:color w:val="000000"/>
          <w:sz w:val="22"/>
          <w:szCs w:val="22"/>
        </w:rPr>
      </w:pPr>
      <w:r w:rsidRPr="0002203F">
        <w:rPr>
          <w:color w:val="000000"/>
          <w:sz w:val="22"/>
          <w:szCs w:val="22"/>
        </w:rPr>
        <w:t>Przyznane punkty zostaną zaokrąglone do dwóch miejsc po przecinku.</w:t>
      </w:r>
    </w:p>
    <w:p w14:paraId="176D1A7D" w14:textId="77777777" w:rsidR="0002203F" w:rsidRPr="0002203F" w:rsidRDefault="0002203F" w:rsidP="009967B3">
      <w:pPr>
        <w:jc w:val="both"/>
        <w:rPr>
          <w:sz w:val="22"/>
          <w:szCs w:val="22"/>
          <w:u w:val="single"/>
        </w:rPr>
      </w:pPr>
      <w:r w:rsidRPr="0002203F">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w:t>
      </w:r>
      <w:proofErr w:type="spellStart"/>
      <w:r w:rsidRPr="0002203F">
        <w:rPr>
          <w:sz w:val="22"/>
          <w:szCs w:val="22"/>
        </w:rPr>
        <w:t>roz</w:t>
      </w:r>
      <w:proofErr w:type="spellEnd"/>
      <w:r w:rsidRPr="0002203F">
        <w:rPr>
          <w:sz w:val="22"/>
          <w:szCs w:val="22"/>
        </w:rPr>
        <w:t xml:space="preserve">. III SIWZ, oferta zostanie odrzucona na podstawie art. 89 ust 1 pkt 2 </w:t>
      </w:r>
      <w:r w:rsidRPr="0002203F">
        <w:rPr>
          <w:i/>
          <w:sz w:val="22"/>
          <w:szCs w:val="22"/>
        </w:rPr>
        <w:t>ustawy</w:t>
      </w:r>
      <w:r w:rsidRPr="0002203F">
        <w:rPr>
          <w:sz w:val="22"/>
          <w:szCs w:val="22"/>
        </w:rPr>
        <w:t>.</w:t>
      </w:r>
    </w:p>
    <w:p w14:paraId="4F9DDCC4" w14:textId="77777777" w:rsidR="0002203F" w:rsidRPr="0002203F" w:rsidRDefault="0002203F" w:rsidP="009967B3">
      <w:pPr>
        <w:jc w:val="both"/>
        <w:rPr>
          <w:b/>
          <w:sz w:val="22"/>
          <w:szCs w:val="22"/>
        </w:rPr>
      </w:pPr>
      <w:r w:rsidRPr="0002203F">
        <w:rPr>
          <w:b/>
          <w:sz w:val="22"/>
          <w:szCs w:val="22"/>
        </w:rPr>
        <w:t>UWAGA:</w:t>
      </w:r>
    </w:p>
    <w:p w14:paraId="762B1D3F" w14:textId="77777777" w:rsidR="0002203F" w:rsidRPr="0002203F" w:rsidRDefault="0002203F" w:rsidP="009967B3">
      <w:pPr>
        <w:jc w:val="both"/>
        <w:rPr>
          <w:sz w:val="22"/>
          <w:szCs w:val="22"/>
        </w:rPr>
      </w:pPr>
      <w:r w:rsidRPr="0002203F">
        <w:rPr>
          <w:sz w:val="22"/>
          <w:szCs w:val="22"/>
        </w:rPr>
        <w:t xml:space="preserve">Brak próbki oferowanego asortymentu skutkował będzie odrzuceniem oferty na podstawie art. 89 ust 1 pkt 2 </w:t>
      </w:r>
      <w:proofErr w:type="spellStart"/>
      <w:r w:rsidRPr="0002203F">
        <w:rPr>
          <w:sz w:val="22"/>
          <w:szCs w:val="22"/>
        </w:rPr>
        <w:t>Pzp</w:t>
      </w:r>
      <w:proofErr w:type="spellEnd"/>
      <w:r w:rsidRPr="0002203F">
        <w:rPr>
          <w:sz w:val="22"/>
          <w:szCs w:val="22"/>
        </w:rPr>
        <w:t xml:space="preserve"> jako oferty, której treść nie odpowiada treści SIWZ. Żądane próbki stanowią treść merytoryczną oferty, a ich brak uniemożliwia Zamawiającemu dokonanie oceny oferty w ramach kryterium jakości.</w:t>
      </w:r>
    </w:p>
    <w:p w14:paraId="6F0DF61E" w14:textId="77777777" w:rsidR="0002203F" w:rsidRPr="0002203F" w:rsidRDefault="0002203F" w:rsidP="009967B3">
      <w:pPr>
        <w:jc w:val="both"/>
        <w:rPr>
          <w:color w:val="000000"/>
          <w:sz w:val="22"/>
          <w:szCs w:val="22"/>
        </w:rPr>
      </w:pPr>
      <w:r w:rsidRPr="0002203F">
        <w:rPr>
          <w:sz w:val="22"/>
          <w:szCs w:val="22"/>
        </w:rPr>
        <w:t>Mięso i wyroby mięsne</w:t>
      </w:r>
      <w:r w:rsidRPr="0002203F">
        <w:rPr>
          <w:color w:val="000000"/>
          <w:sz w:val="22"/>
          <w:szCs w:val="22"/>
        </w:rPr>
        <w:t xml:space="preserve"> w zakresie potwierdzania spełniania wymagań określonych w kryterium oceny ofert nie podlegają uzupełnieniu. </w:t>
      </w:r>
    </w:p>
    <w:p w14:paraId="05A7BD09" w14:textId="77777777" w:rsidR="0002203F" w:rsidRPr="0002203F" w:rsidRDefault="0002203F" w:rsidP="009967B3">
      <w:pPr>
        <w:jc w:val="both"/>
        <w:rPr>
          <w:b/>
          <w:i/>
          <w:color w:val="000000"/>
          <w:sz w:val="22"/>
          <w:szCs w:val="22"/>
        </w:rPr>
      </w:pPr>
      <w:r w:rsidRPr="0002203F">
        <w:rPr>
          <w:b/>
          <w:i/>
          <w:color w:val="000000"/>
          <w:sz w:val="22"/>
          <w:szCs w:val="22"/>
        </w:rPr>
        <w:t>UWAGA:</w:t>
      </w:r>
    </w:p>
    <w:p w14:paraId="0F0BB78C" w14:textId="77777777" w:rsidR="0002203F" w:rsidRPr="0002203F" w:rsidRDefault="0002203F" w:rsidP="009967B3">
      <w:pPr>
        <w:jc w:val="both"/>
        <w:rPr>
          <w:color w:val="000000"/>
          <w:sz w:val="22"/>
          <w:szCs w:val="22"/>
        </w:rPr>
      </w:pPr>
      <w:r w:rsidRPr="0002203F">
        <w:rPr>
          <w:color w:val="000000"/>
          <w:sz w:val="22"/>
          <w:szCs w:val="22"/>
        </w:rPr>
        <w:t xml:space="preserve">Próbki powinny zostać złożone przed upływem terminu składania ofert, w oddzielnym niż oferta opakowaniu, oznakowanym danymi Wykonawcy oraz napisem: </w:t>
      </w:r>
    </w:p>
    <w:p w14:paraId="4F8D2EF4" w14:textId="77777777" w:rsidR="0002203F" w:rsidRPr="0002203F" w:rsidRDefault="0002203F" w:rsidP="009967B3">
      <w:pPr>
        <w:jc w:val="both"/>
        <w:rPr>
          <w:b/>
          <w:sz w:val="22"/>
          <w:szCs w:val="22"/>
        </w:rPr>
      </w:pPr>
      <w:r w:rsidRPr="0002203F">
        <w:rPr>
          <w:b/>
          <w:color w:val="000000"/>
          <w:sz w:val="22"/>
          <w:szCs w:val="22"/>
        </w:rPr>
        <w:t>„</w:t>
      </w:r>
      <w:r w:rsidRPr="0002203F">
        <w:rPr>
          <w:b/>
          <w:sz w:val="22"/>
          <w:szCs w:val="22"/>
        </w:rPr>
        <w:t xml:space="preserve">Sukcesywna dostawa mięsa i wyrobów mięsnych dla Mazowieckiej Instytucji Gospodarki Budżetowej </w:t>
      </w:r>
      <w:proofErr w:type="spellStart"/>
      <w:r w:rsidRPr="0002203F">
        <w:rPr>
          <w:b/>
          <w:sz w:val="22"/>
          <w:szCs w:val="22"/>
        </w:rPr>
        <w:t>Mazovia</w:t>
      </w:r>
      <w:proofErr w:type="spellEnd"/>
      <w:r w:rsidRPr="0002203F">
        <w:rPr>
          <w:b/>
          <w:sz w:val="22"/>
          <w:szCs w:val="22"/>
        </w:rPr>
        <w:t xml:space="preserve"> w podziale na dwie części</w:t>
      </w:r>
    </w:p>
    <w:p w14:paraId="764F3036" w14:textId="77777777" w:rsidR="0002203F" w:rsidRPr="0002203F" w:rsidRDefault="0002203F" w:rsidP="0002203F">
      <w:pPr>
        <w:jc w:val="both"/>
        <w:rPr>
          <w:b/>
          <w:color w:val="000000"/>
          <w:sz w:val="22"/>
          <w:szCs w:val="22"/>
        </w:rPr>
      </w:pPr>
      <w:r w:rsidRPr="0002203F">
        <w:rPr>
          <w:b/>
          <w:sz w:val="22"/>
          <w:szCs w:val="22"/>
        </w:rPr>
        <w:t xml:space="preserve">Część I </w:t>
      </w:r>
      <w:r w:rsidRPr="0002203F">
        <w:rPr>
          <w:color w:val="000000"/>
          <w:sz w:val="22"/>
          <w:szCs w:val="22"/>
        </w:rPr>
        <w:t xml:space="preserve">- </w:t>
      </w:r>
      <w:r w:rsidRPr="0002203F">
        <w:rPr>
          <w:b/>
          <w:color w:val="000000"/>
          <w:sz w:val="22"/>
          <w:szCs w:val="22"/>
        </w:rPr>
        <w:t>PRÓBKI. Numer sprawy:</w:t>
      </w:r>
      <w:r w:rsidR="009967B3">
        <w:rPr>
          <w:b/>
          <w:color w:val="000000"/>
          <w:sz w:val="22"/>
          <w:szCs w:val="22"/>
        </w:rPr>
        <w:t>1/06/2018/D</w:t>
      </w:r>
      <w:r w:rsidRPr="0002203F">
        <w:rPr>
          <w:b/>
          <w:color w:val="000000"/>
          <w:sz w:val="22"/>
          <w:szCs w:val="22"/>
        </w:rPr>
        <w:t>”</w:t>
      </w:r>
    </w:p>
    <w:p w14:paraId="56F98532" w14:textId="77777777" w:rsidR="0002203F" w:rsidRPr="0002203F" w:rsidRDefault="0002203F" w:rsidP="0002203F">
      <w:pPr>
        <w:jc w:val="both"/>
        <w:rPr>
          <w:bCs/>
          <w:color w:val="000000"/>
          <w:sz w:val="22"/>
          <w:szCs w:val="22"/>
        </w:rPr>
      </w:pPr>
      <w:r w:rsidRPr="0002203F">
        <w:rPr>
          <w:bCs/>
          <w:color w:val="000000"/>
          <w:sz w:val="22"/>
          <w:szCs w:val="22"/>
        </w:rPr>
        <w:t xml:space="preserve">Próbki dostarczone zostaną bezpłatnie do siedziby Zamawiającego. Wykonawca dołącza podpisane zestawienie dołączonych próbek.  Próbki nie będą podlegać zwrotowi. </w:t>
      </w:r>
    </w:p>
    <w:p w14:paraId="3D77B97D" w14:textId="77777777" w:rsidR="0002203F" w:rsidRPr="0002203F" w:rsidRDefault="0002203F" w:rsidP="009967B3">
      <w:pPr>
        <w:jc w:val="both"/>
        <w:rPr>
          <w:b/>
          <w:sz w:val="22"/>
          <w:szCs w:val="22"/>
          <w:u w:val="single"/>
        </w:rPr>
      </w:pPr>
      <w:r w:rsidRPr="0002203F">
        <w:rPr>
          <w:b/>
          <w:sz w:val="22"/>
          <w:szCs w:val="22"/>
          <w:u w:val="single"/>
        </w:rPr>
        <w:t>Ocena oferty</w:t>
      </w:r>
    </w:p>
    <w:p w14:paraId="3513C096" w14:textId="77777777" w:rsidR="0002203F" w:rsidRPr="0002203F" w:rsidRDefault="0002203F" w:rsidP="009967B3">
      <w:pPr>
        <w:jc w:val="both"/>
        <w:rPr>
          <w:sz w:val="22"/>
          <w:szCs w:val="22"/>
        </w:rPr>
      </w:pPr>
      <w:r w:rsidRPr="0002203F">
        <w:rPr>
          <w:sz w:val="22"/>
          <w:szCs w:val="22"/>
        </w:rPr>
        <w:t>Całkowita liczba punktów, którą otrzyma oferta Wykonawcy stanowić będzie sumę:</w:t>
      </w:r>
    </w:p>
    <w:p w14:paraId="51CFFB9B" w14:textId="77777777" w:rsidR="0002203F" w:rsidRPr="0002203F" w:rsidRDefault="0002203F" w:rsidP="009967B3">
      <w:pPr>
        <w:tabs>
          <w:tab w:val="left" w:pos="284"/>
        </w:tabs>
        <w:jc w:val="both"/>
        <w:rPr>
          <w:sz w:val="22"/>
          <w:szCs w:val="22"/>
        </w:rPr>
      </w:pPr>
      <w:r w:rsidRPr="0002203F">
        <w:rPr>
          <w:sz w:val="22"/>
          <w:szCs w:val="22"/>
        </w:rPr>
        <w:t>a)</w:t>
      </w:r>
      <w:r w:rsidRPr="0002203F">
        <w:rPr>
          <w:sz w:val="22"/>
          <w:szCs w:val="22"/>
        </w:rPr>
        <w:tab/>
        <w:t>liczby punktów, którą otrzyma oferta Wykonawcy, na podstawie oceny oferty w oparciu o kryterium ceny, którą zapłaci Zamawiający, za realizację zamówienia w pełnym zakresie objętym specyfikacją</w:t>
      </w:r>
    </w:p>
    <w:p w14:paraId="32F43D3B" w14:textId="77777777" w:rsidR="0002203F" w:rsidRPr="0002203F" w:rsidRDefault="0002203F" w:rsidP="009967B3">
      <w:pPr>
        <w:tabs>
          <w:tab w:val="left" w:pos="284"/>
        </w:tabs>
        <w:ind w:left="284" w:hanging="284"/>
        <w:jc w:val="both"/>
        <w:rPr>
          <w:sz w:val="22"/>
          <w:szCs w:val="22"/>
        </w:rPr>
      </w:pPr>
      <w:r w:rsidRPr="0002203F">
        <w:rPr>
          <w:sz w:val="22"/>
          <w:szCs w:val="22"/>
        </w:rPr>
        <w:t>b)</w:t>
      </w:r>
      <w:r w:rsidRPr="0002203F">
        <w:rPr>
          <w:sz w:val="22"/>
          <w:szCs w:val="22"/>
        </w:rPr>
        <w:tab/>
        <w:t>liczby punktów, którą otrzyma oferta Wykonawcy, na podstawie oceny oferty w oparciu o kryterium jakości produktów oferowanych przez Wykonawcę.</w:t>
      </w:r>
    </w:p>
    <w:p w14:paraId="5EDDC4B1" w14:textId="77777777" w:rsidR="0002203F" w:rsidRPr="0002203F" w:rsidRDefault="0002203F" w:rsidP="009967B3">
      <w:pPr>
        <w:tabs>
          <w:tab w:val="left" w:pos="0"/>
        </w:tabs>
        <w:jc w:val="both"/>
        <w:rPr>
          <w:sz w:val="22"/>
          <w:szCs w:val="22"/>
        </w:rPr>
      </w:pPr>
      <w:r w:rsidRPr="0002203F">
        <w:rPr>
          <w:sz w:val="22"/>
          <w:szCs w:val="22"/>
        </w:rPr>
        <w:t>Najwyższą ocenę otrzyma oferta, która uzyska największą całkowitą liczbę punktów.</w:t>
      </w:r>
    </w:p>
    <w:p w14:paraId="7CCFA658" w14:textId="77777777" w:rsidR="0002203F" w:rsidRPr="0002203F" w:rsidRDefault="0002203F" w:rsidP="009967B3">
      <w:pPr>
        <w:jc w:val="both"/>
        <w:rPr>
          <w:color w:val="000000"/>
          <w:sz w:val="22"/>
          <w:szCs w:val="22"/>
        </w:rPr>
      </w:pPr>
      <w:r w:rsidRPr="0002203F">
        <w:rPr>
          <w:b/>
          <w:color w:val="000000"/>
          <w:sz w:val="22"/>
          <w:szCs w:val="22"/>
        </w:rPr>
        <w:t>Ocena oferty</w:t>
      </w:r>
      <w:r w:rsidRPr="0002203F">
        <w:rPr>
          <w:color w:val="000000"/>
          <w:sz w:val="22"/>
          <w:szCs w:val="22"/>
        </w:rPr>
        <w:t xml:space="preserve"> </w:t>
      </w:r>
      <w:r w:rsidRPr="0002203F">
        <w:rPr>
          <w:b/>
          <w:color w:val="000000"/>
          <w:sz w:val="22"/>
          <w:szCs w:val="22"/>
        </w:rPr>
        <w:t>(O)</w:t>
      </w:r>
      <w:r w:rsidRPr="0002203F">
        <w:rPr>
          <w:color w:val="000000"/>
          <w:sz w:val="22"/>
          <w:szCs w:val="22"/>
        </w:rPr>
        <w:t xml:space="preserve"> stanowi sumę ww. kryteriów: </w:t>
      </w:r>
    </w:p>
    <w:p w14:paraId="452D7B53" w14:textId="77777777" w:rsidR="0002203F" w:rsidRPr="0002203F" w:rsidRDefault="0002203F" w:rsidP="0002203F">
      <w:pPr>
        <w:tabs>
          <w:tab w:val="left" w:pos="2880"/>
          <w:tab w:val="left" w:pos="3060"/>
        </w:tabs>
        <w:jc w:val="center"/>
        <w:rPr>
          <w:b/>
          <w:color w:val="000000"/>
          <w:sz w:val="22"/>
          <w:szCs w:val="22"/>
        </w:rPr>
      </w:pPr>
      <w:r w:rsidRPr="0002203F">
        <w:rPr>
          <w:b/>
          <w:color w:val="000000"/>
          <w:sz w:val="22"/>
          <w:szCs w:val="22"/>
        </w:rPr>
        <w:t>O = C + J</w:t>
      </w:r>
    </w:p>
    <w:p w14:paraId="7CE0F4A4" w14:textId="77777777" w:rsidR="0002203F" w:rsidRPr="0002203F" w:rsidRDefault="0002203F" w:rsidP="009967B3">
      <w:pPr>
        <w:jc w:val="both"/>
        <w:rPr>
          <w:color w:val="000000"/>
          <w:sz w:val="22"/>
          <w:szCs w:val="22"/>
        </w:rPr>
      </w:pPr>
      <w:r w:rsidRPr="0002203F">
        <w:rPr>
          <w:color w:val="000000"/>
          <w:sz w:val="22"/>
          <w:szCs w:val="22"/>
        </w:rPr>
        <w:t>Za ofertę najkorzystniejszą uznana zostanie oferta, która uzyska najwyższą liczbę punktów wyliczoną jako sumę punktów uzyskanych w ww. kryteriach.</w:t>
      </w:r>
    </w:p>
    <w:p w14:paraId="5D164172" w14:textId="77777777" w:rsidR="0002203F" w:rsidRPr="0002203F" w:rsidRDefault="0002203F" w:rsidP="009967B3">
      <w:pPr>
        <w:jc w:val="both"/>
        <w:rPr>
          <w:rFonts w:eastAsia="Calibri"/>
          <w:color w:val="000000"/>
          <w:sz w:val="22"/>
          <w:szCs w:val="22"/>
        </w:rPr>
      </w:pPr>
      <w:r w:rsidRPr="0002203F">
        <w:rPr>
          <w:color w:val="000000"/>
          <w:sz w:val="22"/>
          <w:szCs w:val="22"/>
        </w:rPr>
        <w:t>Oceniane</w:t>
      </w:r>
      <w:r w:rsidRPr="0002203F">
        <w:rPr>
          <w:rFonts w:eastAsia="Calibri"/>
          <w:color w:val="000000"/>
          <w:sz w:val="22"/>
          <w:szCs w:val="22"/>
        </w:rPr>
        <w:t xml:space="preserve"> </w:t>
      </w:r>
      <w:r w:rsidRPr="0002203F">
        <w:rPr>
          <w:color w:val="000000"/>
          <w:sz w:val="22"/>
          <w:szCs w:val="22"/>
        </w:rPr>
        <w:t>będą</w:t>
      </w:r>
      <w:r w:rsidRPr="0002203F">
        <w:rPr>
          <w:rFonts w:eastAsia="Calibri"/>
          <w:color w:val="000000"/>
          <w:sz w:val="22"/>
          <w:szCs w:val="22"/>
        </w:rPr>
        <w:t xml:space="preserve"> tylko te oferty, które spełniają warunki zawarte w SIWZ.</w:t>
      </w:r>
    </w:p>
    <w:p w14:paraId="39D994A5" w14:textId="77777777" w:rsidR="00DD6493" w:rsidRPr="00DD6493" w:rsidRDefault="00DD6493" w:rsidP="009967B3">
      <w:pPr>
        <w:jc w:val="both"/>
        <w:rPr>
          <w:sz w:val="22"/>
          <w:szCs w:val="22"/>
        </w:rPr>
      </w:pPr>
    </w:p>
    <w:p w14:paraId="6B285CCC" w14:textId="77777777" w:rsidR="00DD6493" w:rsidRPr="00F50D82" w:rsidRDefault="00DD6493" w:rsidP="00B46BD8">
      <w:pPr>
        <w:ind w:left="360"/>
        <w:jc w:val="center"/>
        <w:rPr>
          <w:rFonts w:eastAsia="Calibri"/>
          <w:b/>
          <w:color w:val="000000"/>
          <w:sz w:val="22"/>
          <w:szCs w:val="22"/>
          <w:u w:val="single"/>
        </w:rPr>
      </w:pPr>
      <w:r w:rsidRPr="00F50D82">
        <w:rPr>
          <w:rFonts w:eastAsia="Calibri"/>
          <w:b/>
          <w:color w:val="000000"/>
          <w:sz w:val="22"/>
          <w:szCs w:val="22"/>
          <w:u w:val="single"/>
        </w:rPr>
        <w:t xml:space="preserve">KRYTERIA OCENY OFERT – </w:t>
      </w:r>
      <w:r w:rsidR="00F50D82" w:rsidRPr="00F50D82">
        <w:rPr>
          <w:rFonts w:eastAsia="Calibri"/>
          <w:b/>
          <w:color w:val="000000"/>
          <w:sz w:val="22"/>
          <w:szCs w:val="22"/>
          <w:u w:val="single"/>
        </w:rPr>
        <w:t>DLA CZĘŚCI I</w:t>
      </w:r>
      <w:r w:rsidR="00933908">
        <w:rPr>
          <w:rFonts w:eastAsia="Calibri"/>
          <w:b/>
          <w:color w:val="000000"/>
          <w:sz w:val="22"/>
          <w:szCs w:val="22"/>
          <w:u w:val="single"/>
        </w:rPr>
        <w:t>I</w:t>
      </w:r>
      <w:r w:rsidR="00F50D82" w:rsidRPr="00F50D82">
        <w:rPr>
          <w:rFonts w:eastAsia="Calibri"/>
          <w:b/>
          <w:color w:val="000000"/>
          <w:sz w:val="22"/>
          <w:szCs w:val="22"/>
          <w:u w:val="single"/>
        </w:rPr>
        <w:t xml:space="preserve"> ZAMÓWIENIA</w:t>
      </w:r>
    </w:p>
    <w:p w14:paraId="067CFCAB" w14:textId="77777777" w:rsidR="009967B3" w:rsidRPr="009967B3" w:rsidRDefault="009967B3" w:rsidP="008171F1">
      <w:pPr>
        <w:pStyle w:val="Akapitzlist"/>
        <w:numPr>
          <w:ilvl w:val="0"/>
          <w:numId w:val="70"/>
        </w:numPr>
        <w:tabs>
          <w:tab w:val="clear" w:pos="720"/>
          <w:tab w:val="num" w:pos="284"/>
        </w:tabs>
        <w:ind w:left="284" w:hanging="284"/>
        <w:jc w:val="both"/>
        <w:rPr>
          <w:sz w:val="22"/>
          <w:szCs w:val="22"/>
        </w:rPr>
      </w:pPr>
      <w:r w:rsidRPr="009967B3">
        <w:rPr>
          <w:sz w:val="22"/>
          <w:szCs w:val="22"/>
        </w:rPr>
        <w:t>Zamawiający wybierze najkorzystniejszą ofertę spośród ofert, które nie zostały odrzucone, na podstawie następujących kryteriów:</w:t>
      </w:r>
    </w:p>
    <w:p w14:paraId="03F5D7A9" w14:textId="77777777" w:rsidR="009967B3" w:rsidRPr="009967B3" w:rsidRDefault="009967B3" w:rsidP="008171F1">
      <w:pPr>
        <w:numPr>
          <w:ilvl w:val="2"/>
          <w:numId w:val="70"/>
        </w:numPr>
        <w:ind w:left="284" w:hanging="284"/>
        <w:jc w:val="both"/>
        <w:rPr>
          <w:b/>
          <w:sz w:val="22"/>
          <w:szCs w:val="22"/>
        </w:rPr>
      </w:pPr>
      <w:r w:rsidRPr="009967B3">
        <w:rPr>
          <w:b/>
          <w:sz w:val="22"/>
          <w:szCs w:val="22"/>
        </w:rPr>
        <w:t>Cena,</w:t>
      </w:r>
      <w:r w:rsidRPr="009967B3">
        <w:rPr>
          <w:sz w:val="22"/>
          <w:szCs w:val="22"/>
        </w:rPr>
        <w:t xml:space="preserve"> którą zapłaci Zamawiający za wykonanie przedmiotu zamówienia w pełnym zakresie i na zasadach określonych w niniejszej specyfikacji </w:t>
      </w:r>
      <w:r w:rsidRPr="009967B3">
        <w:rPr>
          <w:b/>
          <w:sz w:val="22"/>
          <w:szCs w:val="22"/>
        </w:rPr>
        <w:t>(C)</w:t>
      </w:r>
      <w:r w:rsidRPr="009967B3">
        <w:rPr>
          <w:sz w:val="22"/>
          <w:szCs w:val="22"/>
        </w:rPr>
        <w:t xml:space="preserve"> - </w:t>
      </w:r>
      <w:r w:rsidRPr="009967B3">
        <w:rPr>
          <w:b/>
          <w:sz w:val="22"/>
          <w:szCs w:val="22"/>
        </w:rPr>
        <w:t>znaczenie 60% (60 punktów jednostkowych),</w:t>
      </w:r>
    </w:p>
    <w:p w14:paraId="095F0FF7" w14:textId="77777777" w:rsidR="009967B3" w:rsidRPr="009967B3" w:rsidRDefault="009967B3" w:rsidP="008171F1">
      <w:pPr>
        <w:numPr>
          <w:ilvl w:val="2"/>
          <w:numId w:val="70"/>
        </w:numPr>
        <w:tabs>
          <w:tab w:val="clear" w:pos="2520"/>
          <w:tab w:val="num" w:pos="284"/>
        </w:tabs>
        <w:ind w:left="0" w:firstLine="0"/>
        <w:jc w:val="both"/>
        <w:rPr>
          <w:b/>
          <w:sz w:val="22"/>
          <w:szCs w:val="22"/>
        </w:rPr>
      </w:pPr>
      <w:r w:rsidRPr="009967B3">
        <w:rPr>
          <w:b/>
          <w:sz w:val="22"/>
          <w:szCs w:val="22"/>
        </w:rPr>
        <w:t>Jakość (J) – znaczenie 40% (40 punktów jednostkowych),</w:t>
      </w:r>
    </w:p>
    <w:p w14:paraId="1EF43898" w14:textId="77777777" w:rsidR="009967B3" w:rsidRPr="009967B3" w:rsidRDefault="009967B3" w:rsidP="009967B3">
      <w:pPr>
        <w:jc w:val="both"/>
        <w:rPr>
          <w:b/>
          <w:color w:val="000000"/>
          <w:sz w:val="22"/>
          <w:szCs w:val="22"/>
          <w:u w:val="single"/>
        </w:rPr>
      </w:pPr>
      <w:r w:rsidRPr="009967B3">
        <w:rPr>
          <w:b/>
          <w:sz w:val="22"/>
          <w:szCs w:val="22"/>
          <w:u w:val="single"/>
        </w:rPr>
        <w:t>Kryterium: Cena</w:t>
      </w:r>
    </w:p>
    <w:p w14:paraId="1A2BEC19" w14:textId="77777777" w:rsidR="009967B3" w:rsidRPr="009967B3" w:rsidRDefault="009967B3" w:rsidP="008171F1">
      <w:pPr>
        <w:numPr>
          <w:ilvl w:val="3"/>
          <w:numId w:val="70"/>
        </w:numPr>
        <w:tabs>
          <w:tab w:val="clear" w:pos="3240"/>
          <w:tab w:val="num" w:pos="284"/>
        </w:tabs>
        <w:ind w:left="0" w:firstLine="0"/>
        <w:contextualSpacing/>
        <w:jc w:val="both"/>
        <w:rPr>
          <w:b/>
          <w:color w:val="000000"/>
          <w:sz w:val="22"/>
          <w:szCs w:val="22"/>
        </w:rPr>
      </w:pPr>
      <w:r w:rsidRPr="009967B3">
        <w:rPr>
          <w:rFonts w:eastAsia="Calibri"/>
          <w:color w:val="000000"/>
          <w:sz w:val="22"/>
          <w:szCs w:val="22"/>
        </w:rPr>
        <w:lastRenderedPageBreak/>
        <w:t>Liczba</w:t>
      </w:r>
      <w:r w:rsidRPr="009967B3">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14:paraId="220D3C7F" w14:textId="77777777" w:rsidR="009967B3" w:rsidRPr="009967B3" w:rsidRDefault="009967B3" w:rsidP="009967B3">
      <w:pPr>
        <w:jc w:val="center"/>
        <w:rPr>
          <w:b/>
          <w:bCs/>
          <w:color w:val="000000"/>
          <w:sz w:val="22"/>
          <w:szCs w:val="22"/>
        </w:rPr>
      </w:pPr>
    </w:p>
    <w:p w14:paraId="70D69D90" w14:textId="77777777" w:rsidR="009967B3" w:rsidRPr="009967B3" w:rsidRDefault="009967B3" w:rsidP="009967B3">
      <w:pPr>
        <w:ind w:hanging="284"/>
        <w:jc w:val="center"/>
        <w:rPr>
          <w:b/>
          <w:bCs/>
          <w:color w:val="000000"/>
          <w:sz w:val="22"/>
          <w:szCs w:val="22"/>
        </w:rPr>
      </w:pPr>
      <w:r w:rsidRPr="009967B3">
        <w:rPr>
          <w:b/>
          <w:bCs/>
          <w:color w:val="000000"/>
          <w:sz w:val="22"/>
          <w:szCs w:val="22"/>
        </w:rPr>
        <w:t>C = (</w:t>
      </w:r>
      <w:proofErr w:type="spellStart"/>
      <w:r w:rsidRPr="009967B3">
        <w:rPr>
          <w:b/>
          <w:bCs/>
          <w:color w:val="000000"/>
          <w:sz w:val="22"/>
          <w:szCs w:val="22"/>
        </w:rPr>
        <w:t>Cn</w:t>
      </w:r>
      <w:proofErr w:type="spellEnd"/>
      <w:r w:rsidRPr="009967B3">
        <w:rPr>
          <w:b/>
          <w:bCs/>
          <w:color w:val="000000"/>
          <w:sz w:val="22"/>
          <w:szCs w:val="22"/>
        </w:rPr>
        <w:t>/Co ) x 60</w:t>
      </w:r>
    </w:p>
    <w:p w14:paraId="74679DD0" w14:textId="77777777" w:rsidR="009967B3" w:rsidRPr="009967B3" w:rsidRDefault="009967B3" w:rsidP="009967B3">
      <w:pPr>
        <w:ind w:left="851" w:hanging="284"/>
        <w:jc w:val="both"/>
        <w:rPr>
          <w:color w:val="000000"/>
          <w:sz w:val="22"/>
          <w:szCs w:val="22"/>
        </w:rPr>
      </w:pPr>
      <w:r w:rsidRPr="009967B3">
        <w:rPr>
          <w:color w:val="000000"/>
          <w:sz w:val="22"/>
          <w:szCs w:val="22"/>
        </w:rPr>
        <w:t>gdzie:</w:t>
      </w:r>
    </w:p>
    <w:p w14:paraId="461E222F" w14:textId="77777777" w:rsidR="009967B3" w:rsidRPr="009967B3" w:rsidRDefault="009967B3" w:rsidP="009967B3">
      <w:pPr>
        <w:tabs>
          <w:tab w:val="left" w:pos="426"/>
        </w:tabs>
        <w:ind w:left="284" w:hanging="284"/>
        <w:jc w:val="both"/>
        <w:rPr>
          <w:color w:val="000000"/>
          <w:sz w:val="22"/>
          <w:szCs w:val="22"/>
        </w:rPr>
      </w:pPr>
      <w:r w:rsidRPr="009967B3">
        <w:rPr>
          <w:color w:val="000000"/>
          <w:sz w:val="22"/>
          <w:szCs w:val="22"/>
        </w:rPr>
        <w:t xml:space="preserve">C </w:t>
      </w:r>
      <w:r>
        <w:rPr>
          <w:color w:val="000000"/>
          <w:sz w:val="22"/>
          <w:szCs w:val="22"/>
        </w:rPr>
        <w:t xml:space="preserve">- </w:t>
      </w:r>
      <w:r w:rsidRPr="009967B3">
        <w:rPr>
          <w:color w:val="000000"/>
          <w:sz w:val="22"/>
          <w:szCs w:val="22"/>
        </w:rPr>
        <w:tab/>
        <w:t>ilość punktów przyznana ofercie badanej,</w:t>
      </w:r>
    </w:p>
    <w:p w14:paraId="0D123507" w14:textId="77777777" w:rsidR="009967B3" w:rsidRPr="009967B3" w:rsidRDefault="009967B3" w:rsidP="009967B3">
      <w:pPr>
        <w:tabs>
          <w:tab w:val="left" w:pos="426"/>
        </w:tabs>
        <w:ind w:left="426" w:hanging="426"/>
        <w:jc w:val="both"/>
        <w:rPr>
          <w:color w:val="000000"/>
          <w:sz w:val="22"/>
          <w:szCs w:val="22"/>
        </w:rPr>
      </w:pPr>
      <w:r w:rsidRPr="009967B3">
        <w:rPr>
          <w:color w:val="000000"/>
          <w:sz w:val="22"/>
          <w:szCs w:val="22"/>
        </w:rPr>
        <w:t xml:space="preserve">Co </w:t>
      </w:r>
      <w:r>
        <w:rPr>
          <w:color w:val="000000"/>
          <w:sz w:val="22"/>
          <w:szCs w:val="22"/>
        </w:rPr>
        <w:t>-</w:t>
      </w:r>
      <w:r w:rsidRPr="009967B3">
        <w:rPr>
          <w:color w:val="000000"/>
          <w:sz w:val="22"/>
          <w:szCs w:val="22"/>
        </w:rPr>
        <w:tab/>
        <w:t>cena, którą zapłaci Zamawiający, za realizację niniejszego zamówienia w pełnym zakresie objętym specyfikacją w ofercie badanej,</w:t>
      </w:r>
    </w:p>
    <w:p w14:paraId="0E88F9C1" w14:textId="77777777" w:rsidR="009967B3" w:rsidRPr="009967B3" w:rsidRDefault="009967B3" w:rsidP="009967B3">
      <w:pPr>
        <w:tabs>
          <w:tab w:val="left" w:pos="426"/>
        </w:tabs>
        <w:ind w:left="426" w:hanging="426"/>
        <w:jc w:val="both"/>
        <w:rPr>
          <w:color w:val="000000"/>
          <w:sz w:val="22"/>
          <w:szCs w:val="22"/>
        </w:rPr>
      </w:pPr>
      <w:proofErr w:type="spellStart"/>
      <w:r w:rsidRPr="009967B3">
        <w:rPr>
          <w:color w:val="000000"/>
          <w:sz w:val="22"/>
          <w:szCs w:val="22"/>
        </w:rPr>
        <w:t>Cn</w:t>
      </w:r>
      <w:proofErr w:type="spellEnd"/>
      <w:r w:rsidRPr="009967B3">
        <w:rPr>
          <w:color w:val="000000"/>
          <w:sz w:val="22"/>
          <w:szCs w:val="22"/>
        </w:rPr>
        <w:t xml:space="preserve"> </w:t>
      </w:r>
      <w:r>
        <w:rPr>
          <w:color w:val="000000"/>
          <w:sz w:val="22"/>
          <w:szCs w:val="22"/>
        </w:rPr>
        <w:t>-</w:t>
      </w:r>
      <w:r w:rsidRPr="009967B3">
        <w:rPr>
          <w:color w:val="000000"/>
          <w:sz w:val="22"/>
          <w:szCs w:val="22"/>
        </w:rPr>
        <w:tab/>
        <w:t>najniższa cena, którą zapłaci Zamawiający, za realizację zamówienia w pełnym zakresie objętym specyfikacją, spośród wszystkich złożonych ofert, które nie zostały odrzucone.</w:t>
      </w:r>
    </w:p>
    <w:p w14:paraId="37E21B09" w14:textId="77777777" w:rsidR="009967B3" w:rsidRPr="009967B3" w:rsidRDefault="009967B3" w:rsidP="009967B3">
      <w:pPr>
        <w:ind w:left="284" w:hanging="284"/>
        <w:jc w:val="both"/>
        <w:rPr>
          <w:color w:val="000000"/>
          <w:sz w:val="22"/>
          <w:szCs w:val="22"/>
        </w:rPr>
      </w:pPr>
      <w:r w:rsidRPr="009967B3">
        <w:rPr>
          <w:color w:val="000000"/>
          <w:sz w:val="22"/>
          <w:szCs w:val="22"/>
        </w:rPr>
        <w:t>Przyznane punkty zostaną zaokrąglone do ioy7dwóch miejsc po przecinku.</w:t>
      </w:r>
    </w:p>
    <w:p w14:paraId="7833EB67" w14:textId="77777777" w:rsidR="009967B3" w:rsidRPr="009967B3" w:rsidRDefault="009967B3" w:rsidP="009967B3">
      <w:pPr>
        <w:ind w:left="426" w:hanging="426"/>
        <w:jc w:val="both"/>
        <w:rPr>
          <w:color w:val="000000"/>
          <w:sz w:val="22"/>
          <w:szCs w:val="22"/>
          <w:u w:val="single"/>
        </w:rPr>
      </w:pPr>
      <w:r w:rsidRPr="009967B3">
        <w:rPr>
          <w:b/>
          <w:sz w:val="22"/>
          <w:szCs w:val="22"/>
          <w:u w:val="single"/>
        </w:rPr>
        <w:t>Kryterium: Jakość</w:t>
      </w:r>
    </w:p>
    <w:p w14:paraId="7ADAC507" w14:textId="77777777" w:rsidR="009967B3" w:rsidRPr="009967B3" w:rsidRDefault="009967B3" w:rsidP="008171F1">
      <w:pPr>
        <w:pStyle w:val="Akapitzlist"/>
        <w:numPr>
          <w:ilvl w:val="0"/>
          <w:numId w:val="70"/>
        </w:numPr>
        <w:tabs>
          <w:tab w:val="clear" w:pos="720"/>
          <w:tab w:val="num" w:pos="284"/>
        </w:tabs>
        <w:ind w:left="284" w:hanging="284"/>
        <w:jc w:val="both"/>
        <w:rPr>
          <w:sz w:val="22"/>
          <w:szCs w:val="22"/>
        </w:rPr>
      </w:pPr>
      <w:r w:rsidRPr="009967B3">
        <w:rPr>
          <w:sz w:val="22"/>
          <w:szCs w:val="22"/>
        </w:rPr>
        <w:t xml:space="preserve">Celem dokonania oceny oferty pod względem jakości dostarczonego produktu oferowanego przez Wykonawcę, </w:t>
      </w:r>
      <w:r w:rsidRPr="009967B3">
        <w:rPr>
          <w:b/>
          <w:sz w:val="22"/>
          <w:szCs w:val="22"/>
        </w:rPr>
        <w:t xml:space="preserve">Wykonawca jest zobowiązany </w:t>
      </w:r>
      <w:r w:rsidRPr="009967B3">
        <w:rPr>
          <w:sz w:val="22"/>
          <w:szCs w:val="22"/>
        </w:rPr>
        <w:t xml:space="preserve">dołączyć do oferty po jednym egzemplarzu (jedna sztuka lub jedno opakowanie lub 300g) próbki podlegające ocenie jakości opisanej </w:t>
      </w:r>
      <w:r w:rsidRPr="009967B3">
        <w:rPr>
          <w:b/>
          <w:i/>
          <w:sz w:val="22"/>
          <w:szCs w:val="22"/>
        </w:rPr>
        <w:t>w Załączniku Nr 1A</w:t>
      </w:r>
      <w:r w:rsidRPr="009967B3">
        <w:rPr>
          <w:sz w:val="22"/>
          <w:szCs w:val="22"/>
        </w:rPr>
        <w:t>, to jest:</w:t>
      </w:r>
    </w:p>
    <w:p w14:paraId="35C58C10" w14:textId="77777777" w:rsidR="009967B3" w:rsidRPr="009967B3" w:rsidRDefault="009967B3" w:rsidP="008171F1">
      <w:pPr>
        <w:pStyle w:val="Akapitzlist"/>
        <w:numPr>
          <w:ilvl w:val="0"/>
          <w:numId w:val="71"/>
        </w:numPr>
        <w:ind w:left="284" w:hanging="284"/>
        <w:jc w:val="both"/>
        <w:rPr>
          <w:sz w:val="22"/>
          <w:szCs w:val="22"/>
        </w:rPr>
      </w:pPr>
      <w:r w:rsidRPr="009967B3">
        <w:rPr>
          <w:sz w:val="22"/>
          <w:szCs w:val="22"/>
        </w:rPr>
        <w:t>poz. 1 – kiełbasa podsuszana cienka typu Polonus – 1 opak.</w:t>
      </w:r>
    </w:p>
    <w:p w14:paraId="769B18A7" w14:textId="77777777" w:rsidR="009967B3" w:rsidRPr="009967B3" w:rsidRDefault="009967B3" w:rsidP="008171F1">
      <w:pPr>
        <w:pStyle w:val="Akapitzlist"/>
        <w:numPr>
          <w:ilvl w:val="0"/>
          <w:numId w:val="71"/>
        </w:numPr>
        <w:ind w:left="284" w:hanging="284"/>
        <w:jc w:val="both"/>
        <w:rPr>
          <w:sz w:val="22"/>
          <w:szCs w:val="22"/>
          <w:u w:val="single"/>
        </w:rPr>
      </w:pPr>
      <w:r w:rsidRPr="009967B3">
        <w:rPr>
          <w:sz w:val="22"/>
          <w:szCs w:val="22"/>
        </w:rPr>
        <w:t>poz. 2 – kiełbasa śląska typu polonus – 1 opak.</w:t>
      </w:r>
    </w:p>
    <w:p w14:paraId="370DAC84" w14:textId="77777777" w:rsidR="009967B3" w:rsidRPr="009967B3" w:rsidRDefault="009967B3" w:rsidP="008171F1">
      <w:pPr>
        <w:numPr>
          <w:ilvl w:val="0"/>
          <w:numId w:val="72"/>
        </w:numPr>
        <w:ind w:left="284" w:hanging="284"/>
        <w:contextualSpacing/>
        <w:jc w:val="both"/>
        <w:rPr>
          <w:sz w:val="22"/>
          <w:szCs w:val="22"/>
          <w:u w:val="single"/>
        </w:rPr>
      </w:pPr>
      <w:r w:rsidRPr="009967B3">
        <w:rPr>
          <w:sz w:val="22"/>
          <w:szCs w:val="22"/>
        </w:rPr>
        <w:t xml:space="preserve">poz. 12 – rumsztyk z kurczaka (paczka)375g typu </w:t>
      </w:r>
      <w:proofErr w:type="spellStart"/>
      <w:r w:rsidRPr="009967B3">
        <w:rPr>
          <w:sz w:val="22"/>
          <w:szCs w:val="22"/>
        </w:rPr>
        <w:t>Cedrob</w:t>
      </w:r>
      <w:proofErr w:type="spellEnd"/>
      <w:r w:rsidRPr="009967B3">
        <w:rPr>
          <w:sz w:val="22"/>
          <w:szCs w:val="22"/>
        </w:rPr>
        <w:t xml:space="preserve"> – 1 opak.</w:t>
      </w:r>
    </w:p>
    <w:p w14:paraId="22A00285" w14:textId="77777777" w:rsidR="009967B3" w:rsidRPr="009967B3" w:rsidRDefault="009967B3" w:rsidP="008171F1">
      <w:pPr>
        <w:numPr>
          <w:ilvl w:val="0"/>
          <w:numId w:val="72"/>
        </w:numPr>
        <w:ind w:left="284" w:hanging="284"/>
        <w:contextualSpacing/>
        <w:jc w:val="both"/>
        <w:rPr>
          <w:sz w:val="22"/>
          <w:szCs w:val="22"/>
          <w:u w:val="single"/>
        </w:rPr>
      </w:pPr>
      <w:r w:rsidRPr="009967B3">
        <w:rPr>
          <w:sz w:val="22"/>
          <w:szCs w:val="22"/>
        </w:rPr>
        <w:t>poz. 23 – wędlina paczkowana 100g typu Balcerzak – 1 opak.</w:t>
      </w:r>
    </w:p>
    <w:p w14:paraId="6F8D757D" w14:textId="77777777" w:rsidR="009967B3" w:rsidRPr="009967B3" w:rsidRDefault="009967B3" w:rsidP="008171F1">
      <w:pPr>
        <w:numPr>
          <w:ilvl w:val="0"/>
          <w:numId w:val="70"/>
        </w:numPr>
        <w:tabs>
          <w:tab w:val="clear" w:pos="720"/>
          <w:tab w:val="num" w:pos="284"/>
        </w:tabs>
        <w:ind w:left="284" w:hanging="284"/>
        <w:contextualSpacing/>
        <w:jc w:val="both"/>
        <w:rPr>
          <w:sz w:val="22"/>
          <w:szCs w:val="22"/>
        </w:rPr>
      </w:pPr>
      <w:r w:rsidRPr="009967B3">
        <w:rPr>
          <w:sz w:val="22"/>
          <w:szCs w:val="22"/>
        </w:rPr>
        <w:t>Wszystkie próbki powinny być zaopatrzone w etykietę określającą nazwę handlową i skład produktu.</w:t>
      </w:r>
    </w:p>
    <w:p w14:paraId="20E14010" w14:textId="77777777" w:rsidR="009967B3" w:rsidRPr="009967B3" w:rsidRDefault="009967B3" w:rsidP="008171F1">
      <w:pPr>
        <w:numPr>
          <w:ilvl w:val="0"/>
          <w:numId w:val="70"/>
        </w:numPr>
        <w:tabs>
          <w:tab w:val="clear" w:pos="720"/>
          <w:tab w:val="num" w:pos="284"/>
        </w:tabs>
        <w:ind w:left="284" w:hanging="284"/>
        <w:contextualSpacing/>
        <w:jc w:val="both"/>
        <w:rPr>
          <w:sz w:val="22"/>
          <w:szCs w:val="22"/>
        </w:rPr>
      </w:pPr>
      <w:r w:rsidRPr="009967B3">
        <w:rPr>
          <w:sz w:val="22"/>
          <w:szCs w:val="22"/>
        </w:rPr>
        <w:t>Każdy dostarczony artykuł powinien być oznaczony oraz opisany poprzez:</w:t>
      </w:r>
    </w:p>
    <w:p w14:paraId="7C635ED4" w14:textId="77777777" w:rsidR="009967B3" w:rsidRPr="009967B3" w:rsidRDefault="009967B3" w:rsidP="008171F1">
      <w:pPr>
        <w:numPr>
          <w:ilvl w:val="0"/>
          <w:numId w:val="36"/>
        </w:numPr>
        <w:tabs>
          <w:tab w:val="num" w:pos="284"/>
        </w:tabs>
        <w:ind w:left="284" w:hanging="284"/>
        <w:contextualSpacing/>
        <w:jc w:val="both"/>
        <w:rPr>
          <w:sz w:val="22"/>
          <w:szCs w:val="22"/>
        </w:rPr>
      </w:pPr>
      <w:r w:rsidRPr="009967B3">
        <w:rPr>
          <w:sz w:val="22"/>
          <w:szCs w:val="22"/>
        </w:rPr>
        <w:t>czytelnie i jednoznacznie wskazanie której pozycji dotyczy;</w:t>
      </w:r>
    </w:p>
    <w:p w14:paraId="0B39F3FD" w14:textId="77777777" w:rsidR="009967B3" w:rsidRPr="009967B3" w:rsidRDefault="009967B3" w:rsidP="008171F1">
      <w:pPr>
        <w:numPr>
          <w:ilvl w:val="0"/>
          <w:numId w:val="36"/>
        </w:numPr>
        <w:tabs>
          <w:tab w:val="num" w:pos="284"/>
        </w:tabs>
        <w:ind w:left="284" w:hanging="284"/>
        <w:contextualSpacing/>
        <w:jc w:val="both"/>
        <w:rPr>
          <w:sz w:val="22"/>
          <w:szCs w:val="22"/>
        </w:rPr>
      </w:pPr>
      <w:r w:rsidRPr="009967B3">
        <w:rPr>
          <w:sz w:val="22"/>
          <w:szCs w:val="22"/>
        </w:rPr>
        <w:t xml:space="preserve">dołączenie do niego karty produktu albo innego dokumentu zawierającego informacje identyfikujące zaoferowany artykuł, a w szczególności określające jego parametry techniczne. </w:t>
      </w:r>
    </w:p>
    <w:p w14:paraId="4951E5E2" w14:textId="77777777" w:rsidR="009967B3" w:rsidRPr="009967B3" w:rsidRDefault="009967B3" w:rsidP="008171F1">
      <w:pPr>
        <w:numPr>
          <w:ilvl w:val="0"/>
          <w:numId w:val="70"/>
        </w:numPr>
        <w:tabs>
          <w:tab w:val="clear" w:pos="720"/>
          <w:tab w:val="num" w:pos="284"/>
        </w:tabs>
        <w:ind w:left="284" w:hanging="284"/>
        <w:contextualSpacing/>
        <w:jc w:val="both"/>
        <w:rPr>
          <w:sz w:val="22"/>
          <w:szCs w:val="22"/>
        </w:rPr>
      </w:pPr>
      <w:r w:rsidRPr="009967B3">
        <w:rPr>
          <w:sz w:val="22"/>
          <w:szCs w:val="22"/>
        </w:rPr>
        <w:t xml:space="preserve">Przeprowadzając ocenę jakości członkowie komisji przetargowej będą dokonywać indywidualnej oceny załączonych do oferty produktów. W ramach kryterium jakości oferowanych przez Wykonawcę produktów, każdy członek komisji przetargowej będzie oceniał niżej wymienione </w:t>
      </w:r>
      <w:proofErr w:type="spellStart"/>
      <w:r w:rsidRPr="009967B3">
        <w:rPr>
          <w:sz w:val="22"/>
          <w:szCs w:val="22"/>
        </w:rPr>
        <w:t>podkryteria</w:t>
      </w:r>
      <w:proofErr w:type="spellEnd"/>
      <w:r w:rsidRPr="009967B3">
        <w:rPr>
          <w:sz w:val="22"/>
          <w:szCs w:val="22"/>
        </w:rPr>
        <w:t>:</w:t>
      </w:r>
    </w:p>
    <w:p w14:paraId="65ECF90C" w14:textId="77777777" w:rsidR="009967B3" w:rsidRPr="009967B3" w:rsidRDefault="009967B3" w:rsidP="008171F1">
      <w:pPr>
        <w:pStyle w:val="Akapitzlist"/>
        <w:numPr>
          <w:ilvl w:val="2"/>
          <w:numId w:val="71"/>
        </w:numPr>
        <w:tabs>
          <w:tab w:val="left" w:pos="284"/>
        </w:tabs>
        <w:ind w:left="0" w:firstLine="284"/>
        <w:jc w:val="both"/>
        <w:rPr>
          <w:sz w:val="22"/>
          <w:szCs w:val="22"/>
        </w:rPr>
      </w:pPr>
      <w:r>
        <w:rPr>
          <w:sz w:val="22"/>
          <w:szCs w:val="22"/>
        </w:rPr>
        <w:t xml:space="preserve"> </w:t>
      </w:r>
      <w:r w:rsidRPr="009967B3">
        <w:rPr>
          <w:sz w:val="22"/>
          <w:szCs w:val="22"/>
        </w:rPr>
        <w:t>Smak - punktowane od 0 do 2 pkt,</w:t>
      </w:r>
    </w:p>
    <w:p w14:paraId="4F1B3B6B" w14:textId="77777777" w:rsidR="009967B3" w:rsidRPr="009967B3" w:rsidRDefault="009967B3" w:rsidP="008171F1">
      <w:pPr>
        <w:numPr>
          <w:ilvl w:val="2"/>
          <w:numId w:val="71"/>
        </w:numPr>
        <w:tabs>
          <w:tab w:val="num" w:pos="284"/>
        </w:tabs>
        <w:ind w:left="284" w:firstLine="0"/>
        <w:jc w:val="both"/>
        <w:rPr>
          <w:sz w:val="22"/>
          <w:szCs w:val="22"/>
        </w:rPr>
      </w:pPr>
      <w:r>
        <w:rPr>
          <w:sz w:val="22"/>
          <w:szCs w:val="22"/>
        </w:rPr>
        <w:t xml:space="preserve"> </w:t>
      </w:r>
      <w:r w:rsidRPr="009967B3">
        <w:rPr>
          <w:sz w:val="22"/>
          <w:szCs w:val="22"/>
        </w:rPr>
        <w:t>Zapach – punktowane od 0 do 2 pkt,</w:t>
      </w:r>
    </w:p>
    <w:p w14:paraId="62C34D96" w14:textId="77777777" w:rsidR="009967B3" w:rsidRPr="009967B3" w:rsidRDefault="009967B3" w:rsidP="008171F1">
      <w:pPr>
        <w:numPr>
          <w:ilvl w:val="2"/>
          <w:numId w:val="71"/>
        </w:numPr>
        <w:tabs>
          <w:tab w:val="num" w:pos="284"/>
        </w:tabs>
        <w:ind w:left="0" w:firstLine="284"/>
        <w:jc w:val="both"/>
        <w:rPr>
          <w:sz w:val="22"/>
          <w:szCs w:val="22"/>
        </w:rPr>
      </w:pPr>
      <w:r>
        <w:rPr>
          <w:sz w:val="22"/>
          <w:szCs w:val="22"/>
        </w:rPr>
        <w:t xml:space="preserve"> </w:t>
      </w:r>
      <w:r w:rsidRPr="009967B3">
        <w:rPr>
          <w:sz w:val="22"/>
          <w:szCs w:val="22"/>
        </w:rPr>
        <w:t>Konsystencja – punktowane od 0 do 2 pkt,</w:t>
      </w:r>
    </w:p>
    <w:p w14:paraId="79846BE6" w14:textId="77777777" w:rsidR="009967B3" w:rsidRPr="009967B3" w:rsidRDefault="009967B3" w:rsidP="008171F1">
      <w:pPr>
        <w:numPr>
          <w:ilvl w:val="2"/>
          <w:numId w:val="71"/>
        </w:numPr>
        <w:tabs>
          <w:tab w:val="num" w:pos="284"/>
        </w:tabs>
        <w:ind w:left="0" w:firstLine="284"/>
        <w:jc w:val="both"/>
        <w:rPr>
          <w:sz w:val="22"/>
          <w:szCs w:val="22"/>
        </w:rPr>
      </w:pPr>
      <w:r>
        <w:rPr>
          <w:sz w:val="22"/>
          <w:szCs w:val="22"/>
        </w:rPr>
        <w:t xml:space="preserve"> </w:t>
      </w:r>
      <w:r w:rsidRPr="009967B3">
        <w:rPr>
          <w:sz w:val="22"/>
          <w:szCs w:val="22"/>
        </w:rPr>
        <w:t>Wygląd zewnętrzny i barwa - punktowane od 0 do 2 pkt,</w:t>
      </w:r>
    </w:p>
    <w:p w14:paraId="682C52C9" w14:textId="77777777" w:rsidR="009967B3" w:rsidRPr="009967B3" w:rsidRDefault="009967B3" w:rsidP="008171F1">
      <w:pPr>
        <w:numPr>
          <w:ilvl w:val="0"/>
          <w:numId w:val="70"/>
        </w:numPr>
        <w:tabs>
          <w:tab w:val="clear" w:pos="720"/>
          <w:tab w:val="num" w:pos="284"/>
        </w:tabs>
        <w:ind w:left="0" w:firstLine="0"/>
        <w:jc w:val="both"/>
        <w:rPr>
          <w:color w:val="000000"/>
          <w:sz w:val="22"/>
          <w:szCs w:val="22"/>
        </w:rPr>
      </w:pPr>
      <w:r w:rsidRPr="009967B3">
        <w:rPr>
          <w:color w:val="000000"/>
          <w:sz w:val="22"/>
          <w:szCs w:val="22"/>
        </w:rPr>
        <w:t xml:space="preserve">Liczba </w:t>
      </w:r>
      <w:r w:rsidRPr="009967B3">
        <w:rPr>
          <w:sz w:val="22"/>
          <w:szCs w:val="22"/>
        </w:rPr>
        <w:t>punktów</w:t>
      </w:r>
      <w:r w:rsidRPr="009967B3">
        <w:rPr>
          <w:color w:val="000000"/>
          <w:sz w:val="22"/>
          <w:szCs w:val="22"/>
        </w:rPr>
        <w:t>, którą otrzyma oferta Wykonawcy, na podstawie oceny artykułów w oparciu o kryterium jakości, będzie obliczana według następującego wzoru:</w:t>
      </w:r>
    </w:p>
    <w:p w14:paraId="0770C928" w14:textId="77777777" w:rsidR="009967B3" w:rsidRPr="009967B3" w:rsidRDefault="009967B3" w:rsidP="009967B3">
      <w:pPr>
        <w:ind w:left="786"/>
        <w:jc w:val="center"/>
        <w:rPr>
          <w:b/>
          <w:bCs/>
          <w:color w:val="000000"/>
          <w:sz w:val="22"/>
          <w:szCs w:val="22"/>
        </w:rPr>
      </w:pPr>
    </w:p>
    <w:p w14:paraId="0CE1B8BC" w14:textId="77777777" w:rsidR="009967B3" w:rsidRPr="009967B3" w:rsidRDefault="009967B3" w:rsidP="009967B3">
      <w:pPr>
        <w:ind w:left="786"/>
        <w:jc w:val="center"/>
        <w:rPr>
          <w:color w:val="000000"/>
          <w:sz w:val="22"/>
          <w:szCs w:val="22"/>
        </w:rPr>
      </w:pPr>
      <w:r w:rsidRPr="009967B3">
        <w:rPr>
          <w:b/>
          <w:bCs/>
          <w:color w:val="000000"/>
          <w:sz w:val="22"/>
          <w:szCs w:val="22"/>
        </w:rPr>
        <w:t>J = (</w:t>
      </w:r>
      <w:proofErr w:type="spellStart"/>
      <w:r w:rsidRPr="009967B3">
        <w:rPr>
          <w:b/>
          <w:bCs/>
          <w:color w:val="000000"/>
          <w:sz w:val="22"/>
          <w:szCs w:val="22"/>
        </w:rPr>
        <w:t>Jo</w:t>
      </w:r>
      <w:proofErr w:type="spellEnd"/>
      <w:r w:rsidRPr="009967B3">
        <w:rPr>
          <w:b/>
          <w:bCs/>
          <w:color w:val="000000"/>
          <w:sz w:val="22"/>
          <w:szCs w:val="22"/>
        </w:rPr>
        <w:t>/</w:t>
      </w:r>
      <w:proofErr w:type="spellStart"/>
      <w:r w:rsidRPr="009967B3">
        <w:rPr>
          <w:b/>
          <w:bCs/>
          <w:color w:val="000000"/>
          <w:sz w:val="22"/>
          <w:szCs w:val="22"/>
        </w:rPr>
        <w:t>Jn</w:t>
      </w:r>
      <w:proofErr w:type="spellEnd"/>
      <w:r w:rsidRPr="009967B3">
        <w:rPr>
          <w:b/>
          <w:bCs/>
          <w:color w:val="000000"/>
          <w:sz w:val="22"/>
          <w:szCs w:val="22"/>
        </w:rPr>
        <w:t>) x 40</w:t>
      </w:r>
    </w:p>
    <w:p w14:paraId="4A78B66C" w14:textId="77777777" w:rsidR="009967B3" w:rsidRPr="009967B3" w:rsidRDefault="009967B3" w:rsidP="009967B3">
      <w:pPr>
        <w:ind w:left="567"/>
        <w:jc w:val="both"/>
        <w:rPr>
          <w:color w:val="000000"/>
          <w:sz w:val="22"/>
          <w:szCs w:val="22"/>
        </w:rPr>
      </w:pPr>
      <w:r w:rsidRPr="009967B3">
        <w:rPr>
          <w:color w:val="000000"/>
          <w:sz w:val="22"/>
          <w:szCs w:val="22"/>
        </w:rPr>
        <w:t>gdzie:</w:t>
      </w:r>
    </w:p>
    <w:p w14:paraId="13FB3AEF" w14:textId="77777777" w:rsidR="009967B3" w:rsidRPr="009967B3" w:rsidRDefault="009967B3" w:rsidP="009967B3">
      <w:pPr>
        <w:tabs>
          <w:tab w:val="left" w:pos="426"/>
        </w:tabs>
        <w:ind w:left="284" w:hanging="284"/>
        <w:jc w:val="both"/>
        <w:rPr>
          <w:color w:val="000000"/>
          <w:sz w:val="22"/>
          <w:szCs w:val="22"/>
        </w:rPr>
      </w:pPr>
      <w:r w:rsidRPr="009967B3">
        <w:rPr>
          <w:color w:val="000000"/>
          <w:sz w:val="22"/>
          <w:szCs w:val="22"/>
        </w:rPr>
        <w:t>J  –</w:t>
      </w:r>
      <w:r w:rsidRPr="009967B3">
        <w:rPr>
          <w:color w:val="000000"/>
          <w:sz w:val="22"/>
          <w:szCs w:val="22"/>
        </w:rPr>
        <w:tab/>
        <w:t xml:space="preserve">liczba punktów przyznana ofercie badanej, </w:t>
      </w:r>
    </w:p>
    <w:p w14:paraId="2810934E" w14:textId="77777777" w:rsidR="009967B3" w:rsidRPr="009967B3" w:rsidRDefault="009967B3" w:rsidP="009967B3">
      <w:pPr>
        <w:tabs>
          <w:tab w:val="left" w:pos="426"/>
        </w:tabs>
        <w:ind w:left="426" w:hanging="426"/>
        <w:jc w:val="both"/>
        <w:rPr>
          <w:color w:val="000000"/>
          <w:sz w:val="22"/>
          <w:szCs w:val="22"/>
        </w:rPr>
      </w:pPr>
      <w:proofErr w:type="spellStart"/>
      <w:r w:rsidRPr="009967B3">
        <w:rPr>
          <w:color w:val="000000"/>
          <w:sz w:val="22"/>
          <w:szCs w:val="22"/>
        </w:rPr>
        <w:t>Jo</w:t>
      </w:r>
      <w:proofErr w:type="spellEnd"/>
      <w:r w:rsidRPr="009967B3">
        <w:rPr>
          <w:color w:val="000000"/>
          <w:sz w:val="22"/>
          <w:szCs w:val="22"/>
        </w:rPr>
        <w:t xml:space="preserve"> –</w:t>
      </w:r>
      <w:r w:rsidRPr="009967B3">
        <w:rPr>
          <w:color w:val="000000"/>
          <w:sz w:val="22"/>
          <w:szCs w:val="22"/>
        </w:rPr>
        <w:tab/>
        <w:t>suma punktów przyznanych przez wszystkich członków komisji przetargowej, dokonujących indywidualnej oceny, dla oferty badanej,</w:t>
      </w:r>
    </w:p>
    <w:p w14:paraId="1EEFDED2" w14:textId="77777777" w:rsidR="009967B3" w:rsidRPr="009967B3" w:rsidRDefault="009967B3" w:rsidP="009967B3">
      <w:pPr>
        <w:tabs>
          <w:tab w:val="left" w:pos="426"/>
        </w:tabs>
        <w:ind w:left="426" w:hanging="426"/>
        <w:jc w:val="both"/>
        <w:rPr>
          <w:color w:val="000000"/>
          <w:sz w:val="22"/>
          <w:szCs w:val="22"/>
        </w:rPr>
      </w:pPr>
      <w:proofErr w:type="spellStart"/>
      <w:r w:rsidRPr="009967B3">
        <w:rPr>
          <w:color w:val="000000"/>
          <w:sz w:val="22"/>
          <w:szCs w:val="22"/>
        </w:rPr>
        <w:t>Jn</w:t>
      </w:r>
      <w:proofErr w:type="spellEnd"/>
      <w:r w:rsidRPr="009967B3">
        <w:rPr>
          <w:color w:val="000000"/>
          <w:sz w:val="22"/>
          <w:szCs w:val="22"/>
        </w:rPr>
        <w:t xml:space="preserve"> –</w:t>
      </w:r>
      <w:r w:rsidRPr="009967B3">
        <w:rPr>
          <w:color w:val="000000"/>
          <w:sz w:val="22"/>
          <w:szCs w:val="22"/>
        </w:rPr>
        <w:tab/>
        <w:t>najwyższa suma punktów przyznanych przez wszystkich członków komisji przetargowej, dokonujących indywidualnej oceny, spośród wszystkich złożonych ofert, które nie zostały odrzucone.</w:t>
      </w:r>
    </w:p>
    <w:p w14:paraId="7343DCB4" w14:textId="77777777" w:rsidR="009967B3" w:rsidRPr="009967B3" w:rsidRDefault="009967B3" w:rsidP="009967B3">
      <w:pPr>
        <w:autoSpaceDE w:val="0"/>
        <w:autoSpaceDN w:val="0"/>
        <w:adjustRightInd w:val="0"/>
        <w:jc w:val="both"/>
        <w:rPr>
          <w:color w:val="000000"/>
          <w:sz w:val="22"/>
          <w:szCs w:val="22"/>
        </w:rPr>
      </w:pPr>
      <w:r w:rsidRPr="009967B3">
        <w:rPr>
          <w:color w:val="000000"/>
          <w:sz w:val="22"/>
          <w:szCs w:val="22"/>
        </w:rPr>
        <w:t>Przyznane punkty zostaną zaokrąglone do dwóch miejsc po przecinku.</w:t>
      </w:r>
    </w:p>
    <w:p w14:paraId="0D76CAFF" w14:textId="77777777" w:rsidR="009967B3" w:rsidRPr="009967B3" w:rsidRDefault="009967B3" w:rsidP="009967B3">
      <w:pPr>
        <w:jc w:val="both"/>
        <w:rPr>
          <w:sz w:val="22"/>
          <w:szCs w:val="22"/>
          <w:u w:val="single"/>
        </w:rPr>
      </w:pPr>
      <w:r w:rsidRPr="009967B3">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w:t>
      </w:r>
      <w:proofErr w:type="spellStart"/>
      <w:r w:rsidRPr="009967B3">
        <w:rPr>
          <w:sz w:val="22"/>
          <w:szCs w:val="22"/>
        </w:rPr>
        <w:t>roz</w:t>
      </w:r>
      <w:proofErr w:type="spellEnd"/>
      <w:r w:rsidRPr="009967B3">
        <w:rPr>
          <w:sz w:val="22"/>
          <w:szCs w:val="22"/>
        </w:rPr>
        <w:t xml:space="preserve">. III SIWZ, oferta zostanie odrzucona na podstawie art. 89 ust 1 pkt 2 </w:t>
      </w:r>
      <w:r w:rsidRPr="009967B3">
        <w:rPr>
          <w:i/>
          <w:sz w:val="22"/>
          <w:szCs w:val="22"/>
        </w:rPr>
        <w:t>ustawy</w:t>
      </w:r>
      <w:r w:rsidRPr="009967B3">
        <w:rPr>
          <w:sz w:val="22"/>
          <w:szCs w:val="22"/>
        </w:rPr>
        <w:t>.</w:t>
      </w:r>
    </w:p>
    <w:p w14:paraId="215657CE" w14:textId="77777777" w:rsidR="009967B3" w:rsidRPr="009967B3" w:rsidRDefault="009967B3" w:rsidP="009967B3">
      <w:pPr>
        <w:jc w:val="both"/>
        <w:rPr>
          <w:b/>
          <w:sz w:val="22"/>
          <w:szCs w:val="22"/>
        </w:rPr>
      </w:pPr>
      <w:r w:rsidRPr="009967B3">
        <w:rPr>
          <w:b/>
          <w:sz w:val="22"/>
          <w:szCs w:val="22"/>
        </w:rPr>
        <w:t>UWAGA:</w:t>
      </w:r>
    </w:p>
    <w:p w14:paraId="08733209" w14:textId="77777777" w:rsidR="009967B3" w:rsidRPr="009967B3" w:rsidRDefault="009967B3" w:rsidP="009967B3">
      <w:pPr>
        <w:jc w:val="both"/>
        <w:rPr>
          <w:sz w:val="22"/>
          <w:szCs w:val="22"/>
        </w:rPr>
      </w:pPr>
      <w:r w:rsidRPr="009967B3">
        <w:rPr>
          <w:sz w:val="22"/>
          <w:szCs w:val="22"/>
        </w:rPr>
        <w:t xml:space="preserve">Brak próbki oferowanego asortymentu skutkował będzie odrzuceniem oferty na podstawie art. 89 ust 1 pkt 2 </w:t>
      </w:r>
      <w:proofErr w:type="spellStart"/>
      <w:r w:rsidRPr="009967B3">
        <w:rPr>
          <w:sz w:val="22"/>
          <w:szCs w:val="22"/>
        </w:rPr>
        <w:t>Pzp</w:t>
      </w:r>
      <w:proofErr w:type="spellEnd"/>
      <w:r w:rsidRPr="009967B3">
        <w:rPr>
          <w:sz w:val="22"/>
          <w:szCs w:val="22"/>
        </w:rPr>
        <w:t xml:space="preserve"> jako oferty, której treść nie odpowiada treści SIWZ. Żądane próbki stanowią treść </w:t>
      </w:r>
      <w:r w:rsidRPr="009967B3">
        <w:rPr>
          <w:sz w:val="22"/>
          <w:szCs w:val="22"/>
        </w:rPr>
        <w:lastRenderedPageBreak/>
        <w:t>merytoryczną oferty, a ich brak uniemożliwia Zamawiającemu dokonanie oceny oferty w ramach kryterium jakości.</w:t>
      </w:r>
    </w:p>
    <w:p w14:paraId="46533F96" w14:textId="77777777" w:rsidR="009967B3" w:rsidRPr="009967B3" w:rsidRDefault="009967B3" w:rsidP="009967B3">
      <w:pPr>
        <w:jc w:val="both"/>
        <w:rPr>
          <w:color w:val="000000"/>
          <w:sz w:val="22"/>
          <w:szCs w:val="22"/>
        </w:rPr>
      </w:pPr>
      <w:r w:rsidRPr="009967B3">
        <w:rPr>
          <w:sz w:val="22"/>
          <w:szCs w:val="22"/>
        </w:rPr>
        <w:t>Mięso i wyroby mięsne</w:t>
      </w:r>
      <w:r w:rsidRPr="009967B3">
        <w:rPr>
          <w:color w:val="000000"/>
          <w:sz w:val="22"/>
          <w:szCs w:val="22"/>
        </w:rPr>
        <w:t xml:space="preserve"> w zakresie potwierdzania spełniania wymagań określonych w kryterium oceny ofert nie podlegają uzupełnieniu. </w:t>
      </w:r>
    </w:p>
    <w:p w14:paraId="02BB3FCD" w14:textId="77777777" w:rsidR="009967B3" w:rsidRPr="009967B3" w:rsidRDefault="009967B3" w:rsidP="009967B3">
      <w:pPr>
        <w:jc w:val="both"/>
        <w:rPr>
          <w:b/>
          <w:i/>
          <w:color w:val="000000"/>
          <w:sz w:val="22"/>
          <w:szCs w:val="22"/>
        </w:rPr>
      </w:pPr>
      <w:r w:rsidRPr="009967B3">
        <w:rPr>
          <w:b/>
          <w:i/>
          <w:color w:val="000000"/>
          <w:sz w:val="22"/>
          <w:szCs w:val="22"/>
        </w:rPr>
        <w:t>UWAGA:</w:t>
      </w:r>
    </w:p>
    <w:p w14:paraId="648B5AEF" w14:textId="77777777" w:rsidR="009967B3" w:rsidRPr="009967B3" w:rsidRDefault="009967B3" w:rsidP="009967B3">
      <w:pPr>
        <w:jc w:val="both"/>
        <w:rPr>
          <w:color w:val="000000"/>
          <w:sz w:val="22"/>
          <w:szCs w:val="22"/>
        </w:rPr>
      </w:pPr>
      <w:r w:rsidRPr="009967B3">
        <w:rPr>
          <w:color w:val="000000"/>
          <w:sz w:val="22"/>
          <w:szCs w:val="22"/>
        </w:rPr>
        <w:t xml:space="preserve">Próbki powinny zostać złożone przed upływem terminu składania ofert, w oddzielnym niż oferta opakowaniu, oznakowanym danymi Wykonawcy oraz napisem: </w:t>
      </w:r>
    </w:p>
    <w:p w14:paraId="512C7D42" w14:textId="77777777" w:rsidR="009967B3" w:rsidRPr="009967B3" w:rsidRDefault="009967B3" w:rsidP="009967B3">
      <w:pPr>
        <w:jc w:val="both"/>
        <w:rPr>
          <w:b/>
          <w:sz w:val="22"/>
          <w:szCs w:val="22"/>
        </w:rPr>
      </w:pPr>
      <w:r w:rsidRPr="009967B3">
        <w:rPr>
          <w:b/>
          <w:color w:val="000000"/>
          <w:sz w:val="22"/>
          <w:szCs w:val="22"/>
        </w:rPr>
        <w:t>„</w:t>
      </w:r>
      <w:r w:rsidRPr="009967B3">
        <w:rPr>
          <w:b/>
          <w:sz w:val="22"/>
          <w:szCs w:val="22"/>
        </w:rPr>
        <w:t xml:space="preserve">Sukcesywna dostawa mięsa i wyrobów mięsnych dla Mazowieckiej Instytucji Gospodarki Budżetowej </w:t>
      </w:r>
      <w:proofErr w:type="spellStart"/>
      <w:r w:rsidRPr="009967B3">
        <w:rPr>
          <w:b/>
          <w:sz w:val="22"/>
          <w:szCs w:val="22"/>
        </w:rPr>
        <w:t>Mazovia</w:t>
      </w:r>
      <w:proofErr w:type="spellEnd"/>
      <w:r w:rsidRPr="009967B3">
        <w:rPr>
          <w:b/>
          <w:sz w:val="22"/>
          <w:szCs w:val="22"/>
        </w:rPr>
        <w:t xml:space="preserve"> w podziale na dwie części</w:t>
      </w:r>
    </w:p>
    <w:p w14:paraId="32CE362D" w14:textId="77777777" w:rsidR="009967B3" w:rsidRPr="009967B3" w:rsidRDefault="009967B3" w:rsidP="009967B3">
      <w:pPr>
        <w:jc w:val="both"/>
        <w:rPr>
          <w:b/>
          <w:color w:val="000000"/>
          <w:sz w:val="22"/>
          <w:szCs w:val="22"/>
        </w:rPr>
      </w:pPr>
      <w:r w:rsidRPr="009967B3">
        <w:rPr>
          <w:b/>
          <w:sz w:val="22"/>
          <w:szCs w:val="22"/>
        </w:rPr>
        <w:t xml:space="preserve">Część II </w:t>
      </w:r>
      <w:r w:rsidRPr="009967B3">
        <w:rPr>
          <w:color w:val="000000"/>
          <w:sz w:val="22"/>
          <w:szCs w:val="22"/>
        </w:rPr>
        <w:t xml:space="preserve">- </w:t>
      </w:r>
      <w:r w:rsidRPr="009967B3">
        <w:rPr>
          <w:b/>
          <w:color w:val="000000"/>
          <w:sz w:val="22"/>
          <w:szCs w:val="22"/>
        </w:rPr>
        <w:t>PRÓBKI. Numer sprawy:</w:t>
      </w:r>
      <w:r>
        <w:rPr>
          <w:b/>
          <w:color w:val="000000"/>
          <w:sz w:val="22"/>
          <w:szCs w:val="22"/>
        </w:rPr>
        <w:t>1/06/2018/D</w:t>
      </w:r>
      <w:r w:rsidRPr="009967B3">
        <w:rPr>
          <w:b/>
          <w:color w:val="000000"/>
          <w:sz w:val="22"/>
          <w:szCs w:val="22"/>
        </w:rPr>
        <w:t>.”</w:t>
      </w:r>
    </w:p>
    <w:p w14:paraId="2C013716" w14:textId="77777777" w:rsidR="009967B3" w:rsidRPr="009967B3" w:rsidRDefault="009967B3" w:rsidP="009967B3">
      <w:pPr>
        <w:jc w:val="both"/>
        <w:rPr>
          <w:bCs/>
          <w:color w:val="000000"/>
          <w:sz w:val="22"/>
          <w:szCs w:val="22"/>
        </w:rPr>
      </w:pPr>
      <w:r w:rsidRPr="009967B3">
        <w:rPr>
          <w:bCs/>
          <w:color w:val="000000"/>
          <w:sz w:val="22"/>
          <w:szCs w:val="22"/>
        </w:rPr>
        <w:t xml:space="preserve">Próbki dostarczone zostaną bezpłatnie do siedziby Zamawiającego. Wykonawca dołącza podpisane zestawienie dołączonych próbek.  Próbki nie będą podlegać zwrotowi. </w:t>
      </w:r>
    </w:p>
    <w:p w14:paraId="45AB1F8F" w14:textId="77777777" w:rsidR="009967B3" w:rsidRPr="009967B3" w:rsidRDefault="009967B3" w:rsidP="009967B3">
      <w:pPr>
        <w:jc w:val="both"/>
        <w:rPr>
          <w:b/>
          <w:sz w:val="22"/>
          <w:szCs w:val="22"/>
          <w:u w:val="single"/>
        </w:rPr>
      </w:pPr>
      <w:r w:rsidRPr="009967B3">
        <w:rPr>
          <w:b/>
          <w:sz w:val="22"/>
          <w:szCs w:val="22"/>
          <w:u w:val="single"/>
        </w:rPr>
        <w:t>Ocena oferty</w:t>
      </w:r>
    </w:p>
    <w:p w14:paraId="50E67F40" w14:textId="77777777" w:rsidR="009967B3" w:rsidRPr="009967B3" w:rsidRDefault="009967B3" w:rsidP="009967B3">
      <w:pPr>
        <w:jc w:val="both"/>
        <w:rPr>
          <w:sz w:val="22"/>
          <w:szCs w:val="22"/>
        </w:rPr>
      </w:pPr>
      <w:r w:rsidRPr="009967B3">
        <w:rPr>
          <w:sz w:val="22"/>
          <w:szCs w:val="22"/>
        </w:rPr>
        <w:t>Całkowita liczba punktów, którą otrzyma oferta Wykonawcy stanowić będzie sumę:</w:t>
      </w:r>
    </w:p>
    <w:p w14:paraId="35AC8CF9" w14:textId="77777777" w:rsidR="009967B3" w:rsidRPr="009967B3" w:rsidRDefault="009967B3" w:rsidP="009967B3">
      <w:pPr>
        <w:tabs>
          <w:tab w:val="left" w:pos="284"/>
        </w:tabs>
        <w:ind w:left="284" w:hanging="284"/>
        <w:jc w:val="both"/>
        <w:rPr>
          <w:sz w:val="22"/>
          <w:szCs w:val="22"/>
        </w:rPr>
      </w:pPr>
      <w:r w:rsidRPr="009967B3">
        <w:rPr>
          <w:sz w:val="22"/>
          <w:szCs w:val="22"/>
        </w:rPr>
        <w:t>a)</w:t>
      </w:r>
      <w:r w:rsidRPr="009967B3">
        <w:rPr>
          <w:sz w:val="22"/>
          <w:szCs w:val="22"/>
        </w:rPr>
        <w:tab/>
        <w:t>liczby punktów, którą otrzyma oferta Wykonawcy, na podstawie oceny oferty w oparciu o kryterium ceny, którą zapłaci Zamawiający, za realizację zamówienia w pełnym zakresie objętym specyfikacją</w:t>
      </w:r>
    </w:p>
    <w:p w14:paraId="37A8F450" w14:textId="77777777" w:rsidR="009967B3" w:rsidRPr="009967B3" w:rsidRDefault="009967B3" w:rsidP="009967B3">
      <w:pPr>
        <w:tabs>
          <w:tab w:val="left" w:pos="284"/>
        </w:tabs>
        <w:ind w:left="284" w:hanging="284"/>
        <w:jc w:val="both"/>
        <w:rPr>
          <w:sz w:val="22"/>
          <w:szCs w:val="22"/>
        </w:rPr>
      </w:pPr>
      <w:r w:rsidRPr="009967B3">
        <w:rPr>
          <w:sz w:val="22"/>
          <w:szCs w:val="22"/>
        </w:rPr>
        <w:t>b)</w:t>
      </w:r>
      <w:r w:rsidRPr="009967B3">
        <w:rPr>
          <w:sz w:val="22"/>
          <w:szCs w:val="22"/>
        </w:rPr>
        <w:tab/>
        <w:t>liczby punktów, którą otrzyma oferta Wykonawcy, na podstawie oceny oferty w oparciu o kryterium jakości produktów oferowanych przez Wykonawcę.</w:t>
      </w:r>
    </w:p>
    <w:p w14:paraId="67B18251" w14:textId="77777777" w:rsidR="009967B3" w:rsidRPr="009967B3" w:rsidRDefault="009967B3" w:rsidP="009967B3">
      <w:pPr>
        <w:tabs>
          <w:tab w:val="left" w:pos="0"/>
          <w:tab w:val="left" w:pos="284"/>
        </w:tabs>
        <w:jc w:val="both"/>
        <w:rPr>
          <w:sz w:val="22"/>
          <w:szCs w:val="22"/>
        </w:rPr>
      </w:pPr>
      <w:r w:rsidRPr="009967B3">
        <w:rPr>
          <w:sz w:val="22"/>
          <w:szCs w:val="22"/>
        </w:rPr>
        <w:t>Najwyższą ocenę otrzyma oferta, która uzyska największą całkowitą liczbę punktów.</w:t>
      </w:r>
    </w:p>
    <w:p w14:paraId="1FE154CA" w14:textId="77777777" w:rsidR="009967B3" w:rsidRPr="009967B3" w:rsidRDefault="009967B3" w:rsidP="009967B3">
      <w:pPr>
        <w:jc w:val="both"/>
        <w:rPr>
          <w:color w:val="000000"/>
          <w:sz w:val="22"/>
          <w:szCs w:val="22"/>
        </w:rPr>
      </w:pPr>
      <w:r w:rsidRPr="009967B3">
        <w:rPr>
          <w:b/>
          <w:color w:val="000000"/>
          <w:sz w:val="22"/>
          <w:szCs w:val="22"/>
        </w:rPr>
        <w:t>Ocena oferty</w:t>
      </w:r>
      <w:r w:rsidRPr="009967B3">
        <w:rPr>
          <w:color w:val="000000"/>
          <w:sz w:val="22"/>
          <w:szCs w:val="22"/>
        </w:rPr>
        <w:t xml:space="preserve"> </w:t>
      </w:r>
      <w:r w:rsidRPr="009967B3">
        <w:rPr>
          <w:b/>
          <w:color w:val="000000"/>
          <w:sz w:val="22"/>
          <w:szCs w:val="22"/>
        </w:rPr>
        <w:t>(O)</w:t>
      </w:r>
      <w:r w:rsidRPr="009967B3">
        <w:rPr>
          <w:color w:val="000000"/>
          <w:sz w:val="22"/>
          <w:szCs w:val="22"/>
        </w:rPr>
        <w:t xml:space="preserve"> stanowi sumę ww. kryteriów: </w:t>
      </w:r>
    </w:p>
    <w:p w14:paraId="227E8A6C" w14:textId="77777777" w:rsidR="009967B3" w:rsidRPr="009967B3" w:rsidRDefault="009967B3" w:rsidP="009967B3">
      <w:pPr>
        <w:tabs>
          <w:tab w:val="left" w:pos="2880"/>
          <w:tab w:val="left" w:pos="3060"/>
        </w:tabs>
        <w:jc w:val="center"/>
        <w:rPr>
          <w:b/>
          <w:color w:val="000000"/>
          <w:sz w:val="22"/>
          <w:szCs w:val="22"/>
        </w:rPr>
      </w:pPr>
      <w:r w:rsidRPr="009967B3">
        <w:rPr>
          <w:b/>
          <w:color w:val="000000"/>
          <w:sz w:val="22"/>
          <w:szCs w:val="22"/>
        </w:rPr>
        <w:t>O = C + J</w:t>
      </w:r>
    </w:p>
    <w:p w14:paraId="6B911E2F" w14:textId="77777777" w:rsidR="009967B3" w:rsidRPr="009967B3" w:rsidRDefault="009967B3" w:rsidP="009967B3">
      <w:pPr>
        <w:jc w:val="both"/>
        <w:rPr>
          <w:color w:val="000000"/>
          <w:sz w:val="22"/>
          <w:szCs w:val="22"/>
        </w:rPr>
      </w:pPr>
      <w:r w:rsidRPr="009967B3">
        <w:rPr>
          <w:color w:val="000000"/>
          <w:sz w:val="22"/>
          <w:szCs w:val="22"/>
        </w:rPr>
        <w:t>Za ofertę najkorzystniejszą uznana zostanie oferta, która uzyska najwyższą liczbę punktów wyliczoną jako sumę punktów uzyskanych w ww. kryteriach.</w:t>
      </w:r>
    </w:p>
    <w:p w14:paraId="393FDFD2" w14:textId="77777777" w:rsidR="009967B3" w:rsidRPr="009967B3" w:rsidRDefault="009967B3" w:rsidP="009967B3">
      <w:pPr>
        <w:jc w:val="both"/>
        <w:rPr>
          <w:rFonts w:eastAsia="Calibri"/>
          <w:color w:val="000000"/>
          <w:sz w:val="22"/>
          <w:szCs w:val="22"/>
        </w:rPr>
      </w:pPr>
      <w:r w:rsidRPr="009967B3">
        <w:rPr>
          <w:color w:val="000000"/>
          <w:sz w:val="22"/>
          <w:szCs w:val="22"/>
        </w:rPr>
        <w:t>Oceniane</w:t>
      </w:r>
      <w:r w:rsidRPr="009967B3">
        <w:rPr>
          <w:rFonts w:eastAsia="Calibri"/>
          <w:color w:val="000000"/>
          <w:sz w:val="22"/>
          <w:szCs w:val="22"/>
        </w:rPr>
        <w:t xml:space="preserve"> </w:t>
      </w:r>
      <w:r w:rsidRPr="009967B3">
        <w:rPr>
          <w:color w:val="000000"/>
          <w:sz w:val="22"/>
          <w:szCs w:val="22"/>
        </w:rPr>
        <w:t>będą</w:t>
      </w:r>
      <w:r w:rsidRPr="009967B3">
        <w:rPr>
          <w:rFonts w:eastAsia="Calibri"/>
          <w:color w:val="000000"/>
          <w:sz w:val="22"/>
          <w:szCs w:val="22"/>
        </w:rPr>
        <w:t xml:space="preserve"> tylko te oferty, które spełniają warunki zawarte w SIWZ.</w:t>
      </w:r>
    </w:p>
    <w:p w14:paraId="627A40BF" w14:textId="77777777" w:rsidR="00305DB8" w:rsidRPr="00DD6493" w:rsidRDefault="00305DB8" w:rsidP="00305DB8">
      <w:pPr>
        <w:jc w:val="both"/>
        <w:rPr>
          <w:color w:val="000000"/>
          <w:sz w:val="22"/>
          <w:szCs w:val="22"/>
        </w:rPr>
      </w:pPr>
    </w:p>
    <w:p w14:paraId="0712C7D7"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76893E85" w14:textId="77777777" w:rsidR="009A5D00" w:rsidRPr="00AD5152" w:rsidRDefault="00FE375A" w:rsidP="00774715">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0A307619" w14:textId="77777777"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02F4147" w14:textId="77777777"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wykonawcach, którzy zostali wykluczeni,</w:t>
      </w:r>
    </w:p>
    <w:p w14:paraId="2FE7EA01" w14:textId="77777777" w:rsidR="00FE375A" w:rsidRPr="001835DC" w:rsidRDefault="009A5D00" w:rsidP="00774715">
      <w:pPr>
        <w:pStyle w:val="Akapitzlist"/>
        <w:numPr>
          <w:ilvl w:val="2"/>
          <w:numId w:val="23"/>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6F08FE7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4716AB6A" w14:textId="77777777" w:rsidR="00FE375A" w:rsidRPr="001835DC" w:rsidRDefault="00FE375A" w:rsidP="00774715">
      <w:pPr>
        <w:pStyle w:val="Akapitzlist"/>
        <w:numPr>
          <w:ilvl w:val="0"/>
          <w:numId w:val="24"/>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4BBAE456" w14:textId="77777777"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20328">
        <w:rPr>
          <w:b/>
          <w:bCs/>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14:paraId="5BD6A77C" w14:textId="77777777"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54E41DA2" w14:textId="77777777" w:rsidR="00E47504" w:rsidRPr="00C471A2" w:rsidRDefault="00E47504" w:rsidP="00A20833">
      <w:pPr>
        <w:ind w:left="284" w:hanging="284"/>
        <w:jc w:val="both"/>
        <w:rPr>
          <w:sz w:val="22"/>
          <w:szCs w:val="22"/>
        </w:rPr>
      </w:pPr>
    </w:p>
    <w:p w14:paraId="4E51A4AB"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2D2725A4" w14:textId="77777777"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14:paraId="51DBBF2C" w14:textId="77777777" w:rsidR="00E47504" w:rsidRPr="00C471A2" w:rsidRDefault="00E47504" w:rsidP="00E47504">
      <w:pPr>
        <w:tabs>
          <w:tab w:val="left" w:pos="0"/>
        </w:tabs>
        <w:jc w:val="both"/>
        <w:rPr>
          <w:sz w:val="22"/>
          <w:szCs w:val="22"/>
        </w:rPr>
      </w:pPr>
    </w:p>
    <w:p w14:paraId="7641D678"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56CDB17A" w14:textId="77777777"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B20328">
        <w:rPr>
          <w:b/>
          <w:i/>
          <w:sz w:val="22"/>
          <w:szCs w:val="22"/>
        </w:rPr>
        <w:t>5</w:t>
      </w:r>
      <w:r w:rsidR="00801F73" w:rsidRPr="00C471A2">
        <w:rPr>
          <w:b/>
          <w:i/>
          <w:sz w:val="22"/>
          <w:szCs w:val="22"/>
        </w:rPr>
        <w:t xml:space="preserve"> do SIWZ</w:t>
      </w:r>
      <w:r w:rsidR="00801F73" w:rsidRPr="00C471A2">
        <w:rPr>
          <w:sz w:val="22"/>
          <w:szCs w:val="22"/>
        </w:rPr>
        <w:t xml:space="preserve"> </w:t>
      </w:r>
      <w:r w:rsidRPr="00C471A2">
        <w:rPr>
          <w:sz w:val="22"/>
          <w:szCs w:val="22"/>
        </w:rPr>
        <w:t>.</w:t>
      </w:r>
    </w:p>
    <w:p w14:paraId="2C1E8723" w14:textId="77777777" w:rsidR="006873CD" w:rsidRPr="00C471A2" w:rsidRDefault="006873CD" w:rsidP="00E47504">
      <w:pPr>
        <w:jc w:val="both"/>
        <w:rPr>
          <w:sz w:val="22"/>
          <w:szCs w:val="22"/>
        </w:rPr>
      </w:pPr>
    </w:p>
    <w:p w14:paraId="2A33202F"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06667615"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 xml:space="preserve">Wykonawcom i innym osobom, których interes prawny w uzyskaniu zamówienia doznał lub może doznać uszczerbku w wyniku naruszenia przez Zamawiającego przepisów ustawy, przysługują środki </w:t>
      </w:r>
      <w:r w:rsidRPr="00C471A2">
        <w:rPr>
          <w:sz w:val="22"/>
          <w:szCs w:val="22"/>
        </w:rPr>
        <w:lastRenderedPageBreak/>
        <w:t>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23CCB04A" w14:textId="77777777" w:rsidR="00E47504" w:rsidRPr="00C471A2" w:rsidRDefault="00E47504" w:rsidP="00E47504">
      <w:pPr>
        <w:tabs>
          <w:tab w:val="left" w:pos="360"/>
        </w:tabs>
        <w:jc w:val="both"/>
        <w:rPr>
          <w:sz w:val="22"/>
          <w:szCs w:val="22"/>
        </w:rPr>
      </w:pPr>
    </w:p>
    <w:p w14:paraId="7E93C43F"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05DC9C07" w14:textId="77777777" w:rsidR="006873CD" w:rsidRPr="00C471A2" w:rsidRDefault="006873CD" w:rsidP="00E47504">
      <w:pPr>
        <w:jc w:val="both"/>
        <w:rPr>
          <w:b/>
          <w:sz w:val="22"/>
          <w:szCs w:val="22"/>
        </w:rPr>
      </w:pPr>
    </w:p>
    <w:p w14:paraId="7B5A64D3"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5DAD9E7" w14:textId="77777777" w:rsidR="00E47504" w:rsidRPr="00C471A2" w:rsidRDefault="00E47504" w:rsidP="00E47504">
      <w:pPr>
        <w:rPr>
          <w:sz w:val="22"/>
          <w:szCs w:val="22"/>
        </w:rPr>
      </w:pPr>
    </w:p>
    <w:p w14:paraId="47E65872" w14:textId="77777777"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Formularz cenowy dla Części I Szczegółowy opis przedmiotu zamówienia.</w:t>
      </w:r>
    </w:p>
    <w:p w14:paraId="6ADBEBF9" w14:textId="77777777" w:rsidR="00B20328" w:rsidRDefault="00B20328" w:rsidP="00B20328">
      <w:pPr>
        <w:tabs>
          <w:tab w:val="left" w:pos="1843"/>
        </w:tabs>
        <w:ind w:left="1701" w:hanging="1701"/>
        <w:rPr>
          <w:sz w:val="22"/>
          <w:szCs w:val="22"/>
        </w:rPr>
      </w:pPr>
      <w:r>
        <w:rPr>
          <w:sz w:val="22"/>
          <w:szCs w:val="22"/>
        </w:rPr>
        <w:t xml:space="preserve">Załącznik Nr 1A </w:t>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14:paraId="11F89224" w14:textId="77777777"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-Formularz ofertowy</w:t>
      </w:r>
      <w:r w:rsidR="001F030C">
        <w:rPr>
          <w:sz w:val="22"/>
          <w:szCs w:val="22"/>
        </w:rPr>
        <w:t xml:space="preserve"> </w:t>
      </w:r>
    </w:p>
    <w:p w14:paraId="080B2B1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Pr="00C471A2">
        <w:rPr>
          <w:color w:val="000000" w:themeColor="text1"/>
          <w:sz w:val="22"/>
          <w:szCs w:val="22"/>
        </w:rPr>
        <w:t xml:space="preserve">Oświadczenie dot. spełnianie warunków udziału w postępowaniu  </w:t>
      </w:r>
    </w:p>
    <w:p w14:paraId="2F812484"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DB151E" w:rsidRPr="00C471A2">
        <w:rPr>
          <w:sz w:val="22"/>
          <w:szCs w:val="22"/>
        </w:rPr>
        <w:tab/>
      </w:r>
      <w:r w:rsidR="006873CD" w:rsidRPr="00C471A2">
        <w:rPr>
          <w:color w:val="000000" w:themeColor="text1"/>
          <w:sz w:val="22"/>
          <w:szCs w:val="22"/>
        </w:rPr>
        <w:t xml:space="preserve">Oświadczenie dot. przesłanek wykluczenia z postępowania </w:t>
      </w:r>
    </w:p>
    <w:p w14:paraId="0862ABE8" w14:textId="77777777"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B20328" w:rsidRPr="00C471A2">
        <w:rPr>
          <w:sz w:val="22"/>
          <w:szCs w:val="22"/>
        </w:rPr>
        <w:t>Oświadczenie o przynależności do grupy kapitałowej.</w:t>
      </w:r>
    </w:p>
    <w:p w14:paraId="4C698F7D" w14:textId="77777777"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r>
      <w:r w:rsidR="00B20328" w:rsidRPr="00C471A2">
        <w:rPr>
          <w:color w:val="000000"/>
          <w:sz w:val="22"/>
          <w:szCs w:val="22"/>
        </w:rPr>
        <w:t>Wzór umowy</w:t>
      </w:r>
      <w:r w:rsidR="00E47504" w:rsidRPr="00C471A2">
        <w:rPr>
          <w:sz w:val="22"/>
          <w:szCs w:val="22"/>
        </w:rPr>
        <w:t xml:space="preserve">    </w:t>
      </w:r>
    </w:p>
    <w:p w14:paraId="08B28EB2" w14:textId="77777777" w:rsidR="00F248EF" w:rsidRPr="00F248EF" w:rsidRDefault="00F248EF" w:rsidP="00F248EF">
      <w:pPr>
        <w:autoSpaceDE w:val="0"/>
        <w:autoSpaceDN w:val="0"/>
        <w:adjustRightInd w:val="0"/>
        <w:ind w:left="1843" w:hanging="1843"/>
        <w:rPr>
          <w:snapToGrid w:val="0"/>
          <w:sz w:val="22"/>
          <w:szCs w:val="22"/>
        </w:rPr>
      </w:pPr>
      <w:r w:rsidRPr="00F248EF">
        <w:rPr>
          <w:snapToGrid w:val="0"/>
          <w:sz w:val="22"/>
          <w:szCs w:val="22"/>
        </w:rPr>
        <w:t>Załącznik Nr 6       -</w:t>
      </w:r>
      <w:r w:rsidRPr="00F248EF">
        <w:rPr>
          <w:snapToGrid w:val="0"/>
          <w:sz w:val="22"/>
          <w:szCs w:val="22"/>
        </w:rPr>
        <w:tab/>
        <w:t xml:space="preserve">Oświadczenie o wdrażaniu i stosowaniu </w:t>
      </w:r>
      <w:r w:rsidRPr="00F248EF">
        <w:rPr>
          <w:sz w:val="22"/>
          <w:szCs w:val="22"/>
        </w:rPr>
        <w:t>dobrej praktyki higienicznej i produkcyjnej zgodnie z systemem HACCP oraz wdrażam system HACCP.</w:t>
      </w:r>
    </w:p>
    <w:p w14:paraId="451905CD" w14:textId="77777777" w:rsidR="00F248EF" w:rsidRPr="00F248EF" w:rsidRDefault="00F248EF" w:rsidP="00F248EF">
      <w:pPr>
        <w:tabs>
          <w:tab w:val="left" w:pos="1985"/>
        </w:tabs>
        <w:autoSpaceDE w:val="0"/>
        <w:autoSpaceDN w:val="0"/>
        <w:adjustRightInd w:val="0"/>
        <w:ind w:left="1843" w:hanging="1843"/>
        <w:rPr>
          <w:sz w:val="22"/>
          <w:szCs w:val="22"/>
        </w:rPr>
      </w:pPr>
      <w:r w:rsidRPr="00F248EF">
        <w:rPr>
          <w:sz w:val="22"/>
          <w:szCs w:val="22"/>
        </w:rPr>
        <w:t xml:space="preserve">Załącznik Nr 7       -  </w:t>
      </w:r>
      <w:r w:rsidRPr="00F248EF">
        <w:rPr>
          <w:snapToGrid w:val="0"/>
          <w:sz w:val="22"/>
          <w:szCs w:val="22"/>
        </w:rPr>
        <w:t xml:space="preserve">Oświadczenie, że oferowany przedmiot zamówienia spełnia </w:t>
      </w:r>
      <w:r w:rsidRPr="00F248EF">
        <w:rPr>
          <w:sz w:val="22"/>
          <w:szCs w:val="22"/>
        </w:rPr>
        <w:t xml:space="preserve">wszystkie                                           wymagane przepisami normy i parametry oraz że jest dopuszczony do obrotu na terenie Polski. </w:t>
      </w:r>
    </w:p>
    <w:p w14:paraId="6C0059B8" w14:textId="77777777" w:rsidR="00F248EF" w:rsidRPr="00F248EF" w:rsidRDefault="00F248EF" w:rsidP="00F248EF">
      <w:pPr>
        <w:rPr>
          <w:sz w:val="22"/>
          <w:szCs w:val="22"/>
        </w:rPr>
      </w:pPr>
    </w:p>
    <w:p w14:paraId="647ED649" w14:textId="77777777" w:rsidR="00740E7F" w:rsidRDefault="00740E7F" w:rsidP="00E47504">
      <w:pPr>
        <w:ind w:left="1701" w:hanging="1701"/>
        <w:rPr>
          <w:color w:val="000000"/>
          <w:sz w:val="22"/>
          <w:szCs w:val="22"/>
        </w:rPr>
      </w:pPr>
    </w:p>
    <w:p w14:paraId="70EFA4D4" w14:textId="77777777" w:rsidR="00774715" w:rsidRDefault="00774715" w:rsidP="00E47504">
      <w:pPr>
        <w:ind w:left="1701" w:hanging="1701"/>
        <w:rPr>
          <w:color w:val="000000"/>
          <w:sz w:val="22"/>
          <w:szCs w:val="22"/>
        </w:rPr>
      </w:pPr>
    </w:p>
    <w:p w14:paraId="349351F3" w14:textId="77777777" w:rsidR="00774715" w:rsidRDefault="00774715" w:rsidP="00E47504">
      <w:pPr>
        <w:ind w:left="1701" w:hanging="1701"/>
        <w:rPr>
          <w:color w:val="000000"/>
          <w:sz w:val="22"/>
          <w:szCs w:val="22"/>
        </w:rPr>
      </w:pPr>
    </w:p>
    <w:p w14:paraId="12BBB7B7" w14:textId="77777777" w:rsidR="00774715" w:rsidRDefault="00774715" w:rsidP="00E47504">
      <w:pPr>
        <w:ind w:left="1701" w:hanging="1701"/>
        <w:rPr>
          <w:color w:val="000000"/>
          <w:sz w:val="22"/>
          <w:szCs w:val="22"/>
        </w:rPr>
      </w:pPr>
    </w:p>
    <w:p w14:paraId="46839231" w14:textId="77777777" w:rsidR="00774715" w:rsidRDefault="00774715" w:rsidP="00E47504">
      <w:pPr>
        <w:ind w:left="1701" w:hanging="1701"/>
        <w:rPr>
          <w:color w:val="000000"/>
          <w:sz w:val="22"/>
          <w:szCs w:val="22"/>
        </w:rPr>
      </w:pPr>
    </w:p>
    <w:p w14:paraId="408C29CF" w14:textId="77777777" w:rsidR="00774715" w:rsidRDefault="00774715" w:rsidP="00E47504">
      <w:pPr>
        <w:ind w:left="1701" w:hanging="1701"/>
        <w:rPr>
          <w:color w:val="000000"/>
          <w:sz w:val="22"/>
          <w:szCs w:val="22"/>
        </w:rPr>
      </w:pPr>
    </w:p>
    <w:p w14:paraId="5C2CB307" w14:textId="77777777" w:rsidR="00774715" w:rsidRDefault="00774715" w:rsidP="00E47504">
      <w:pPr>
        <w:ind w:left="1701" w:hanging="1701"/>
        <w:rPr>
          <w:color w:val="000000"/>
          <w:sz w:val="22"/>
          <w:szCs w:val="22"/>
        </w:rPr>
      </w:pPr>
    </w:p>
    <w:p w14:paraId="39DD02AA" w14:textId="77777777" w:rsidR="00774715" w:rsidRDefault="00774715" w:rsidP="00E47504">
      <w:pPr>
        <w:ind w:left="1701" w:hanging="1701"/>
        <w:rPr>
          <w:color w:val="000000"/>
          <w:sz w:val="22"/>
          <w:szCs w:val="22"/>
        </w:rPr>
      </w:pPr>
    </w:p>
    <w:p w14:paraId="6EBBF58B" w14:textId="77777777" w:rsidR="00774715" w:rsidRDefault="00774715" w:rsidP="00E47504">
      <w:pPr>
        <w:ind w:left="1701" w:hanging="1701"/>
        <w:rPr>
          <w:color w:val="000000"/>
          <w:sz w:val="22"/>
          <w:szCs w:val="22"/>
        </w:rPr>
      </w:pPr>
    </w:p>
    <w:p w14:paraId="3BC7C1C5" w14:textId="77777777" w:rsidR="00774715" w:rsidRDefault="00774715" w:rsidP="00E47504">
      <w:pPr>
        <w:ind w:left="1701" w:hanging="1701"/>
        <w:rPr>
          <w:color w:val="000000"/>
          <w:sz w:val="22"/>
          <w:szCs w:val="22"/>
        </w:rPr>
      </w:pPr>
    </w:p>
    <w:p w14:paraId="7961682C" w14:textId="77777777" w:rsidR="00774715" w:rsidRDefault="00774715" w:rsidP="00E47504">
      <w:pPr>
        <w:ind w:left="1701" w:hanging="1701"/>
        <w:rPr>
          <w:color w:val="000000"/>
          <w:sz w:val="22"/>
          <w:szCs w:val="22"/>
        </w:rPr>
      </w:pPr>
    </w:p>
    <w:p w14:paraId="28E6565F" w14:textId="77777777" w:rsidR="00774715" w:rsidRDefault="00774715" w:rsidP="00E47504">
      <w:pPr>
        <w:ind w:left="1701" w:hanging="1701"/>
        <w:rPr>
          <w:color w:val="000000"/>
          <w:sz w:val="22"/>
          <w:szCs w:val="22"/>
        </w:rPr>
      </w:pPr>
    </w:p>
    <w:p w14:paraId="278C540E" w14:textId="77777777" w:rsidR="00774715" w:rsidRDefault="00774715" w:rsidP="00E47504">
      <w:pPr>
        <w:ind w:left="1701" w:hanging="1701"/>
        <w:rPr>
          <w:color w:val="000000"/>
          <w:sz w:val="22"/>
          <w:szCs w:val="22"/>
        </w:rPr>
      </w:pPr>
    </w:p>
    <w:p w14:paraId="4D8152E2" w14:textId="2D6A7B78" w:rsidR="00E47504" w:rsidRPr="00C471A2" w:rsidRDefault="00E47504" w:rsidP="00321E70">
      <w:pPr>
        <w:rPr>
          <w:sz w:val="22"/>
          <w:szCs w:val="22"/>
        </w:rPr>
      </w:pPr>
      <w:r w:rsidRPr="00C471A2">
        <w:rPr>
          <w:sz w:val="22"/>
          <w:szCs w:val="22"/>
        </w:rPr>
        <w:t xml:space="preserve">Warszawa, dnia </w:t>
      </w:r>
      <w:r w:rsidR="007B65A4">
        <w:rPr>
          <w:sz w:val="22"/>
          <w:szCs w:val="22"/>
        </w:rPr>
        <w:t>11</w:t>
      </w:r>
      <w:r w:rsidR="00F248EF">
        <w:rPr>
          <w:sz w:val="22"/>
          <w:szCs w:val="22"/>
        </w:rPr>
        <w:t xml:space="preserve"> czerwca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755591F9"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6ECDF08B"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6D9204B2"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15CB18C7"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14:paraId="2B82445D"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3F8574DC"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7DE0E3ED" w14:textId="77777777" w:rsidR="00C20B5C" w:rsidRPr="00C20B5C" w:rsidRDefault="00C20B5C" w:rsidP="00C20B5C">
      <w:pPr>
        <w:jc w:val="center"/>
        <w:rPr>
          <w:b/>
          <w:sz w:val="22"/>
          <w:szCs w:val="22"/>
        </w:rPr>
      </w:pPr>
      <w:r w:rsidRPr="00C20B5C">
        <w:rPr>
          <w:b/>
          <w:sz w:val="22"/>
          <w:szCs w:val="22"/>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2E58D027"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3794EA4B"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66ED0800"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B5381A9"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0362E14"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9927ACC" w14:textId="77777777" w:rsidR="00E47504" w:rsidRPr="00C471A2" w:rsidRDefault="00E47504">
            <w:pPr>
              <w:spacing w:line="276" w:lineRule="auto"/>
              <w:rPr>
                <w:sz w:val="22"/>
                <w:szCs w:val="22"/>
                <w:lang w:eastAsia="en-US"/>
              </w:rPr>
            </w:pPr>
          </w:p>
          <w:p w14:paraId="637DD387" w14:textId="77777777" w:rsidR="00E47504" w:rsidRPr="00C471A2" w:rsidRDefault="00E47504">
            <w:pPr>
              <w:spacing w:line="276" w:lineRule="auto"/>
              <w:rPr>
                <w:sz w:val="22"/>
                <w:szCs w:val="22"/>
                <w:lang w:eastAsia="en-US"/>
              </w:rPr>
            </w:pPr>
          </w:p>
          <w:p w14:paraId="6D28BFB3"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F4F382D" w14:textId="77777777" w:rsidR="00E47504" w:rsidRPr="00C471A2" w:rsidRDefault="00E47504">
            <w:pPr>
              <w:spacing w:line="276" w:lineRule="auto"/>
              <w:rPr>
                <w:sz w:val="22"/>
                <w:szCs w:val="22"/>
                <w:lang w:eastAsia="en-US"/>
              </w:rPr>
            </w:pPr>
          </w:p>
          <w:p w14:paraId="2D2B03D2" w14:textId="77777777" w:rsidR="00E47504" w:rsidRPr="00C471A2" w:rsidRDefault="00E47504">
            <w:pPr>
              <w:spacing w:line="276" w:lineRule="auto"/>
              <w:rPr>
                <w:sz w:val="22"/>
                <w:szCs w:val="22"/>
                <w:lang w:eastAsia="en-US"/>
              </w:rPr>
            </w:pPr>
          </w:p>
          <w:p w14:paraId="663E5139"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7FBEF1E9" w14:textId="77777777" w:rsidR="00E47504" w:rsidRPr="00C471A2" w:rsidRDefault="00E47504">
            <w:pPr>
              <w:spacing w:line="276" w:lineRule="auto"/>
              <w:rPr>
                <w:sz w:val="22"/>
                <w:szCs w:val="22"/>
                <w:lang w:eastAsia="en-US"/>
              </w:rPr>
            </w:pPr>
          </w:p>
        </w:tc>
      </w:tr>
      <w:tr w:rsidR="00E47504" w:rsidRPr="00C471A2" w14:paraId="54E4F92E"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DA220B7"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FCDCAA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2481E69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F384B9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DB93061"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3C9B6FB6"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676D651"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089726"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52780D5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1969F7"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4030233"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56EDF10C"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A54A0D"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A16C76F"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1453FCA" w14:textId="77777777" w:rsidR="00E47504" w:rsidRPr="00C471A2" w:rsidRDefault="00E47504" w:rsidP="00E47504">
      <w:pPr>
        <w:jc w:val="center"/>
        <w:rPr>
          <w:b/>
          <w:sz w:val="22"/>
          <w:szCs w:val="22"/>
        </w:rPr>
      </w:pPr>
    </w:p>
    <w:p w14:paraId="58ACE779" w14:textId="77777777" w:rsidR="00E47504" w:rsidRPr="00C471A2" w:rsidRDefault="00E47504" w:rsidP="0042612A">
      <w:pPr>
        <w:pStyle w:val="Tekstpodstawowy21"/>
        <w:spacing w:line="240" w:lineRule="auto"/>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B20328" w:rsidRPr="00CC19BC">
        <w:rPr>
          <w:b/>
          <w:sz w:val="22"/>
          <w:szCs w:val="22"/>
        </w:rPr>
        <w:t xml:space="preserve">dostawę </w:t>
      </w:r>
      <w:r w:rsidR="00F248EF" w:rsidRPr="00614FA8">
        <w:rPr>
          <w:b/>
          <w:sz w:val="22"/>
          <w:szCs w:val="22"/>
          <w:lang w:eastAsia="ar-SA"/>
        </w:rPr>
        <w:t xml:space="preserve">mięsa i produktów mięsnych </w:t>
      </w:r>
      <w:r w:rsidR="00F248EF" w:rsidRPr="00614FA8">
        <w:rPr>
          <w:b/>
          <w:sz w:val="22"/>
          <w:szCs w:val="22"/>
        </w:rPr>
        <w:t xml:space="preserve">dla Mazowieckiej Instytucji Gospodarki Budżetowej </w:t>
      </w:r>
      <w:proofErr w:type="spellStart"/>
      <w:r w:rsidR="00F248EF" w:rsidRPr="00614FA8">
        <w:rPr>
          <w:b/>
          <w:sz w:val="22"/>
          <w:szCs w:val="22"/>
        </w:rPr>
        <w:t>Mazovia</w:t>
      </w:r>
      <w:proofErr w:type="spellEnd"/>
      <w:r w:rsidR="00F248EF" w:rsidRPr="00614FA8">
        <w:rPr>
          <w:b/>
          <w:sz w:val="22"/>
          <w:szCs w:val="22"/>
        </w:rPr>
        <w:t xml:space="preserve"> </w:t>
      </w:r>
      <w:r w:rsidR="00F248EF" w:rsidRPr="00614FA8">
        <w:rPr>
          <w:b/>
          <w:sz w:val="22"/>
          <w:szCs w:val="22"/>
          <w:lang w:eastAsia="ar-SA"/>
        </w:rPr>
        <w:t>w podziale na dwie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F248EF">
        <w:rPr>
          <w:b/>
          <w:sz w:val="22"/>
          <w:szCs w:val="22"/>
        </w:rPr>
        <w:t>1</w:t>
      </w:r>
      <w:r w:rsidR="00936DA3">
        <w:rPr>
          <w:b/>
          <w:sz w:val="22"/>
          <w:szCs w:val="22"/>
        </w:rPr>
        <w:t>/</w:t>
      </w:r>
      <w:r w:rsidR="00C20B5C">
        <w:rPr>
          <w:b/>
          <w:sz w:val="22"/>
          <w:szCs w:val="22"/>
        </w:rPr>
        <w:t>0</w:t>
      </w:r>
      <w:r w:rsidR="00F248EF">
        <w:rPr>
          <w:b/>
          <w:sz w:val="22"/>
          <w:szCs w:val="22"/>
        </w:rPr>
        <w:t>6</w:t>
      </w:r>
      <w:r w:rsidR="00936DA3">
        <w:rPr>
          <w:b/>
          <w:sz w:val="22"/>
          <w:szCs w:val="22"/>
        </w:rPr>
        <w:t>/2018/D</w:t>
      </w:r>
      <w:r w:rsidRPr="00C471A2">
        <w:rPr>
          <w:sz w:val="22"/>
          <w:szCs w:val="22"/>
        </w:rPr>
        <w:t xml:space="preserve"> zwaną dalej „SIWZ”, a w szczególności zgodnie z opisem przedmiotu zamówienia określonym rozdziale III SIWZ:</w:t>
      </w:r>
    </w:p>
    <w:p w14:paraId="7C38E48C" w14:textId="77777777"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 złotych (słownie: ……………………………………………………............................….. złotych).</w:t>
      </w:r>
    </w:p>
    <w:p w14:paraId="2DA4C120" w14:textId="77777777"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 złotych (słownie.................................................................................................. złotych).</w:t>
      </w:r>
    </w:p>
    <w:p w14:paraId="2491C29E" w14:textId="77777777"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14:paraId="06E3E0A6" w14:textId="77777777"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6F2DEB16" w14:textId="77777777"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p>
    <w:p w14:paraId="4FA0A054" w14:textId="77777777"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14:paraId="6033A1BD" w14:textId="77777777" w:rsidR="00E47504" w:rsidRPr="00C471A2" w:rsidRDefault="00E47504" w:rsidP="00C73522">
      <w:pPr>
        <w:numPr>
          <w:ilvl w:val="0"/>
          <w:numId w:val="8"/>
        </w:numPr>
        <w:tabs>
          <w:tab w:val="left" w:pos="-360"/>
        </w:tabs>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14:paraId="37D0A6BA" w14:textId="77777777"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14:paraId="5A9909F5" w14:textId="77777777" w:rsidR="00D62385" w:rsidRPr="00C471A2" w:rsidRDefault="00D62385" w:rsidP="00321E70">
      <w:pPr>
        <w:pStyle w:val="Akapitzlist"/>
        <w:tabs>
          <w:tab w:val="left" w:pos="0"/>
        </w:tabs>
        <w:ind w:left="0"/>
        <w:jc w:val="both"/>
        <w:rPr>
          <w:i/>
          <w:sz w:val="22"/>
          <w:szCs w:val="22"/>
        </w:rPr>
      </w:pPr>
      <w:r w:rsidRPr="00C471A2">
        <w:rPr>
          <w:i/>
          <w:sz w:val="22"/>
          <w:szCs w:val="22"/>
        </w:rPr>
        <w:t>……………………………………………………………………………………………………………………………………………………………………………………………………………………………………………………………………………………………………………………………………………………………………………………………………………………………………………………………………</w:t>
      </w:r>
    </w:p>
    <w:p w14:paraId="3C1FD46B"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14:paraId="2C24F399"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14:paraId="20A20F8C" w14:textId="77777777"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B20328">
        <w:rPr>
          <w:i/>
          <w:sz w:val="22"/>
          <w:szCs w:val="22"/>
        </w:rPr>
        <w:t>5</w:t>
      </w:r>
      <w:r w:rsidRPr="00C471A2">
        <w:rPr>
          <w:i/>
          <w:sz w:val="22"/>
          <w:szCs w:val="22"/>
        </w:rPr>
        <w:t xml:space="preserve"> do SIWZ</w:t>
      </w:r>
      <w:r w:rsidRPr="00C471A2">
        <w:rPr>
          <w:sz w:val="22"/>
          <w:szCs w:val="22"/>
        </w:rPr>
        <w:t>)</w:t>
      </w:r>
    </w:p>
    <w:p w14:paraId="043B34F8" w14:textId="77777777" w:rsidR="00E47504" w:rsidRPr="008B2148" w:rsidRDefault="00E47504" w:rsidP="00C73522">
      <w:pPr>
        <w:numPr>
          <w:ilvl w:val="0"/>
          <w:numId w:val="8"/>
        </w:numPr>
        <w:tabs>
          <w:tab w:val="left" w:pos="-360"/>
        </w:tabs>
        <w:spacing w:line="360" w:lineRule="auto"/>
        <w:jc w:val="both"/>
        <w:rPr>
          <w:sz w:val="22"/>
          <w:szCs w:val="22"/>
        </w:rPr>
      </w:pPr>
      <w:r w:rsidRPr="008B2148">
        <w:rPr>
          <w:sz w:val="22"/>
          <w:szCs w:val="22"/>
        </w:rPr>
        <w:t>Czujemy się związani ofertą do upływu terminu określonego w SIWZ.</w:t>
      </w:r>
    </w:p>
    <w:p w14:paraId="6E6BD007" w14:textId="690F85EE" w:rsidR="008B2148" w:rsidRPr="00B411B8" w:rsidRDefault="007B65A4" w:rsidP="008B2148">
      <w:pPr>
        <w:pStyle w:val="Akapitzlist"/>
        <w:numPr>
          <w:ilvl w:val="0"/>
          <w:numId w:val="8"/>
        </w:numPr>
        <w:ind w:right="-7"/>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7F5C277A" w14:textId="77777777" w:rsidR="00E47504" w:rsidRPr="00C471A2" w:rsidRDefault="00E47504" w:rsidP="00C73522">
      <w:pPr>
        <w:numPr>
          <w:ilvl w:val="0"/>
          <w:numId w:val="8"/>
        </w:numPr>
        <w:tabs>
          <w:tab w:val="left" w:pos="-360"/>
        </w:tabs>
        <w:spacing w:line="360" w:lineRule="auto"/>
        <w:jc w:val="both"/>
        <w:rPr>
          <w:sz w:val="22"/>
          <w:szCs w:val="22"/>
        </w:rPr>
      </w:pPr>
      <w:r w:rsidRPr="008B2148">
        <w:rPr>
          <w:sz w:val="22"/>
          <w:szCs w:val="22"/>
        </w:rPr>
        <w:t>Załącznikami</w:t>
      </w:r>
      <w:r w:rsidRPr="00C471A2">
        <w:rPr>
          <w:sz w:val="22"/>
          <w:szCs w:val="22"/>
        </w:rPr>
        <w:t xml:space="preserve"> do naszej niniejszej oferty są:</w:t>
      </w:r>
    </w:p>
    <w:p w14:paraId="0D636A76" w14:textId="77777777" w:rsidR="00E47504" w:rsidRPr="00C471A2" w:rsidRDefault="00E47504" w:rsidP="00E47504">
      <w:pPr>
        <w:spacing w:line="360" w:lineRule="auto"/>
        <w:ind w:left="360"/>
        <w:jc w:val="both"/>
        <w:rPr>
          <w:sz w:val="22"/>
          <w:szCs w:val="22"/>
        </w:rPr>
      </w:pPr>
      <w:r w:rsidRPr="00C471A2">
        <w:rPr>
          <w:sz w:val="22"/>
          <w:szCs w:val="22"/>
        </w:rPr>
        <w:t>…………………………………………………………………………………………………………………………………………………………………………………………………………………………………………………………………………………………………………………………………………………………………………………………………………………………………………………………………………………………</w:t>
      </w:r>
    </w:p>
    <w:p w14:paraId="39F7DD27" w14:textId="77777777"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14:paraId="74EBE20E" w14:textId="77777777"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14:paraId="184C1877" w14:textId="77777777" w:rsidR="00E47504" w:rsidRPr="00C471A2" w:rsidRDefault="00E47504" w:rsidP="00E47504">
      <w:pPr>
        <w:jc w:val="both"/>
        <w:rPr>
          <w:sz w:val="22"/>
          <w:szCs w:val="22"/>
        </w:rPr>
      </w:pPr>
      <w:r w:rsidRPr="00C471A2">
        <w:rPr>
          <w:sz w:val="22"/>
          <w:szCs w:val="22"/>
        </w:rPr>
        <w:t>……………………………., tel. ………………., faks ………………., e-mail …………….. .</w:t>
      </w:r>
    </w:p>
    <w:p w14:paraId="3A535DEE" w14:textId="77777777" w:rsidR="00E47504" w:rsidRPr="00C471A2" w:rsidRDefault="00E47504" w:rsidP="00E47504">
      <w:pPr>
        <w:jc w:val="both"/>
        <w:rPr>
          <w:sz w:val="22"/>
          <w:szCs w:val="22"/>
        </w:rPr>
      </w:pPr>
      <w:r w:rsidRPr="00C471A2">
        <w:rPr>
          <w:sz w:val="22"/>
          <w:szCs w:val="22"/>
        </w:rPr>
        <w:t xml:space="preserve">                     imię i nazwisko</w:t>
      </w:r>
    </w:p>
    <w:p w14:paraId="2B473EFE" w14:textId="77777777" w:rsidR="00E47504" w:rsidRDefault="00185AC9" w:rsidP="00847FFC">
      <w:pPr>
        <w:jc w:val="both"/>
        <w:rPr>
          <w:sz w:val="22"/>
          <w:szCs w:val="22"/>
        </w:rPr>
      </w:pPr>
      <w:r w:rsidRPr="00C471A2" w:rsidDel="00185AC9">
        <w:rPr>
          <w:sz w:val="22"/>
          <w:szCs w:val="22"/>
        </w:rPr>
        <w:t xml:space="preserve"> </w:t>
      </w:r>
      <w:r w:rsidR="00E47504" w:rsidRPr="00C471A2">
        <w:rPr>
          <w:sz w:val="22"/>
          <w:szCs w:val="22"/>
        </w:rPr>
        <w:t>(W przypadku niepodania powyższych danych osoby do bezpośrednich kontaktów, prosimy o zwracanie się do osoby / osób podpisującej ofertę).</w:t>
      </w:r>
    </w:p>
    <w:p w14:paraId="67484D58" w14:textId="77777777" w:rsidR="00847FFC" w:rsidRPr="00C471A2" w:rsidRDefault="00847FFC" w:rsidP="00847FFC">
      <w:pPr>
        <w:jc w:val="both"/>
        <w:rPr>
          <w:sz w:val="22"/>
          <w:szCs w:val="22"/>
        </w:rPr>
      </w:pPr>
    </w:p>
    <w:p w14:paraId="5BCC1636" w14:textId="77777777"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14:paraId="3F7D0F60" w14:textId="77777777"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14:paraId="3BC3B615" w14:textId="77777777"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14:paraId="5E2D2628" w14:textId="77777777" w:rsidR="00E47504" w:rsidRPr="00C471A2" w:rsidRDefault="00E47504" w:rsidP="00E47504">
      <w:pPr>
        <w:spacing w:line="360" w:lineRule="auto"/>
        <w:jc w:val="both"/>
        <w:rPr>
          <w:sz w:val="22"/>
          <w:szCs w:val="22"/>
        </w:rPr>
      </w:pPr>
    </w:p>
    <w:p w14:paraId="051DC745" w14:textId="77777777" w:rsidR="00E47504" w:rsidRPr="00C471A2" w:rsidRDefault="00E47504" w:rsidP="00E47504">
      <w:pPr>
        <w:jc w:val="both"/>
        <w:rPr>
          <w:sz w:val="22"/>
          <w:szCs w:val="22"/>
        </w:rPr>
      </w:pPr>
      <w:r w:rsidRPr="00C471A2">
        <w:rPr>
          <w:sz w:val="22"/>
          <w:szCs w:val="22"/>
        </w:rPr>
        <w:t xml:space="preserve">………………, dnia ……........... r. </w:t>
      </w:r>
    </w:p>
    <w:p w14:paraId="62724368" w14:textId="77777777" w:rsidR="00E47504" w:rsidRPr="00321E70" w:rsidRDefault="00E47504" w:rsidP="00E47504">
      <w:pPr>
        <w:jc w:val="both"/>
      </w:pPr>
      <w:r w:rsidRPr="00321E70">
        <w:t xml:space="preserve">     Miejscowość       </w:t>
      </w:r>
    </w:p>
    <w:p w14:paraId="5490E677" w14:textId="77777777" w:rsidR="00E47504" w:rsidRPr="00C471A2" w:rsidRDefault="00E47504" w:rsidP="00E47504">
      <w:pPr>
        <w:spacing w:line="360" w:lineRule="auto"/>
        <w:jc w:val="both"/>
        <w:rPr>
          <w:sz w:val="22"/>
          <w:szCs w:val="22"/>
        </w:rPr>
      </w:pPr>
    </w:p>
    <w:p w14:paraId="55E63C78" w14:textId="77777777" w:rsidR="00E47504" w:rsidRPr="00C471A2" w:rsidRDefault="00E47504" w:rsidP="00E47504">
      <w:pPr>
        <w:ind w:left="2124" w:firstLine="708"/>
        <w:jc w:val="both"/>
        <w:rPr>
          <w:sz w:val="22"/>
          <w:szCs w:val="22"/>
        </w:rPr>
      </w:pPr>
      <w:r w:rsidRPr="00C471A2">
        <w:rPr>
          <w:sz w:val="22"/>
          <w:szCs w:val="22"/>
        </w:rPr>
        <w:t xml:space="preserve"> ………………………………….………………………….</w:t>
      </w:r>
    </w:p>
    <w:p w14:paraId="7CAAAE3E"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3AEB7AE2" w14:textId="77777777" w:rsidR="00E47504" w:rsidRPr="00321E70" w:rsidRDefault="00E47504" w:rsidP="00E47504">
      <w:pPr>
        <w:ind w:left="3540" w:firstLine="708"/>
        <w:jc w:val="both"/>
      </w:pPr>
      <w:r w:rsidRPr="00321E70">
        <w:t>w imieniu Wykonawcy</w:t>
      </w:r>
    </w:p>
    <w:p w14:paraId="76D5FB6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0A1A8D51" w14:textId="77777777" w:rsidR="00E47504" w:rsidRPr="00321E70" w:rsidRDefault="00E47504" w:rsidP="00E47504">
      <w:pPr>
        <w:ind w:left="3540" w:firstLine="708"/>
        <w:jc w:val="both"/>
      </w:pPr>
      <w:r w:rsidRPr="00321E70">
        <w:t>z imieniem i nazwiskiem)</w:t>
      </w:r>
    </w:p>
    <w:p w14:paraId="37AC094F" w14:textId="77777777" w:rsidR="00E47504" w:rsidRPr="00C471A2" w:rsidRDefault="00E47504" w:rsidP="00E47504">
      <w:pPr>
        <w:rPr>
          <w:sz w:val="22"/>
          <w:szCs w:val="22"/>
        </w:rPr>
      </w:pPr>
    </w:p>
    <w:p w14:paraId="5DEDEDF8" w14:textId="77777777" w:rsidR="00E47504" w:rsidRPr="00C471A2" w:rsidRDefault="00E47504" w:rsidP="00E47504">
      <w:pPr>
        <w:rPr>
          <w:b/>
          <w:sz w:val="22"/>
          <w:szCs w:val="22"/>
        </w:rPr>
      </w:pPr>
      <w:r w:rsidRPr="00C471A2">
        <w:rPr>
          <w:b/>
          <w:sz w:val="22"/>
          <w:szCs w:val="22"/>
        </w:rPr>
        <w:t>*Niepotrzebne skreślić</w:t>
      </w:r>
    </w:p>
    <w:p w14:paraId="0BCF2DDF" w14:textId="77777777" w:rsidR="00E47504" w:rsidRPr="00C471A2" w:rsidRDefault="00E47504" w:rsidP="00E47504">
      <w:pPr>
        <w:rPr>
          <w:b/>
          <w:i/>
          <w:sz w:val="22"/>
          <w:szCs w:val="22"/>
        </w:rPr>
        <w:sectPr w:rsidR="00E47504" w:rsidRPr="00C471A2">
          <w:footerReference w:type="default" r:id="rId8"/>
          <w:pgSz w:w="11906" w:h="16838"/>
          <w:pgMar w:top="1417" w:right="1417" w:bottom="1417" w:left="1417" w:header="708" w:footer="708" w:gutter="0"/>
          <w:cols w:space="708"/>
        </w:sectPr>
      </w:pPr>
    </w:p>
    <w:p w14:paraId="261F7145"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1F4932D2"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562F5218" w14:textId="77777777" w:rsidR="003C7A59" w:rsidRPr="00C471A2" w:rsidRDefault="003C7A59" w:rsidP="000E67C5">
      <w:pPr>
        <w:ind w:left="5246" w:firstLine="424"/>
        <w:rPr>
          <w:b/>
          <w:sz w:val="22"/>
          <w:szCs w:val="22"/>
        </w:rPr>
      </w:pPr>
      <w:r w:rsidRPr="00C471A2">
        <w:rPr>
          <w:b/>
          <w:sz w:val="22"/>
          <w:szCs w:val="22"/>
        </w:rPr>
        <w:t>Zamawiający:</w:t>
      </w:r>
    </w:p>
    <w:p w14:paraId="706D3836" w14:textId="77777777" w:rsidR="00740E7F" w:rsidRDefault="00740E7F" w:rsidP="000E67C5">
      <w:pPr>
        <w:ind w:left="4956" w:firstLine="708"/>
        <w:jc w:val="both"/>
        <w:rPr>
          <w:sz w:val="22"/>
          <w:szCs w:val="22"/>
        </w:rPr>
      </w:pPr>
      <w:r w:rsidRPr="00C471A2">
        <w:rPr>
          <w:sz w:val="22"/>
          <w:szCs w:val="22"/>
        </w:rPr>
        <w:t>Mazowiecka Instytucja Gospodarki</w:t>
      </w:r>
    </w:p>
    <w:p w14:paraId="29125320"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3F0BAE7E" w14:textId="77777777" w:rsidR="00740E7F" w:rsidRPr="00C471A2" w:rsidRDefault="00740E7F" w:rsidP="000E67C5">
      <w:pPr>
        <w:ind w:left="4956" w:firstLine="708"/>
        <w:jc w:val="both"/>
        <w:rPr>
          <w:sz w:val="22"/>
          <w:szCs w:val="22"/>
        </w:rPr>
      </w:pPr>
      <w:r w:rsidRPr="00C471A2">
        <w:rPr>
          <w:sz w:val="22"/>
          <w:szCs w:val="22"/>
        </w:rPr>
        <w:t>ul. Kocjana 3</w:t>
      </w:r>
    </w:p>
    <w:p w14:paraId="3E31F6A2" w14:textId="77777777" w:rsidR="00740E7F" w:rsidRPr="00C471A2" w:rsidRDefault="00740E7F" w:rsidP="000E67C5">
      <w:pPr>
        <w:ind w:left="4956" w:firstLine="708"/>
        <w:jc w:val="both"/>
        <w:rPr>
          <w:sz w:val="22"/>
          <w:szCs w:val="22"/>
        </w:rPr>
      </w:pPr>
      <w:r w:rsidRPr="00C471A2">
        <w:rPr>
          <w:sz w:val="22"/>
          <w:szCs w:val="22"/>
        </w:rPr>
        <w:t>01-473 Warszawa</w:t>
      </w:r>
    </w:p>
    <w:p w14:paraId="1DCF7D0B" w14:textId="77777777" w:rsidR="003C7A59" w:rsidRPr="00C471A2" w:rsidRDefault="003C7A59" w:rsidP="003C7A59">
      <w:pPr>
        <w:spacing w:line="480" w:lineRule="auto"/>
        <w:rPr>
          <w:b/>
          <w:sz w:val="22"/>
          <w:szCs w:val="22"/>
        </w:rPr>
      </w:pPr>
      <w:r w:rsidRPr="00C471A2">
        <w:rPr>
          <w:b/>
          <w:sz w:val="22"/>
          <w:szCs w:val="22"/>
        </w:rPr>
        <w:t>Wykonawca:</w:t>
      </w:r>
    </w:p>
    <w:p w14:paraId="3BFCE0D2" w14:textId="77777777" w:rsidR="003C7A59" w:rsidRPr="00C471A2" w:rsidRDefault="003C7A59" w:rsidP="00740E7F">
      <w:pPr>
        <w:rPr>
          <w:sz w:val="22"/>
          <w:szCs w:val="22"/>
        </w:rPr>
      </w:pPr>
      <w:r w:rsidRPr="00C471A2">
        <w:rPr>
          <w:sz w:val="22"/>
          <w:szCs w:val="22"/>
        </w:rPr>
        <w:t>………………………………………………………………………</w:t>
      </w:r>
    </w:p>
    <w:p w14:paraId="6F499940"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75891898" w14:textId="77777777" w:rsidR="003C7A59" w:rsidRDefault="003C7A59" w:rsidP="00740E7F">
      <w:pPr>
        <w:rPr>
          <w:sz w:val="22"/>
          <w:szCs w:val="22"/>
          <w:u w:val="single"/>
        </w:rPr>
      </w:pPr>
      <w:r w:rsidRPr="00C471A2">
        <w:rPr>
          <w:sz w:val="22"/>
          <w:szCs w:val="22"/>
          <w:u w:val="single"/>
        </w:rPr>
        <w:t>reprezentowany przez:</w:t>
      </w:r>
    </w:p>
    <w:p w14:paraId="2781723C" w14:textId="77777777" w:rsidR="00740E7F" w:rsidRPr="00C471A2" w:rsidRDefault="00740E7F" w:rsidP="00740E7F">
      <w:pPr>
        <w:rPr>
          <w:sz w:val="22"/>
          <w:szCs w:val="22"/>
          <w:u w:val="single"/>
        </w:rPr>
      </w:pPr>
    </w:p>
    <w:p w14:paraId="2C083ABE" w14:textId="77777777" w:rsidR="003C7A59" w:rsidRPr="007F314B" w:rsidRDefault="003C7A59" w:rsidP="00740E7F">
      <w:r w:rsidRPr="007F314B">
        <w:t>…………………………………………………………………………</w:t>
      </w:r>
    </w:p>
    <w:p w14:paraId="52C267C9" w14:textId="77777777" w:rsidR="003C7A59" w:rsidRPr="007F314B" w:rsidRDefault="003C7A59" w:rsidP="00740E7F">
      <w:pPr>
        <w:rPr>
          <w:i/>
        </w:rPr>
      </w:pPr>
      <w:r w:rsidRPr="007F314B">
        <w:rPr>
          <w:i/>
        </w:rPr>
        <w:t>(imię, nazwisko, stanowisko/podstawa do  reprezentacji)</w:t>
      </w:r>
    </w:p>
    <w:p w14:paraId="07145EEB"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338A092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518D13D3"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2C3E6184"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02FD2F3" w14:textId="77777777" w:rsidR="003C7A59" w:rsidRPr="00C471A2" w:rsidRDefault="003C7A59" w:rsidP="0042612A">
      <w:pPr>
        <w:pStyle w:val="Tekstpodstawowy21"/>
        <w:spacing w:line="240" w:lineRule="auto"/>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B20328" w:rsidRPr="00B20328">
        <w:rPr>
          <w:sz w:val="22"/>
          <w:szCs w:val="22"/>
        </w:rPr>
        <w:t xml:space="preserve">dostawę </w:t>
      </w:r>
      <w:r w:rsidR="00F248EF" w:rsidRPr="00F248EF">
        <w:rPr>
          <w:sz w:val="22"/>
          <w:szCs w:val="22"/>
          <w:lang w:eastAsia="ar-SA"/>
        </w:rPr>
        <w:t xml:space="preserve">mięsa i produktów mięsnych </w:t>
      </w:r>
      <w:r w:rsidR="00F248EF" w:rsidRPr="00F248EF">
        <w:rPr>
          <w:sz w:val="22"/>
          <w:szCs w:val="22"/>
        </w:rPr>
        <w:t xml:space="preserve">dla Mazowieckiej Instytucji Gospodarki Budżetowej </w:t>
      </w:r>
      <w:proofErr w:type="spellStart"/>
      <w:r w:rsidR="00F248EF" w:rsidRPr="00F248EF">
        <w:rPr>
          <w:sz w:val="22"/>
          <w:szCs w:val="22"/>
        </w:rPr>
        <w:t>Mazovia</w:t>
      </w:r>
      <w:proofErr w:type="spellEnd"/>
      <w:r w:rsidR="00F248EF" w:rsidRPr="00F248EF">
        <w:rPr>
          <w:sz w:val="22"/>
          <w:szCs w:val="22"/>
        </w:rPr>
        <w:t xml:space="preserve"> </w:t>
      </w:r>
      <w:r w:rsidR="00F248EF" w:rsidRPr="00F248EF">
        <w:rPr>
          <w:sz w:val="22"/>
          <w:szCs w:val="22"/>
          <w:lang w:eastAsia="ar-SA"/>
        </w:rPr>
        <w:t>w podziale na dwie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14:paraId="75BCB7D9"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63E5FE89"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0962AD9B"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29AAD300"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196D699D" w14:textId="77777777" w:rsidR="003C7A59" w:rsidRPr="00C471A2" w:rsidRDefault="003C7A59" w:rsidP="003C7A59">
      <w:pPr>
        <w:spacing w:line="360" w:lineRule="auto"/>
        <w:jc w:val="both"/>
        <w:rPr>
          <w:sz w:val="22"/>
          <w:szCs w:val="22"/>
        </w:rPr>
      </w:pPr>
    </w:p>
    <w:p w14:paraId="157971DF"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6F123693" w14:textId="77777777" w:rsidR="003C7A59" w:rsidRPr="00740E7F" w:rsidRDefault="003C7A59" w:rsidP="003C7A59">
      <w:pPr>
        <w:spacing w:line="360" w:lineRule="auto"/>
        <w:ind w:left="5664" w:firstLine="708"/>
        <w:jc w:val="both"/>
        <w:rPr>
          <w:i/>
        </w:rPr>
      </w:pPr>
      <w:r w:rsidRPr="00740E7F">
        <w:rPr>
          <w:i/>
        </w:rPr>
        <w:t>(podpis)</w:t>
      </w:r>
    </w:p>
    <w:p w14:paraId="28C498F2"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192C32FD"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4FACDACB"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35527124"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36CB5249"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31209D0D"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4B35D01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6A7CF06C" w14:textId="77777777" w:rsidR="003C7A59" w:rsidRPr="00740E7F" w:rsidRDefault="003C7A59" w:rsidP="003C7A59">
      <w:pPr>
        <w:spacing w:line="360" w:lineRule="auto"/>
        <w:ind w:left="5664" w:firstLine="708"/>
        <w:jc w:val="both"/>
        <w:rPr>
          <w:i/>
        </w:rPr>
      </w:pPr>
      <w:r w:rsidRPr="00740E7F">
        <w:rPr>
          <w:i/>
        </w:rPr>
        <w:t>(podpis)</w:t>
      </w:r>
    </w:p>
    <w:p w14:paraId="562058EB" w14:textId="77777777" w:rsidR="003C7A59" w:rsidRPr="00C471A2" w:rsidRDefault="003C7A59" w:rsidP="003C7A59">
      <w:pPr>
        <w:spacing w:line="360" w:lineRule="auto"/>
        <w:ind w:left="5664" w:firstLine="708"/>
        <w:jc w:val="both"/>
        <w:rPr>
          <w:i/>
          <w:sz w:val="22"/>
          <w:szCs w:val="22"/>
        </w:rPr>
      </w:pPr>
    </w:p>
    <w:p w14:paraId="3200089D"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46572F53" w14:textId="77777777" w:rsidR="003C7A59" w:rsidRPr="00C471A2" w:rsidRDefault="003C7A59" w:rsidP="003C7A59">
      <w:pPr>
        <w:spacing w:line="360" w:lineRule="auto"/>
        <w:jc w:val="both"/>
        <w:rPr>
          <w:sz w:val="22"/>
          <w:szCs w:val="22"/>
        </w:rPr>
      </w:pPr>
    </w:p>
    <w:p w14:paraId="19BF5726"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5C7F1808" w14:textId="77777777" w:rsidR="003C7A59" w:rsidRDefault="003C7A59" w:rsidP="003C7A59">
      <w:pPr>
        <w:spacing w:line="360" w:lineRule="auto"/>
        <w:jc w:val="both"/>
        <w:rPr>
          <w:sz w:val="22"/>
          <w:szCs w:val="22"/>
        </w:rPr>
      </w:pPr>
    </w:p>
    <w:p w14:paraId="12C9D2D6" w14:textId="77777777" w:rsidR="00740E7F" w:rsidRPr="00C471A2" w:rsidRDefault="00740E7F" w:rsidP="003C7A59">
      <w:pPr>
        <w:spacing w:line="360" w:lineRule="auto"/>
        <w:jc w:val="both"/>
        <w:rPr>
          <w:sz w:val="22"/>
          <w:szCs w:val="22"/>
        </w:rPr>
      </w:pPr>
    </w:p>
    <w:p w14:paraId="63AA0CBE"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0DB7CD49" w14:textId="77777777" w:rsidR="003C7A59" w:rsidRPr="00C471A2" w:rsidRDefault="003C7A59" w:rsidP="003C7A59">
      <w:pPr>
        <w:spacing w:line="360" w:lineRule="auto"/>
        <w:jc w:val="both"/>
        <w:rPr>
          <w:sz w:val="22"/>
          <w:szCs w:val="22"/>
        </w:rPr>
      </w:pPr>
    </w:p>
    <w:p w14:paraId="5F4B3173"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62B4F100"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28E803D" w14:textId="77777777" w:rsidR="003C7A59" w:rsidRPr="00C471A2" w:rsidRDefault="003C7A59" w:rsidP="003C7A59">
      <w:pPr>
        <w:spacing w:line="360" w:lineRule="auto"/>
        <w:jc w:val="both"/>
        <w:rPr>
          <w:sz w:val="22"/>
          <w:szCs w:val="22"/>
        </w:rPr>
      </w:pPr>
    </w:p>
    <w:p w14:paraId="3FDA8BF0" w14:textId="77777777" w:rsidR="003C7A59" w:rsidRPr="00C471A2" w:rsidRDefault="003C7A59" w:rsidP="003C7A59">
      <w:pPr>
        <w:rPr>
          <w:sz w:val="22"/>
          <w:szCs w:val="22"/>
        </w:rPr>
      </w:pPr>
    </w:p>
    <w:p w14:paraId="3E373F9E" w14:textId="77777777" w:rsidR="003C7A59" w:rsidRPr="00C471A2" w:rsidRDefault="003C7A59" w:rsidP="003C7A59">
      <w:pPr>
        <w:rPr>
          <w:sz w:val="22"/>
          <w:szCs w:val="22"/>
        </w:rPr>
      </w:pPr>
    </w:p>
    <w:p w14:paraId="68906A89" w14:textId="77777777" w:rsidR="003C7A59" w:rsidRPr="00C471A2" w:rsidRDefault="003C7A59" w:rsidP="003C7A59">
      <w:pPr>
        <w:rPr>
          <w:sz w:val="22"/>
          <w:szCs w:val="22"/>
        </w:rPr>
      </w:pPr>
    </w:p>
    <w:p w14:paraId="0753F752" w14:textId="77777777" w:rsidR="003C7A59" w:rsidRPr="00C471A2" w:rsidRDefault="003C7A59" w:rsidP="003C7A59">
      <w:pPr>
        <w:rPr>
          <w:sz w:val="22"/>
          <w:szCs w:val="22"/>
        </w:rPr>
      </w:pPr>
    </w:p>
    <w:p w14:paraId="3B43A755" w14:textId="77777777" w:rsidR="003C7A59" w:rsidRPr="00C471A2" w:rsidRDefault="003C7A59" w:rsidP="003C7A59">
      <w:pPr>
        <w:rPr>
          <w:sz w:val="22"/>
          <w:szCs w:val="22"/>
        </w:rPr>
      </w:pPr>
    </w:p>
    <w:p w14:paraId="2D77379B" w14:textId="77777777" w:rsidR="00740E7F" w:rsidRDefault="00740E7F" w:rsidP="003C7A59">
      <w:pPr>
        <w:ind w:left="4956" w:firstLine="708"/>
        <w:jc w:val="right"/>
        <w:rPr>
          <w:b/>
          <w:bCs/>
          <w:i/>
          <w:color w:val="000000" w:themeColor="text1"/>
          <w:sz w:val="22"/>
          <w:szCs w:val="22"/>
        </w:rPr>
      </w:pPr>
    </w:p>
    <w:p w14:paraId="519CF2F9" w14:textId="77777777" w:rsidR="00740E7F" w:rsidRDefault="00740E7F" w:rsidP="003C7A59">
      <w:pPr>
        <w:ind w:left="4956" w:firstLine="708"/>
        <w:jc w:val="right"/>
        <w:rPr>
          <w:b/>
          <w:bCs/>
          <w:i/>
          <w:color w:val="000000" w:themeColor="text1"/>
          <w:sz w:val="22"/>
          <w:szCs w:val="22"/>
        </w:rPr>
      </w:pPr>
    </w:p>
    <w:p w14:paraId="0D22271B" w14:textId="77777777" w:rsidR="00740E7F" w:rsidRDefault="00740E7F" w:rsidP="003C7A59">
      <w:pPr>
        <w:ind w:left="4956" w:firstLine="708"/>
        <w:jc w:val="right"/>
        <w:rPr>
          <w:b/>
          <w:bCs/>
          <w:i/>
          <w:color w:val="000000" w:themeColor="text1"/>
          <w:sz w:val="22"/>
          <w:szCs w:val="22"/>
        </w:rPr>
      </w:pPr>
    </w:p>
    <w:p w14:paraId="7242F8D1" w14:textId="77777777" w:rsidR="00740E7F" w:rsidRDefault="00740E7F" w:rsidP="003C7A59">
      <w:pPr>
        <w:ind w:left="4956" w:firstLine="708"/>
        <w:jc w:val="right"/>
        <w:rPr>
          <w:b/>
          <w:bCs/>
          <w:i/>
          <w:color w:val="000000" w:themeColor="text1"/>
          <w:sz w:val="22"/>
          <w:szCs w:val="22"/>
        </w:rPr>
      </w:pPr>
    </w:p>
    <w:p w14:paraId="0E506B1B" w14:textId="77777777" w:rsidR="00740E7F" w:rsidRDefault="00740E7F" w:rsidP="003C7A59">
      <w:pPr>
        <w:ind w:left="4956" w:firstLine="708"/>
        <w:jc w:val="right"/>
        <w:rPr>
          <w:b/>
          <w:bCs/>
          <w:i/>
          <w:color w:val="000000" w:themeColor="text1"/>
          <w:sz w:val="22"/>
          <w:szCs w:val="22"/>
        </w:rPr>
      </w:pPr>
    </w:p>
    <w:p w14:paraId="3E29A3FB" w14:textId="77777777" w:rsidR="00740E7F" w:rsidRDefault="00740E7F" w:rsidP="003C7A59">
      <w:pPr>
        <w:ind w:left="4956" w:firstLine="708"/>
        <w:jc w:val="right"/>
        <w:rPr>
          <w:b/>
          <w:bCs/>
          <w:i/>
          <w:color w:val="000000" w:themeColor="text1"/>
          <w:sz w:val="22"/>
          <w:szCs w:val="22"/>
        </w:rPr>
      </w:pPr>
    </w:p>
    <w:p w14:paraId="5E849E5C" w14:textId="77777777" w:rsidR="00740E7F" w:rsidRDefault="00740E7F" w:rsidP="003C7A59">
      <w:pPr>
        <w:ind w:left="4956" w:firstLine="708"/>
        <w:jc w:val="right"/>
        <w:rPr>
          <w:b/>
          <w:bCs/>
          <w:i/>
          <w:color w:val="000000" w:themeColor="text1"/>
          <w:sz w:val="22"/>
          <w:szCs w:val="22"/>
        </w:rPr>
      </w:pPr>
    </w:p>
    <w:p w14:paraId="20BC28E2" w14:textId="77777777" w:rsidR="00740E7F" w:rsidRDefault="00740E7F" w:rsidP="003C7A59">
      <w:pPr>
        <w:ind w:left="4956" w:firstLine="708"/>
        <w:jc w:val="right"/>
        <w:rPr>
          <w:b/>
          <w:bCs/>
          <w:i/>
          <w:color w:val="000000" w:themeColor="text1"/>
          <w:sz w:val="22"/>
          <w:szCs w:val="22"/>
        </w:rPr>
      </w:pPr>
    </w:p>
    <w:p w14:paraId="6D792A6F" w14:textId="77777777" w:rsidR="00740E7F" w:rsidRDefault="00740E7F" w:rsidP="003C7A59">
      <w:pPr>
        <w:ind w:left="4956" w:firstLine="708"/>
        <w:jc w:val="right"/>
        <w:rPr>
          <w:b/>
          <w:bCs/>
          <w:i/>
          <w:color w:val="000000" w:themeColor="text1"/>
          <w:sz w:val="22"/>
          <w:szCs w:val="22"/>
        </w:rPr>
      </w:pPr>
    </w:p>
    <w:p w14:paraId="5C5DD756" w14:textId="77777777" w:rsidR="00740E7F" w:rsidRDefault="00740E7F" w:rsidP="003C7A59">
      <w:pPr>
        <w:ind w:left="4956" w:firstLine="708"/>
        <w:jc w:val="right"/>
        <w:rPr>
          <w:b/>
          <w:bCs/>
          <w:i/>
          <w:color w:val="000000" w:themeColor="text1"/>
          <w:sz w:val="22"/>
          <w:szCs w:val="22"/>
        </w:rPr>
      </w:pPr>
    </w:p>
    <w:p w14:paraId="171AF78E" w14:textId="77777777" w:rsidR="00740E7F" w:rsidRDefault="00740E7F" w:rsidP="003C7A59">
      <w:pPr>
        <w:ind w:left="4956" w:firstLine="708"/>
        <w:jc w:val="right"/>
        <w:rPr>
          <w:b/>
          <w:bCs/>
          <w:i/>
          <w:color w:val="000000" w:themeColor="text1"/>
          <w:sz w:val="22"/>
          <w:szCs w:val="22"/>
        </w:rPr>
      </w:pPr>
    </w:p>
    <w:p w14:paraId="0097B8FD" w14:textId="77777777" w:rsidR="00740E7F" w:rsidRDefault="00740E7F" w:rsidP="003C7A59">
      <w:pPr>
        <w:ind w:left="4956" w:firstLine="708"/>
        <w:jc w:val="right"/>
        <w:rPr>
          <w:b/>
          <w:bCs/>
          <w:i/>
          <w:color w:val="000000" w:themeColor="text1"/>
          <w:sz w:val="22"/>
          <w:szCs w:val="22"/>
        </w:rPr>
      </w:pPr>
    </w:p>
    <w:p w14:paraId="57A07071" w14:textId="77777777" w:rsidR="00740E7F" w:rsidRDefault="00740E7F" w:rsidP="003C7A59">
      <w:pPr>
        <w:ind w:left="4956" w:firstLine="708"/>
        <w:jc w:val="right"/>
        <w:rPr>
          <w:b/>
          <w:bCs/>
          <w:i/>
          <w:color w:val="000000" w:themeColor="text1"/>
          <w:sz w:val="22"/>
          <w:szCs w:val="22"/>
        </w:rPr>
      </w:pPr>
    </w:p>
    <w:p w14:paraId="4106712C" w14:textId="77777777" w:rsidR="00740E7F" w:rsidRDefault="00740E7F" w:rsidP="003C7A59">
      <w:pPr>
        <w:ind w:left="4956" w:firstLine="708"/>
        <w:jc w:val="right"/>
        <w:rPr>
          <w:b/>
          <w:bCs/>
          <w:i/>
          <w:color w:val="000000" w:themeColor="text1"/>
          <w:sz w:val="22"/>
          <w:szCs w:val="22"/>
        </w:rPr>
      </w:pPr>
    </w:p>
    <w:p w14:paraId="2F308D49" w14:textId="77777777" w:rsidR="00740E7F" w:rsidRDefault="00740E7F" w:rsidP="003C7A59">
      <w:pPr>
        <w:ind w:left="4956" w:firstLine="708"/>
        <w:jc w:val="right"/>
        <w:rPr>
          <w:b/>
          <w:bCs/>
          <w:i/>
          <w:color w:val="000000" w:themeColor="text1"/>
          <w:sz w:val="22"/>
          <w:szCs w:val="22"/>
        </w:rPr>
      </w:pPr>
    </w:p>
    <w:p w14:paraId="74A8FD5D" w14:textId="77777777" w:rsidR="00847FFC" w:rsidRDefault="00847FFC" w:rsidP="003C7A59">
      <w:pPr>
        <w:ind w:left="4956" w:firstLine="708"/>
        <w:jc w:val="right"/>
        <w:rPr>
          <w:b/>
          <w:bCs/>
          <w:i/>
          <w:color w:val="000000" w:themeColor="text1"/>
          <w:sz w:val="22"/>
          <w:szCs w:val="22"/>
        </w:rPr>
      </w:pPr>
    </w:p>
    <w:p w14:paraId="120CBC71" w14:textId="77777777" w:rsidR="00847FFC" w:rsidRDefault="00847FFC" w:rsidP="003C7A59">
      <w:pPr>
        <w:ind w:left="4956" w:firstLine="708"/>
        <w:jc w:val="right"/>
        <w:rPr>
          <w:b/>
          <w:bCs/>
          <w:i/>
          <w:color w:val="000000" w:themeColor="text1"/>
          <w:sz w:val="22"/>
          <w:szCs w:val="22"/>
        </w:rPr>
      </w:pPr>
    </w:p>
    <w:p w14:paraId="0DA60502" w14:textId="77777777" w:rsidR="001750DB" w:rsidRDefault="001750DB" w:rsidP="003C7A59">
      <w:pPr>
        <w:ind w:left="4956" w:firstLine="708"/>
        <w:jc w:val="right"/>
        <w:rPr>
          <w:b/>
          <w:bCs/>
          <w:i/>
          <w:color w:val="000000" w:themeColor="text1"/>
          <w:sz w:val="22"/>
          <w:szCs w:val="22"/>
        </w:rPr>
      </w:pPr>
    </w:p>
    <w:p w14:paraId="351ADBEB" w14:textId="77777777" w:rsidR="001750DB" w:rsidRDefault="001750DB" w:rsidP="003C7A59">
      <w:pPr>
        <w:ind w:left="4956" w:firstLine="708"/>
        <w:jc w:val="right"/>
        <w:rPr>
          <w:b/>
          <w:bCs/>
          <w:i/>
          <w:color w:val="000000" w:themeColor="text1"/>
          <w:sz w:val="22"/>
          <w:szCs w:val="22"/>
        </w:rPr>
      </w:pPr>
    </w:p>
    <w:p w14:paraId="62739711" w14:textId="77777777" w:rsidR="001750DB" w:rsidRDefault="001750DB" w:rsidP="003C7A59">
      <w:pPr>
        <w:ind w:left="4956" w:firstLine="708"/>
        <w:jc w:val="right"/>
        <w:rPr>
          <w:b/>
          <w:bCs/>
          <w:i/>
          <w:color w:val="000000" w:themeColor="text1"/>
          <w:sz w:val="22"/>
          <w:szCs w:val="22"/>
        </w:rPr>
      </w:pPr>
    </w:p>
    <w:p w14:paraId="07775912" w14:textId="77777777" w:rsidR="001750DB" w:rsidRDefault="001750DB" w:rsidP="003C7A59">
      <w:pPr>
        <w:ind w:left="4956" w:firstLine="708"/>
        <w:jc w:val="right"/>
        <w:rPr>
          <w:b/>
          <w:bCs/>
          <w:i/>
          <w:color w:val="000000" w:themeColor="text1"/>
          <w:sz w:val="22"/>
          <w:szCs w:val="22"/>
        </w:rPr>
      </w:pPr>
    </w:p>
    <w:p w14:paraId="08A0BE9D" w14:textId="77777777" w:rsidR="001750DB" w:rsidRDefault="001750DB" w:rsidP="003C7A59">
      <w:pPr>
        <w:ind w:left="4956" w:firstLine="708"/>
        <w:jc w:val="right"/>
        <w:rPr>
          <w:b/>
          <w:bCs/>
          <w:i/>
          <w:color w:val="000000" w:themeColor="text1"/>
          <w:sz w:val="22"/>
          <w:szCs w:val="22"/>
        </w:rPr>
      </w:pPr>
    </w:p>
    <w:p w14:paraId="19BD53EC" w14:textId="77777777" w:rsidR="00847FFC" w:rsidRDefault="00847FFC" w:rsidP="003C7A59">
      <w:pPr>
        <w:ind w:left="4956" w:firstLine="708"/>
        <w:jc w:val="right"/>
        <w:rPr>
          <w:b/>
          <w:bCs/>
          <w:i/>
          <w:color w:val="000000" w:themeColor="text1"/>
          <w:sz w:val="22"/>
          <w:szCs w:val="22"/>
        </w:rPr>
      </w:pPr>
    </w:p>
    <w:p w14:paraId="0F4931C5" w14:textId="77777777" w:rsidR="000834DD" w:rsidRDefault="000834DD" w:rsidP="003C7A59">
      <w:pPr>
        <w:ind w:left="4956" w:firstLine="708"/>
        <w:jc w:val="right"/>
        <w:rPr>
          <w:b/>
          <w:bCs/>
          <w:i/>
          <w:color w:val="000000" w:themeColor="text1"/>
          <w:sz w:val="22"/>
          <w:szCs w:val="22"/>
        </w:rPr>
      </w:pPr>
    </w:p>
    <w:p w14:paraId="06070C6A" w14:textId="77777777" w:rsidR="000E67C5" w:rsidRDefault="000E67C5" w:rsidP="003C7A59">
      <w:pPr>
        <w:ind w:left="4956" w:firstLine="708"/>
        <w:jc w:val="right"/>
        <w:rPr>
          <w:b/>
          <w:bCs/>
          <w:i/>
          <w:color w:val="000000" w:themeColor="text1"/>
          <w:sz w:val="22"/>
          <w:szCs w:val="22"/>
        </w:rPr>
      </w:pPr>
    </w:p>
    <w:p w14:paraId="5773FAAD" w14:textId="77777777" w:rsidR="000E67C5" w:rsidRDefault="000E67C5" w:rsidP="003C7A59">
      <w:pPr>
        <w:ind w:left="4956" w:firstLine="708"/>
        <w:jc w:val="right"/>
        <w:rPr>
          <w:b/>
          <w:bCs/>
          <w:i/>
          <w:color w:val="000000" w:themeColor="text1"/>
          <w:sz w:val="22"/>
          <w:szCs w:val="22"/>
        </w:rPr>
      </w:pPr>
    </w:p>
    <w:p w14:paraId="17649338" w14:textId="77777777" w:rsidR="001835DC" w:rsidRDefault="001835DC" w:rsidP="003C7A59">
      <w:pPr>
        <w:ind w:left="4956" w:firstLine="708"/>
        <w:jc w:val="right"/>
        <w:rPr>
          <w:b/>
          <w:bCs/>
          <w:i/>
          <w:color w:val="000000" w:themeColor="text1"/>
          <w:sz w:val="22"/>
          <w:szCs w:val="22"/>
        </w:rPr>
      </w:pPr>
    </w:p>
    <w:p w14:paraId="0870930E" w14:textId="77777777" w:rsidR="001835DC" w:rsidRDefault="001835DC" w:rsidP="003C7A59">
      <w:pPr>
        <w:ind w:left="4956" w:firstLine="708"/>
        <w:jc w:val="right"/>
        <w:rPr>
          <w:b/>
          <w:bCs/>
          <w:i/>
          <w:color w:val="000000" w:themeColor="text1"/>
          <w:sz w:val="22"/>
          <w:szCs w:val="22"/>
        </w:rPr>
      </w:pPr>
    </w:p>
    <w:p w14:paraId="61C62D0B" w14:textId="77777777" w:rsidR="001835DC" w:rsidRDefault="001835DC" w:rsidP="003C7A59">
      <w:pPr>
        <w:ind w:left="4956" w:firstLine="708"/>
        <w:jc w:val="right"/>
        <w:rPr>
          <w:b/>
          <w:bCs/>
          <w:i/>
          <w:color w:val="000000" w:themeColor="text1"/>
          <w:sz w:val="22"/>
          <w:szCs w:val="22"/>
        </w:rPr>
      </w:pPr>
    </w:p>
    <w:p w14:paraId="0ABAD83D" w14:textId="77777777" w:rsidR="001835DC" w:rsidRDefault="001835DC" w:rsidP="003C7A59">
      <w:pPr>
        <w:ind w:left="4956" w:firstLine="708"/>
        <w:jc w:val="right"/>
        <w:rPr>
          <w:b/>
          <w:bCs/>
          <w:i/>
          <w:color w:val="000000" w:themeColor="text1"/>
          <w:sz w:val="22"/>
          <w:szCs w:val="22"/>
        </w:rPr>
      </w:pPr>
    </w:p>
    <w:p w14:paraId="3D065C73" w14:textId="77777777" w:rsidR="001835DC" w:rsidRDefault="001835DC" w:rsidP="003C7A59">
      <w:pPr>
        <w:ind w:left="4956" w:firstLine="708"/>
        <w:jc w:val="right"/>
        <w:rPr>
          <w:b/>
          <w:bCs/>
          <w:i/>
          <w:color w:val="000000" w:themeColor="text1"/>
          <w:sz w:val="22"/>
          <w:szCs w:val="22"/>
        </w:rPr>
      </w:pPr>
    </w:p>
    <w:p w14:paraId="38157BC6" w14:textId="77777777" w:rsidR="001835DC" w:rsidRDefault="001835DC" w:rsidP="003C7A59">
      <w:pPr>
        <w:ind w:left="4956" w:firstLine="708"/>
        <w:jc w:val="right"/>
        <w:rPr>
          <w:b/>
          <w:bCs/>
          <w:i/>
          <w:color w:val="000000" w:themeColor="text1"/>
          <w:sz w:val="22"/>
          <w:szCs w:val="22"/>
        </w:rPr>
      </w:pPr>
    </w:p>
    <w:p w14:paraId="2B3A2629" w14:textId="77777777" w:rsidR="00B20328" w:rsidRDefault="00B20328" w:rsidP="003C7A59">
      <w:pPr>
        <w:ind w:left="4956" w:firstLine="708"/>
        <w:jc w:val="right"/>
        <w:rPr>
          <w:b/>
          <w:bCs/>
          <w:i/>
          <w:color w:val="000000" w:themeColor="text1"/>
          <w:sz w:val="22"/>
          <w:szCs w:val="22"/>
        </w:rPr>
      </w:pPr>
    </w:p>
    <w:p w14:paraId="70D6B474"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7D5C3DE"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C8140F" w14:textId="77777777" w:rsidR="003C7A59" w:rsidRPr="00C471A2" w:rsidRDefault="003C7A59" w:rsidP="003C7A59">
      <w:pPr>
        <w:ind w:left="5400"/>
        <w:rPr>
          <w:b/>
          <w:bCs/>
          <w:sz w:val="22"/>
          <w:szCs w:val="22"/>
        </w:rPr>
      </w:pPr>
    </w:p>
    <w:p w14:paraId="3CB65964" w14:textId="77777777" w:rsidR="003C7A59" w:rsidRPr="00C471A2" w:rsidRDefault="003C7A59" w:rsidP="003C7A59">
      <w:pPr>
        <w:tabs>
          <w:tab w:val="left" w:pos="567"/>
        </w:tabs>
        <w:rPr>
          <w:sz w:val="22"/>
          <w:szCs w:val="22"/>
        </w:rPr>
      </w:pPr>
    </w:p>
    <w:p w14:paraId="3A903848"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49CBEBA9" w14:textId="77777777" w:rsidR="00740E7F" w:rsidRDefault="00740E7F" w:rsidP="00740E7F">
      <w:pPr>
        <w:ind w:left="4956" w:firstLine="708"/>
        <w:jc w:val="both"/>
        <w:rPr>
          <w:sz w:val="22"/>
          <w:szCs w:val="22"/>
        </w:rPr>
      </w:pPr>
      <w:r w:rsidRPr="00C471A2">
        <w:rPr>
          <w:sz w:val="22"/>
          <w:szCs w:val="22"/>
        </w:rPr>
        <w:t>Mazowiecka Instytucja Gospodarki</w:t>
      </w:r>
    </w:p>
    <w:p w14:paraId="2F1C9381"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6537EEC" w14:textId="77777777" w:rsidR="00740E7F" w:rsidRPr="00C471A2" w:rsidRDefault="00740E7F" w:rsidP="00740E7F">
      <w:pPr>
        <w:ind w:left="4956" w:firstLine="708"/>
        <w:jc w:val="both"/>
        <w:rPr>
          <w:sz w:val="22"/>
          <w:szCs w:val="22"/>
        </w:rPr>
      </w:pPr>
      <w:r w:rsidRPr="00C471A2">
        <w:rPr>
          <w:sz w:val="22"/>
          <w:szCs w:val="22"/>
        </w:rPr>
        <w:t>ul. Kocjana 3</w:t>
      </w:r>
    </w:p>
    <w:p w14:paraId="7C391360" w14:textId="77777777" w:rsidR="00740E7F" w:rsidRPr="00C471A2" w:rsidRDefault="00740E7F" w:rsidP="00740E7F">
      <w:pPr>
        <w:ind w:left="4956" w:firstLine="708"/>
        <w:jc w:val="both"/>
        <w:rPr>
          <w:sz w:val="22"/>
          <w:szCs w:val="22"/>
        </w:rPr>
      </w:pPr>
      <w:r w:rsidRPr="00C471A2">
        <w:rPr>
          <w:sz w:val="22"/>
          <w:szCs w:val="22"/>
        </w:rPr>
        <w:t>01-473 Warszawa</w:t>
      </w:r>
    </w:p>
    <w:p w14:paraId="34A93C97" w14:textId="77777777" w:rsidR="003C7A59" w:rsidRPr="00C471A2" w:rsidRDefault="003C7A59" w:rsidP="003C7A59">
      <w:pPr>
        <w:spacing w:line="259" w:lineRule="auto"/>
        <w:rPr>
          <w:b/>
          <w:sz w:val="22"/>
          <w:szCs w:val="22"/>
          <w:lang w:eastAsia="en-US"/>
        </w:rPr>
      </w:pPr>
    </w:p>
    <w:p w14:paraId="5B864A4A"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49DCE621" w14:textId="77777777" w:rsidR="003C7A59" w:rsidRPr="00C471A2" w:rsidRDefault="003C7A59" w:rsidP="00740E7F">
      <w:pPr>
        <w:rPr>
          <w:sz w:val="22"/>
          <w:szCs w:val="22"/>
          <w:lang w:eastAsia="en-US"/>
        </w:rPr>
      </w:pPr>
      <w:r w:rsidRPr="00C471A2">
        <w:rPr>
          <w:sz w:val="22"/>
          <w:szCs w:val="22"/>
          <w:lang w:eastAsia="en-US"/>
        </w:rPr>
        <w:t>…………………………………………………………………………</w:t>
      </w:r>
    </w:p>
    <w:p w14:paraId="3A755362"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420CB6CF" w14:textId="77777777" w:rsidR="00740E7F" w:rsidRPr="00740E7F" w:rsidRDefault="00740E7F" w:rsidP="00740E7F">
      <w:pPr>
        <w:rPr>
          <w:i/>
          <w:lang w:eastAsia="en-US"/>
        </w:rPr>
      </w:pPr>
    </w:p>
    <w:p w14:paraId="7CCE05BA"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06BEAB4F" w14:textId="77777777" w:rsidR="003C7A59" w:rsidRPr="00C471A2" w:rsidRDefault="003C7A59" w:rsidP="00740E7F">
      <w:pPr>
        <w:rPr>
          <w:sz w:val="22"/>
          <w:szCs w:val="22"/>
          <w:lang w:eastAsia="en-US"/>
        </w:rPr>
      </w:pPr>
      <w:r w:rsidRPr="00C471A2">
        <w:rPr>
          <w:sz w:val="22"/>
          <w:szCs w:val="22"/>
          <w:lang w:eastAsia="en-US"/>
        </w:rPr>
        <w:t>…………………………………………………………………………</w:t>
      </w:r>
    </w:p>
    <w:p w14:paraId="5BBE9731" w14:textId="77777777" w:rsidR="003C7A59" w:rsidRPr="00740E7F" w:rsidRDefault="003C7A59" w:rsidP="00740E7F">
      <w:pPr>
        <w:rPr>
          <w:i/>
          <w:lang w:eastAsia="en-US"/>
        </w:rPr>
      </w:pPr>
      <w:r w:rsidRPr="00740E7F">
        <w:rPr>
          <w:i/>
          <w:lang w:eastAsia="en-US"/>
        </w:rPr>
        <w:t>(imię, nazwisko, stanowisko/podstawa do reprezentacji)</w:t>
      </w:r>
    </w:p>
    <w:p w14:paraId="39BB140F" w14:textId="77777777" w:rsidR="003C7A59" w:rsidRPr="00C471A2" w:rsidRDefault="003C7A59" w:rsidP="003C7A59">
      <w:pPr>
        <w:spacing w:after="160" w:line="259" w:lineRule="auto"/>
        <w:rPr>
          <w:sz w:val="22"/>
          <w:szCs w:val="22"/>
          <w:lang w:eastAsia="en-US"/>
        </w:rPr>
      </w:pPr>
    </w:p>
    <w:p w14:paraId="58FD5472" w14:textId="77777777" w:rsidR="003C7A59" w:rsidRPr="00C471A2" w:rsidRDefault="003C7A59" w:rsidP="003C7A59">
      <w:pPr>
        <w:spacing w:after="160" w:line="259" w:lineRule="auto"/>
        <w:rPr>
          <w:sz w:val="22"/>
          <w:szCs w:val="22"/>
          <w:lang w:eastAsia="en-US"/>
        </w:rPr>
      </w:pPr>
    </w:p>
    <w:p w14:paraId="099D80D2"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7A639EE0"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5AD2E61E"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67D2F8B8"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239C934C" w14:textId="77777777" w:rsidR="003C7A59" w:rsidRPr="00C471A2" w:rsidRDefault="003C7A59" w:rsidP="003C7A59">
      <w:pPr>
        <w:spacing w:before="120" w:line="360" w:lineRule="auto"/>
        <w:jc w:val="center"/>
        <w:rPr>
          <w:b/>
          <w:sz w:val="22"/>
          <w:szCs w:val="22"/>
          <w:u w:val="single"/>
          <w:lang w:eastAsia="en-US"/>
        </w:rPr>
      </w:pPr>
    </w:p>
    <w:p w14:paraId="48CB8607" w14:textId="77777777" w:rsidR="003C7A59" w:rsidRPr="00C471A2" w:rsidRDefault="003C7A59" w:rsidP="0042612A">
      <w:pPr>
        <w:pStyle w:val="Tekstpodstawowy21"/>
        <w:spacing w:line="240" w:lineRule="auto"/>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42612A" w:rsidRPr="0042612A">
        <w:rPr>
          <w:rFonts w:eastAsia="Calibri"/>
          <w:sz w:val="22"/>
          <w:szCs w:val="22"/>
        </w:rPr>
        <w:t>sukcesywn</w:t>
      </w:r>
      <w:r w:rsidR="0042612A">
        <w:rPr>
          <w:rFonts w:eastAsia="Calibri"/>
          <w:sz w:val="22"/>
          <w:szCs w:val="22"/>
        </w:rPr>
        <w:t>ą</w:t>
      </w:r>
      <w:r w:rsidR="0042612A" w:rsidRPr="0042612A">
        <w:rPr>
          <w:rFonts w:eastAsia="Calibri"/>
          <w:sz w:val="22"/>
          <w:szCs w:val="22"/>
        </w:rPr>
        <w:t xml:space="preserve"> </w:t>
      </w:r>
      <w:r w:rsidR="00B20328" w:rsidRPr="00B20328">
        <w:rPr>
          <w:sz w:val="22"/>
          <w:szCs w:val="22"/>
        </w:rPr>
        <w:t xml:space="preserve">dostawę </w:t>
      </w:r>
      <w:r w:rsidR="00F248EF" w:rsidRPr="00F248EF">
        <w:rPr>
          <w:sz w:val="22"/>
          <w:szCs w:val="22"/>
          <w:lang w:eastAsia="ar-SA"/>
        </w:rPr>
        <w:t xml:space="preserve">mięsa i produktów mięsnych </w:t>
      </w:r>
      <w:r w:rsidR="00F248EF" w:rsidRPr="00F248EF">
        <w:rPr>
          <w:sz w:val="22"/>
          <w:szCs w:val="22"/>
        </w:rPr>
        <w:t xml:space="preserve">dla Mazowieckiej Instytucji Gospodarki Budżetowej </w:t>
      </w:r>
      <w:proofErr w:type="spellStart"/>
      <w:r w:rsidR="00F248EF" w:rsidRPr="00F248EF">
        <w:rPr>
          <w:sz w:val="22"/>
          <w:szCs w:val="22"/>
        </w:rPr>
        <w:t>Mazovia</w:t>
      </w:r>
      <w:proofErr w:type="spellEnd"/>
      <w:r w:rsidR="00F248EF" w:rsidRPr="00F248EF">
        <w:rPr>
          <w:sz w:val="22"/>
          <w:szCs w:val="22"/>
        </w:rPr>
        <w:t xml:space="preserve"> </w:t>
      </w:r>
      <w:r w:rsidR="00F248EF" w:rsidRPr="00F248EF">
        <w:rPr>
          <w:sz w:val="22"/>
          <w:szCs w:val="22"/>
          <w:lang w:eastAsia="ar-SA"/>
        </w:rPr>
        <w:t>w podziale na dwie części</w:t>
      </w:r>
      <w:r w:rsidR="003762E9" w:rsidRPr="00B20328">
        <w:rPr>
          <w:sz w:val="22"/>
          <w:szCs w:val="22"/>
        </w:rPr>
        <w:t xml:space="preserve">, </w:t>
      </w:r>
      <w:r w:rsidR="003762E9" w:rsidRPr="00C471A2">
        <w:rPr>
          <w:sz w:val="22"/>
          <w:szCs w:val="22"/>
        </w:rPr>
        <w:t xml:space="preserve">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14:paraId="42E195F5" w14:textId="77777777" w:rsidR="003C7A59" w:rsidRPr="00C471A2" w:rsidRDefault="003C7A59" w:rsidP="003C7A59">
      <w:pPr>
        <w:spacing w:line="360" w:lineRule="auto"/>
        <w:jc w:val="both"/>
        <w:rPr>
          <w:sz w:val="22"/>
          <w:szCs w:val="22"/>
          <w:lang w:eastAsia="en-US"/>
        </w:rPr>
      </w:pPr>
    </w:p>
    <w:p w14:paraId="6342A28E"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0E631787" w14:textId="77777777" w:rsidR="003C7A59" w:rsidRPr="00C471A2" w:rsidRDefault="003C7A59" w:rsidP="003C7A59">
      <w:pPr>
        <w:spacing w:line="360" w:lineRule="auto"/>
        <w:ind w:left="720"/>
        <w:contextualSpacing/>
        <w:jc w:val="both"/>
        <w:rPr>
          <w:sz w:val="22"/>
          <w:szCs w:val="22"/>
          <w:lang w:eastAsia="en-US"/>
        </w:rPr>
      </w:pPr>
    </w:p>
    <w:p w14:paraId="0A8A45C7" w14:textId="77777777" w:rsidR="003C7A59" w:rsidRPr="00F248EF" w:rsidRDefault="003C7A59" w:rsidP="00E20706">
      <w:pPr>
        <w:numPr>
          <w:ilvl w:val="0"/>
          <w:numId w:val="16"/>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75A38B74"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1E29C8C5" w14:textId="77777777"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4407E922" w14:textId="77777777"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7E87A6B2" w14:textId="77777777"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351309B4" w14:textId="77777777"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36680ECA" w14:textId="77777777"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14:paraId="510C3166" w14:textId="77777777"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5BD003F9"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6355334"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6C5D35F"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E4AC969"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161DC28C"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0EBD4303"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DC08EE1"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F35F77A"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14:paraId="4463BD77" w14:textId="77777777"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41685645" w14:textId="77777777"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AC27F50"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729B0FA1" w14:textId="77777777"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41B37F16" w14:textId="77777777" w:rsidR="00DA3F7B" w:rsidRPr="00F248EF" w:rsidRDefault="00DA3F7B" w:rsidP="00B411B8">
      <w:pPr>
        <w:widowControl w:val="0"/>
        <w:numPr>
          <w:ilvl w:val="0"/>
          <w:numId w:val="76"/>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w:t>
      </w:r>
      <w:r w:rsidRPr="00F248EF">
        <w:rPr>
          <w:b/>
          <w:bCs/>
          <w:sz w:val="22"/>
          <w:szCs w:val="22"/>
        </w:rPr>
        <w:lastRenderedPageBreak/>
        <w:t>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14:paraId="1E1F428A" w14:textId="77777777" w:rsidR="00DA3F7B" w:rsidRPr="00F248EF" w:rsidRDefault="00DA3F7B" w:rsidP="00B411B8">
      <w:pPr>
        <w:widowControl w:val="0"/>
        <w:numPr>
          <w:ilvl w:val="0"/>
          <w:numId w:val="76"/>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0486FEA" w14:textId="77777777" w:rsidR="00DA3F7B" w:rsidRPr="00F248EF" w:rsidRDefault="00DA3F7B" w:rsidP="00B411B8">
      <w:pPr>
        <w:widowControl w:val="0"/>
        <w:numPr>
          <w:ilvl w:val="0"/>
          <w:numId w:val="76"/>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5FA3E4B" w14:textId="77777777" w:rsidR="003C7A59" w:rsidRPr="00C471A2" w:rsidRDefault="003C7A59" w:rsidP="003C7A59">
      <w:pPr>
        <w:spacing w:after="40"/>
        <w:ind w:left="459"/>
        <w:jc w:val="both"/>
        <w:rPr>
          <w:b/>
          <w:bCs/>
          <w:color w:val="FF0000"/>
          <w:sz w:val="22"/>
          <w:szCs w:val="22"/>
        </w:rPr>
      </w:pPr>
    </w:p>
    <w:p w14:paraId="4C34BEBA"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1E85CC99" w14:textId="77777777" w:rsidR="003C7A59" w:rsidRPr="00C471A2" w:rsidRDefault="003C7A59" w:rsidP="003C7A59">
      <w:pPr>
        <w:spacing w:after="160" w:line="360" w:lineRule="auto"/>
        <w:ind w:left="720"/>
        <w:contextualSpacing/>
        <w:jc w:val="both"/>
        <w:rPr>
          <w:color w:val="FF0000"/>
          <w:sz w:val="22"/>
          <w:szCs w:val="22"/>
          <w:lang w:eastAsia="en-US"/>
        </w:rPr>
      </w:pPr>
    </w:p>
    <w:p w14:paraId="0E06DA0F"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37E82813" w14:textId="77777777" w:rsidR="003C7A59" w:rsidRPr="00C471A2" w:rsidRDefault="003C7A59" w:rsidP="003C7A59">
      <w:pPr>
        <w:spacing w:line="360" w:lineRule="auto"/>
        <w:jc w:val="both"/>
        <w:rPr>
          <w:sz w:val="22"/>
          <w:szCs w:val="22"/>
          <w:lang w:eastAsia="en-US"/>
        </w:rPr>
      </w:pPr>
    </w:p>
    <w:p w14:paraId="60562456"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3BCE35D"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606B44BE" w14:textId="77777777" w:rsidR="003C7A59" w:rsidRPr="00C471A2" w:rsidRDefault="003C7A59" w:rsidP="003C7A59">
      <w:pPr>
        <w:spacing w:line="360" w:lineRule="auto"/>
        <w:ind w:left="5664" w:firstLine="708"/>
        <w:jc w:val="both"/>
        <w:rPr>
          <w:i/>
          <w:sz w:val="22"/>
          <w:szCs w:val="22"/>
          <w:lang w:eastAsia="en-US"/>
        </w:rPr>
      </w:pPr>
    </w:p>
    <w:p w14:paraId="0E3924B0"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41412A7C" w14:textId="77777777" w:rsidR="003C7A59" w:rsidRPr="00C471A2" w:rsidRDefault="003C7A59" w:rsidP="00333072">
      <w:pPr>
        <w:jc w:val="both"/>
        <w:rPr>
          <w:sz w:val="22"/>
          <w:szCs w:val="22"/>
          <w:lang w:eastAsia="en-US"/>
        </w:rPr>
      </w:pPr>
      <w:r w:rsidRPr="00C471A2">
        <w:rPr>
          <w:sz w:val="22"/>
          <w:szCs w:val="22"/>
          <w:lang w:eastAsia="en-US"/>
        </w:rPr>
        <w:t>…………………………………………………………………………………………..…………………...........………………………………………………………………………………………………………………………………………………………………………………………………………………</w:t>
      </w:r>
    </w:p>
    <w:p w14:paraId="7C07B9E0" w14:textId="77777777" w:rsidR="003C7A59" w:rsidRPr="00C471A2" w:rsidRDefault="003C7A59" w:rsidP="003C7A59">
      <w:pPr>
        <w:spacing w:line="360" w:lineRule="auto"/>
        <w:jc w:val="both"/>
        <w:rPr>
          <w:sz w:val="22"/>
          <w:szCs w:val="22"/>
          <w:lang w:eastAsia="en-US"/>
        </w:rPr>
      </w:pPr>
    </w:p>
    <w:p w14:paraId="4F72B69E"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7ED4A921" w14:textId="77777777" w:rsidR="003C7A59" w:rsidRPr="00C471A2" w:rsidRDefault="003C7A59" w:rsidP="003C7A59">
      <w:pPr>
        <w:spacing w:line="360" w:lineRule="auto"/>
        <w:jc w:val="both"/>
        <w:rPr>
          <w:sz w:val="22"/>
          <w:szCs w:val="22"/>
          <w:lang w:eastAsia="en-US"/>
        </w:rPr>
      </w:pPr>
    </w:p>
    <w:p w14:paraId="3F69601C"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898D53C"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2A392814"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6DC35377" w14:textId="77777777" w:rsidR="003C7A59" w:rsidRPr="00C471A2" w:rsidRDefault="003C7A59" w:rsidP="003C7A59">
      <w:pPr>
        <w:spacing w:line="360" w:lineRule="auto"/>
        <w:jc w:val="both"/>
        <w:rPr>
          <w:b/>
          <w:sz w:val="22"/>
          <w:szCs w:val="22"/>
          <w:lang w:eastAsia="en-US"/>
        </w:rPr>
      </w:pPr>
    </w:p>
    <w:p w14:paraId="7965F204"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570271F9" w14:textId="77777777" w:rsidR="003C7A59" w:rsidRPr="00C471A2" w:rsidRDefault="003C7A59" w:rsidP="00333072">
      <w:pPr>
        <w:jc w:val="both"/>
        <w:rPr>
          <w:sz w:val="22"/>
          <w:szCs w:val="22"/>
          <w:lang w:eastAsia="en-US"/>
        </w:rPr>
      </w:pPr>
    </w:p>
    <w:p w14:paraId="13DB344D"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B723574"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77987EB" w14:textId="77777777" w:rsidR="003C7A59" w:rsidRPr="00333072" w:rsidRDefault="003C7A59" w:rsidP="00333072">
      <w:pPr>
        <w:ind w:left="5664" w:firstLine="708"/>
        <w:jc w:val="both"/>
        <w:rPr>
          <w:i/>
          <w:lang w:eastAsia="en-US"/>
        </w:rPr>
      </w:pPr>
      <w:r w:rsidRPr="00333072">
        <w:rPr>
          <w:i/>
          <w:lang w:eastAsia="en-US"/>
        </w:rPr>
        <w:t>(podpis)</w:t>
      </w:r>
    </w:p>
    <w:p w14:paraId="1C6027FA" w14:textId="77777777" w:rsidR="003C7A59" w:rsidRPr="00C471A2" w:rsidRDefault="003C7A59" w:rsidP="003C7A59">
      <w:pPr>
        <w:spacing w:line="360" w:lineRule="auto"/>
        <w:jc w:val="both"/>
        <w:rPr>
          <w:b/>
          <w:sz w:val="22"/>
          <w:szCs w:val="22"/>
          <w:lang w:eastAsia="en-US"/>
        </w:rPr>
      </w:pPr>
    </w:p>
    <w:p w14:paraId="2FEA60FC"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4D97821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14:paraId="4867287D" w14:textId="77777777" w:rsidR="003C7A59" w:rsidRPr="00C471A2" w:rsidRDefault="003C7A59" w:rsidP="003C7A59">
      <w:pPr>
        <w:spacing w:line="360" w:lineRule="auto"/>
        <w:jc w:val="both"/>
        <w:rPr>
          <w:b/>
          <w:sz w:val="22"/>
          <w:szCs w:val="22"/>
          <w:lang w:eastAsia="en-US"/>
        </w:rPr>
      </w:pPr>
    </w:p>
    <w:p w14:paraId="388925B8"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078C350" w14:textId="77777777" w:rsidR="00333072" w:rsidRPr="00C471A2" w:rsidRDefault="00333072" w:rsidP="00333072">
      <w:pPr>
        <w:jc w:val="both"/>
        <w:rPr>
          <w:sz w:val="22"/>
          <w:szCs w:val="22"/>
          <w:lang w:eastAsia="en-US"/>
        </w:rPr>
      </w:pPr>
    </w:p>
    <w:p w14:paraId="33E981C5"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02434C4" w14:textId="77777777" w:rsidR="003C7A59" w:rsidRPr="00C471A2" w:rsidRDefault="003C7A59" w:rsidP="003C7A59">
      <w:pPr>
        <w:spacing w:line="360" w:lineRule="auto"/>
        <w:jc w:val="both"/>
        <w:rPr>
          <w:sz w:val="22"/>
          <w:szCs w:val="22"/>
          <w:lang w:eastAsia="en-US"/>
        </w:rPr>
      </w:pPr>
    </w:p>
    <w:p w14:paraId="28090C26"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7E23CDD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9C332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0963BF22" w14:textId="77777777" w:rsidR="003C7A59" w:rsidRPr="00C471A2" w:rsidRDefault="003C7A59" w:rsidP="003C7A59">
      <w:pPr>
        <w:spacing w:line="360" w:lineRule="auto"/>
        <w:jc w:val="both"/>
        <w:rPr>
          <w:b/>
          <w:sz w:val="22"/>
          <w:szCs w:val="22"/>
          <w:lang w:eastAsia="en-US"/>
        </w:rPr>
      </w:pPr>
    </w:p>
    <w:p w14:paraId="52A82BE7"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18A931BC" w14:textId="77777777" w:rsidR="003C7A59" w:rsidRPr="00C471A2" w:rsidRDefault="003C7A59" w:rsidP="003C7A59">
      <w:pPr>
        <w:spacing w:line="360" w:lineRule="auto"/>
        <w:jc w:val="both"/>
        <w:rPr>
          <w:sz w:val="22"/>
          <w:szCs w:val="22"/>
          <w:lang w:eastAsia="en-US"/>
        </w:rPr>
      </w:pPr>
    </w:p>
    <w:p w14:paraId="2DE5B398" w14:textId="77777777" w:rsidR="003C7A59" w:rsidRPr="00C471A2" w:rsidRDefault="003C7A59" w:rsidP="003C7A59">
      <w:pPr>
        <w:spacing w:line="360" w:lineRule="auto"/>
        <w:jc w:val="both"/>
        <w:rPr>
          <w:sz w:val="22"/>
          <w:szCs w:val="22"/>
          <w:lang w:eastAsia="en-US"/>
        </w:rPr>
      </w:pPr>
    </w:p>
    <w:p w14:paraId="60278DD5"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790662" w14:textId="77777777" w:rsidR="003C7A59" w:rsidRPr="00C471A2" w:rsidRDefault="003C7A59" w:rsidP="003C7A59">
      <w:pPr>
        <w:spacing w:line="360" w:lineRule="auto"/>
        <w:jc w:val="both"/>
        <w:rPr>
          <w:sz w:val="22"/>
          <w:szCs w:val="22"/>
          <w:lang w:eastAsia="en-US"/>
        </w:rPr>
      </w:pPr>
    </w:p>
    <w:p w14:paraId="05F6CDEC"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84694EC"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6CC18CB" w14:textId="77777777" w:rsidR="003C7A59" w:rsidRPr="00C471A2" w:rsidRDefault="003C7A59" w:rsidP="003C7A59">
      <w:pPr>
        <w:pStyle w:val="p7"/>
        <w:widowControl/>
        <w:spacing w:line="240" w:lineRule="auto"/>
        <w:jc w:val="both"/>
        <w:rPr>
          <w:b/>
          <w:bCs/>
          <w:sz w:val="22"/>
          <w:szCs w:val="22"/>
        </w:rPr>
      </w:pPr>
    </w:p>
    <w:p w14:paraId="0EE015A4" w14:textId="77777777" w:rsidR="003C7A59" w:rsidRPr="00C471A2" w:rsidRDefault="003C7A59" w:rsidP="003C7A59">
      <w:pPr>
        <w:pStyle w:val="p7"/>
        <w:widowControl/>
        <w:spacing w:line="240" w:lineRule="auto"/>
        <w:jc w:val="both"/>
        <w:rPr>
          <w:b/>
          <w:bCs/>
          <w:sz w:val="22"/>
          <w:szCs w:val="22"/>
        </w:rPr>
      </w:pPr>
    </w:p>
    <w:p w14:paraId="45AAEBA7" w14:textId="77777777" w:rsidR="003C7A59" w:rsidRPr="00C471A2" w:rsidRDefault="003C7A59" w:rsidP="003C7A59">
      <w:pPr>
        <w:pStyle w:val="p7"/>
        <w:widowControl/>
        <w:spacing w:line="240" w:lineRule="auto"/>
        <w:jc w:val="both"/>
        <w:rPr>
          <w:b/>
          <w:bCs/>
          <w:sz w:val="22"/>
          <w:szCs w:val="22"/>
        </w:rPr>
      </w:pPr>
    </w:p>
    <w:p w14:paraId="491F2C8D" w14:textId="77777777" w:rsidR="003C7A59" w:rsidRPr="00C471A2" w:rsidRDefault="003C7A59" w:rsidP="003C7A59">
      <w:pPr>
        <w:pStyle w:val="p7"/>
        <w:widowControl/>
        <w:spacing w:line="240" w:lineRule="auto"/>
        <w:jc w:val="both"/>
        <w:rPr>
          <w:b/>
          <w:bCs/>
          <w:sz w:val="22"/>
          <w:szCs w:val="22"/>
        </w:rPr>
      </w:pPr>
    </w:p>
    <w:p w14:paraId="4BFCF09E" w14:textId="77777777" w:rsidR="003C7A59" w:rsidRPr="00C471A2" w:rsidRDefault="003C7A59" w:rsidP="003C7A59">
      <w:pPr>
        <w:rPr>
          <w:sz w:val="22"/>
          <w:szCs w:val="22"/>
        </w:rPr>
      </w:pPr>
    </w:p>
    <w:p w14:paraId="41A7BD9B" w14:textId="77777777" w:rsidR="003C7A59" w:rsidRPr="00C471A2" w:rsidRDefault="003C7A59" w:rsidP="003C7A59">
      <w:pPr>
        <w:rPr>
          <w:sz w:val="22"/>
          <w:szCs w:val="22"/>
        </w:rPr>
      </w:pPr>
    </w:p>
    <w:p w14:paraId="5B21C5D7" w14:textId="77777777" w:rsidR="003C7A59" w:rsidRPr="00C471A2" w:rsidRDefault="003C7A59" w:rsidP="003C7A59">
      <w:pPr>
        <w:rPr>
          <w:sz w:val="22"/>
          <w:szCs w:val="22"/>
        </w:rPr>
      </w:pPr>
    </w:p>
    <w:p w14:paraId="39AF9D7A" w14:textId="77777777" w:rsidR="003C7A59" w:rsidRPr="00C471A2" w:rsidRDefault="003C7A59" w:rsidP="003C7A59">
      <w:pPr>
        <w:rPr>
          <w:sz w:val="22"/>
          <w:szCs w:val="22"/>
        </w:rPr>
      </w:pPr>
    </w:p>
    <w:p w14:paraId="21391907" w14:textId="77777777" w:rsidR="004C1CEC" w:rsidRPr="00C471A2" w:rsidRDefault="004C1CEC" w:rsidP="003C7A59">
      <w:pPr>
        <w:rPr>
          <w:sz w:val="22"/>
          <w:szCs w:val="22"/>
        </w:rPr>
      </w:pPr>
    </w:p>
    <w:p w14:paraId="2681F4DD" w14:textId="77777777" w:rsidR="004C1CEC" w:rsidRPr="00C471A2" w:rsidRDefault="004C1CEC" w:rsidP="003C7A59">
      <w:pPr>
        <w:rPr>
          <w:sz w:val="22"/>
          <w:szCs w:val="22"/>
        </w:rPr>
      </w:pPr>
    </w:p>
    <w:p w14:paraId="629B9B86" w14:textId="77777777" w:rsidR="004C1CEC" w:rsidRPr="00C471A2" w:rsidRDefault="004C1CEC" w:rsidP="003C7A59">
      <w:pPr>
        <w:rPr>
          <w:sz w:val="22"/>
          <w:szCs w:val="22"/>
        </w:rPr>
      </w:pPr>
    </w:p>
    <w:p w14:paraId="06AA4A56" w14:textId="77777777" w:rsidR="004C1CEC" w:rsidRPr="00C471A2" w:rsidRDefault="004C1CEC" w:rsidP="003C7A59">
      <w:pPr>
        <w:rPr>
          <w:sz w:val="22"/>
          <w:szCs w:val="22"/>
        </w:rPr>
      </w:pPr>
    </w:p>
    <w:p w14:paraId="4DF272DF" w14:textId="77777777" w:rsidR="004C1CEC" w:rsidRPr="00C471A2" w:rsidRDefault="004C1CEC" w:rsidP="003C7A59">
      <w:pPr>
        <w:rPr>
          <w:sz w:val="22"/>
          <w:szCs w:val="22"/>
        </w:rPr>
      </w:pPr>
    </w:p>
    <w:p w14:paraId="692DC69A" w14:textId="77777777" w:rsidR="004C1CEC" w:rsidRPr="00C471A2" w:rsidRDefault="004C1CEC" w:rsidP="003C7A59">
      <w:pPr>
        <w:rPr>
          <w:sz w:val="22"/>
          <w:szCs w:val="22"/>
        </w:rPr>
      </w:pPr>
    </w:p>
    <w:p w14:paraId="1C28E9E0" w14:textId="77777777" w:rsidR="004C1CEC" w:rsidRPr="00C471A2" w:rsidRDefault="004C1CEC" w:rsidP="003C7A59">
      <w:pPr>
        <w:rPr>
          <w:sz w:val="22"/>
          <w:szCs w:val="22"/>
        </w:rPr>
      </w:pPr>
    </w:p>
    <w:p w14:paraId="68A0E760" w14:textId="77777777" w:rsidR="004C1CEC" w:rsidRPr="00C471A2" w:rsidRDefault="004C1CEC" w:rsidP="003C7A59">
      <w:pPr>
        <w:rPr>
          <w:sz w:val="22"/>
          <w:szCs w:val="22"/>
        </w:rPr>
      </w:pPr>
    </w:p>
    <w:p w14:paraId="7FD94622" w14:textId="77777777" w:rsidR="004C1CEC" w:rsidRPr="00C471A2" w:rsidRDefault="004C1CEC" w:rsidP="003C7A59">
      <w:pPr>
        <w:rPr>
          <w:sz w:val="22"/>
          <w:szCs w:val="22"/>
        </w:rPr>
      </w:pPr>
    </w:p>
    <w:p w14:paraId="4D6474A5" w14:textId="77777777" w:rsidR="004C1CEC" w:rsidRDefault="004C1CEC" w:rsidP="003C7A59">
      <w:pPr>
        <w:rPr>
          <w:sz w:val="22"/>
          <w:szCs w:val="22"/>
        </w:rPr>
      </w:pPr>
    </w:p>
    <w:p w14:paraId="21DBC62B" w14:textId="77777777" w:rsidR="00545D94" w:rsidRDefault="00545D94" w:rsidP="003C7A59">
      <w:pPr>
        <w:rPr>
          <w:sz w:val="22"/>
          <w:szCs w:val="22"/>
        </w:rPr>
      </w:pPr>
    </w:p>
    <w:p w14:paraId="074E2C80" w14:textId="77777777" w:rsidR="00545D94" w:rsidRDefault="00545D94" w:rsidP="003C7A59">
      <w:pPr>
        <w:rPr>
          <w:sz w:val="22"/>
          <w:szCs w:val="22"/>
        </w:rPr>
      </w:pPr>
    </w:p>
    <w:p w14:paraId="5D0DEBE9" w14:textId="77777777" w:rsidR="00545D94" w:rsidRDefault="00545D94" w:rsidP="003C7A59">
      <w:pPr>
        <w:rPr>
          <w:sz w:val="22"/>
          <w:szCs w:val="22"/>
        </w:rPr>
      </w:pPr>
    </w:p>
    <w:p w14:paraId="7A20396F" w14:textId="77777777" w:rsidR="00545D94" w:rsidRPr="00C471A2" w:rsidRDefault="00545D94" w:rsidP="003C7A59">
      <w:pPr>
        <w:rPr>
          <w:sz w:val="22"/>
          <w:szCs w:val="22"/>
        </w:rPr>
      </w:pPr>
    </w:p>
    <w:p w14:paraId="414857D4" w14:textId="77777777" w:rsidR="00503FBC" w:rsidRDefault="00503FBC" w:rsidP="00E47504">
      <w:pPr>
        <w:ind w:left="6372"/>
        <w:rPr>
          <w:b/>
          <w:i/>
          <w:sz w:val="22"/>
          <w:szCs w:val="22"/>
        </w:rPr>
      </w:pPr>
    </w:p>
    <w:p w14:paraId="0F5E2747" w14:textId="77777777" w:rsidR="00503FBC" w:rsidRDefault="00503FBC" w:rsidP="00E47504">
      <w:pPr>
        <w:ind w:left="6372"/>
        <w:rPr>
          <w:b/>
          <w:i/>
          <w:sz w:val="22"/>
          <w:szCs w:val="22"/>
        </w:rPr>
      </w:pPr>
    </w:p>
    <w:p w14:paraId="2A15784E" w14:textId="77777777" w:rsidR="00503FBC" w:rsidRDefault="00503FBC" w:rsidP="00E47504">
      <w:pPr>
        <w:ind w:left="6372"/>
        <w:rPr>
          <w:b/>
          <w:i/>
          <w:sz w:val="22"/>
          <w:szCs w:val="22"/>
        </w:rPr>
      </w:pPr>
    </w:p>
    <w:p w14:paraId="14B513F1" w14:textId="77777777" w:rsidR="00774715" w:rsidRDefault="00774715" w:rsidP="00E47504">
      <w:pPr>
        <w:ind w:left="6372"/>
        <w:rPr>
          <w:b/>
          <w:i/>
          <w:sz w:val="22"/>
          <w:szCs w:val="22"/>
        </w:rPr>
      </w:pPr>
    </w:p>
    <w:p w14:paraId="01CAC298" w14:textId="77777777" w:rsidR="00774715" w:rsidRDefault="00774715" w:rsidP="00E47504">
      <w:pPr>
        <w:ind w:left="6372"/>
        <w:rPr>
          <w:b/>
          <w:i/>
          <w:sz w:val="22"/>
          <w:szCs w:val="22"/>
        </w:rPr>
      </w:pPr>
    </w:p>
    <w:p w14:paraId="5A9803FB" w14:textId="77777777" w:rsidR="00774715" w:rsidRDefault="00774715" w:rsidP="00E47504">
      <w:pPr>
        <w:ind w:left="6372"/>
        <w:rPr>
          <w:b/>
          <w:i/>
          <w:sz w:val="22"/>
          <w:szCs w:val="22"/>
        </w:rPr>
      </w:pPr>
    </w:p>
    <w:p w14:paraId="14DD87F5" w14:textId="77777777" w:rsidR="00E47504" w:rsidRDefault="00E47504" w:rsidP="00E47504">
      <w:pPr>
        <w:ind w:left="6372"/>
        <w:rPr>
          <w:b/>
          <w:i/>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14:paraId="11B58F55" w14:textId="77777777" w:rsidR="0042612A" w:rsidRDefault="0042612A" w:rsidP="00E47504">
      <w:pPr>
        <w:ind w:left="6372"/>
        <w:rPr>
          <w:b/>
          <w:i/>
          <w:sz w:val="22"/>
          <w:szCs w:val="22"/>
        </w:rPr>
      </w:pPr>
    </w:p>
    <w:p w14:paraId="7D4874BC" w14:textId="77777777" w:rsidR="005B1EFB" w:rsidRPr="00333072" w:rsidRDefault="005B1EFB" w:rsidP="005B1EFB">
      <w:pPr>
        <w:ind w:left="142"/>
        <w:rPr>
          <w:b/>
          <w:sz w:val="22"/>
          <w:szCs w:val="22"/>
        </w:rPr>
      </w:pPr>
      <w:r w:rsidRPr="00333072">
        <w:rPr>
          <w:b/>
          <w:sz w:val="22"/>
          <w:szCs w:val="22"/>
        </w:rPr>
        <w:t>UWAGA</w:t>
      </w:r>
    </w:p>
    <w:p w14:paraId="5FB34DBA" w14:textId="77777777"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7CB9B51A" w14:textId="77777777" w:rsidR="005B1EFB" w:rsidRPr="00C471A2" w:rsidRDefault="005B1EFB" w:rsidP="005B1EFB">
      <w:pPr>
        <w:ind w:left="142"/>
        <w:rPr>
          <w:b/>
          <w:sz w:val="22"/>
          <w:szCs w:val="22"/>
        </w:rPr>
      </w:pPr>
    </w:p>
    <w:p w14:paraId="7B65B328" w14:textId="77777777" w:rsidR="00E47504" w:rsidRPr="00C471A2" w:rsidRDefault="00E47504" w:rsidP="00E47504">
      <w:pPr>
        <w:rPr>
          <w:color w:val="FF0000"/>
          <w:sz w:val="22"/>
          <w:szCs w:val="22"/>
        </w:rPr>
      </w:pPr>
    </w:p>
    <w:p w14:paraId="07970A88" w14:textId="77777777" w:rsidR="00E47504" w:rsidRPr="00C471A2" w:rsidRDefault="00E47504" w:rsidP="00E47504">
      <w:pPr>
        <w:jc w:val="center"/>
        <w:rPr>
          <w:b/>
          <w:sz w:val="22"/>
          <w:szCs w:val="22"/>
        </w:rPr>
      </w:pPr>
      <w:r w:rsidRPr="00C471A2">
        <w:rPr>
          <w:b/>
          <w:sz w:val="22"/>
          <w:szCs w:val="22"/>
        </w:rPr>
        <w:t>O ś w i a d c z e n i e</w:t>
      </w:r>
    </w:p>
    <w:p w14:paraId="487BC6C4" w14:textId="77777777" w:rsidR="00E47504" w:rsidRPr="00C471A2" w:rsidRDefault="00E47504" w:rsidP="00E47504">
      <w:pPr>
        <w:jc w:val="center"/>
        <w:rPr>
          <w:b/>
          <w:sz w:val="22"/>
          <w:szCs w:val="22"/>
        </w:rPr>
      </w:pPr>
      <w:r w:rsidRPr="00C471A2">
        <w:rPr>
          <w:b/>
          <w:sz w:val="22"/>
          <w:szCs w:val="22"/>
        </w:rPr>
        <w:t>o przynależności do grupy kapitałowej</w:t>
      </w:r>
    </w:p>
    <w:p w14:paraId="4F85325B" w14:textId="77777777" w:rsidR="00E47504" w:rsidRPr="00C471A2" w:rsidRDefault="00E47504" w:rsidP="00E47504">
      <w:pPr>
        <w:rPr>
          <w:b/>
          <w:sz w:val="22"/>
          <w:szCs w:val="22"/>
        </w:rPr>
      </w:pPr>
    </w:p>
    <w:p w14:paraId="43E9AF24" w14:textId="77777777" w:rsidR="00E47504" w:rsidRPr="00C471A2" w:rsidRDefault="00E47504" w:rsidP="00B20328">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F248EF">
        <w:rPr>
          <w:b/>
          <w:sz w:val="22"/>
          <w:szCs w:val="22"/>
        </w:rPr>
        <w:t>1</w:t>
      </w:r>
      <w:r w:rsidR="00847FFC">
        <w:rPr>
          <w:b/>
          <w:sz w:val="22"/>
          <w:szCs w:val="22"/>
        </w:rPr>
        <w:t>/</w:t>
      </w:r>
      <w:r w:rsidR="00F248EF">
        <w:rPr>
          <w:b/>
          <w:sz w:val="22"/>
          <w:szCs w:val="22"/>
        </w:rPr>
        <w:t>06</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w:t>
      </w:r>
      <w:r w:rsidR="00B20328" w:rsidRPr="00CC19BC">
        <w:rPr>
          <w:b/>
          <w:sz w:val="22"/>
          <w:szCs w:val="22"/>
        </w:rPr>
        <w:t xml:space="preserve">dostawę </w:t>
      </w:r>
      <w:r w:rsidR="00F248EF" w:rsidRPr="00614FA8">
        <w:rPr>
          <w:b/>
          <w:sz w:val="22"/>
          <w:szCs w:val="22"/>
          <w:lang w:eastAsia="ar-SA"/>
        </w:rPr>
        <w:t xml:space="preserve">mięsa i produktów mięsnych </w:t>
      </w:r>
      <w:r w:rsidR="00F248EF" w:rsidRPr="00614FA8">
        <w:rPr>
          <w:b/>
          <w:sz w:val="22"/>
          <w:szCs w:val="22"/>
        </w:rPr>
        <w:t xml:space="preserve">dla Mazowieckiej Instytucji Gospodarki Budżetowej </w:t>
      </w:r>
      <w:proofErr w:type="spellStart"/>
      <w:r w:rsidR="00F248EF" w:rsidRPr="00614FA8">
        <w:rPr>
          <w:b/>
          <w:sz w:val="22"/>
          <w:szCs w:val="22"/>
        </w:rPr>
        <w:t>Mazovia</w:t>
      </w:r>
      <w:proofErr w:type="spellEnd"/>
      <w:r w:rsidR="00F248EF" w:rsidRPr="00614FA8">
        <w:rPr>
          <w:b/>
          <w:sz w:val="22"/>
          <w:szCs w:val="22"/>
        </w:rPr>
        <w:t xml:space="preserve"> </w:t>
      </w:r>
      <w:r w:rsidR="00F248EF" w:rsidRPr="00614FA8">
        <w:rPr>
          <w:b/>
          <w:sz w:val="22"/>
          <w:szCs w:val="22"/>
          <w:lang w:eastAsia="ar-SA"/>
        </w:rPr>
        <w:t>w podziale na dwie części</w:t>
      </w:r>
      <w:r w:rsidR="00B20328">
        <w:rPr>
          <w:b/>
          <w:sz w:val="22"/>
          <w:szCs w:val="22"/>
        </w:rPr>
        <w:t xml:space="preserve"> </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sidR="004748BA">
        <w:rPr>
          <w:sz w:val="22"/>
          <w:szCs w:val="22"/>
        </w:rPr>
        <w:t>tj.Dz</w:t>
      </w:r>
      <w:proofErr w:type="spellEnd"/>
      <w:r w:rsidR="004748BA">
        <w:rPr>
          <w:sz w:val="22"/>
          <w:szCs w:val="22"/>
        </w:rPr>
        <w:t>. U. z 2017 r.</w:t>
      </w:r>
      <w:r w:rsidRPr="00C471A2">
        <w:rPr>
          <w:sz w:val="22"/>
          <w:szCs w:val="22"/>
        </w:rPr>
        <w:t xml:space="preserve">  </w:t>
      </w:r>
      <w:r w:rsidR="004748BA">
        <w:rPr>
          <w:sz w:val="22"/>
          <w:szCs w:val="22"/>
        </w:rPr>
        <w:t>poz. 229</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14:paraId="76F0C8FF" w14:textId="77777777"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14:paraId="0E5BE570" w14:textId="77777777" w:rsidR="00E47504" w:rsidRPr="00C471A2" w:rsidRDefault="00E47504" w:rsidP="00E47504">
      <w:pPr>
        <w:jc w:val="both"/>
        <w:rPr>
          <w:sz w:val="22"/>
          <w:szCs w:val="22"/>
        </w:rPr>
      </w:pPr>
      <w:r w:rsidRPr="00C471A2">
        <w:rPr>
          <w:sz w:val="22"/>
          <w:szCs w:val="22"/>
        </w:rPr>
        <w:t>* Niepotrzebne skreślić</w:t>
      </w:r>
    </w:p>
    <w:p w14:paraId="767DA478" w14:textId="77777777" w:rsidR="00E47504" w:rsidRPr="00C471A2" w:rsidRDefault="00E47504" w:rsidP="00E47504">
      <w:pPr>
        <w:jc w:val="both"/>
        <w:rPr>
          <w:sz w:val="22"/>
          <w:szCs w:val="22"/>
        </w:rPr>
      </w:pPr>
      <w:r w:rsidRPr="00C471A2">
        <w:rPr>
          <w:sz w:val="22"/>
          <w:szCs w:val="22"/>
        </w:rPr>
        <w:t xml:space="preserve">** Tylko w przypadku przynależności do grupy kapitałowej. </w:t>
      </w:r>
    </w:p>
    <w:p w14:paraId="4D1B84EE" w14:textId="77777777" w:rsidR="00E47504" w:rsidRPr="00C471A2" w:rsidRDefault="00E47504" w:rsidP="00E47504">
      <w:pPr>
        <w:rPr>
          <w:sz w:val="22"/>
          <w:szCs w:val="22"/>
        </w:rPr>
      </w:pPr>
    </w:p>
    <w:p w14:paraId="33C789AF" w14:textId="77777777"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14:paraId="08F9D5A5" w14:textId="77777777"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14:paraId="7385D0F6" w14:textId="77777777"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6FAE6C25" w14:textId="77777777" w:rsidR="00E47504" w:rsidRPr="00C471A2" w:rsidRDefault="00E47504" w:rsidP="00E47504">
      <w:pPr>
        <w:jc w:val="center"/>
        <w:rPr>
          <w:b/>
          <w:sz w:val="22"/>
          <w:szCs w:val="22"/>
        </w:rPr>
      </w:pPr>
      <w:r w:rsidRPr="00C471A2">
        <w:rPr>
          <w:b/>
          <w:sz w:val="22"/>
          <w:szCs w:val="22"/>
        </w:rPr>
        <w:t xml:space="preserve">Lista podmiotów </w:t>
      </w:r>
    </w:p>
    <w:p w14:paraId="1177AE2C" w14:textId="77777777" w:rsidR="00E47504" w:rsidRPr="00C471A2" w:rsidRDefault="00E47504" w:rsidP="00E47504">
      <w:pPr>
        <w:jc w:val="center"/>
        <w:rPr>
          <w:b/>
          <w:sz w:val="22"/>
          <w:szCs w:val="22"/>
        </w:rPr>
      </w:pPr>
      <w:r w:rsidRPr="00C471A2">
        <w:rPr>
          <w:b/>
          <w:sz w:val="22"/>
          <w:szCs w:val="22"/>
        </w:rPr>
        <w:t>należących do tej samej grupy kapitałowej</w:t>
      </w:r>
    </w:p>
    <w:p w14:paraId="376182A9" w14:textId="77777777"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14:paraId="32DE5B79" w14:textId="77777777"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14:paraId="5A0BA512" w14:textId="77777777" w:rsidTr="00E47504">
        <w:tc>
          <w:tcPr>
            <w:tcW w:w="516" w:type="dxa"/>
            <w:tcBorders>
              <w:top w:val="single" w:sz="4" w:space="0" w:color="000000"/>
              <w:left w:val="single" w:sz="4" w:space="0" w:color="000000"/>
              <w:bottom w:val="single" w:sz="4" w:space="0" w:color="000000"/>
              <w:right w:val="nil"/>
            </w:tcBorders>
          </w:tcPr>
          <w:p w14:paraId="1767EEC7" w14:textId="77777777" w:rsidR="00E47504" w:rsidRPr="00C471A2" w:rsidRDefault="00E47504">
            <w:pPr>
              <w:snapToGrid w:val="0"/>
              <w:spacing w:line="276" w:lineRule="auto"/>
              <w:rPr>
                <w:sz w:val="22"/>
                <w:szCs w:val="22"/>
                <w:lang w:eastAsia="en-US"/>
              </w:rPr>
            </w:pPr>
          </w:p>
          <w:p w14:paraId="093FF627" w14:textId="77777777"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5D2EFEF" w14:textId="77777777" w:rsidR="00E47504" w:rsidRPr="00C471A2" w:rsidRDefault="00E47504">
            <w:pPr>
              <w:snapToGrid w:val="0"/>
              <w:spacing w:line="276" w:lineRule="auto"/>
              <w:jc w:val="center"/>
              <w:rPr>
                <w:sz w:val="22"/>
                <w:szCs w:val="22"/>
                <w:lang w:eastAsia="en-US"/>
              </w:rPr>
            </w:pPr>
          </w:p>
          <w:p w14:paraId="384BA5C0" w14:textId="77777777"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14:paraId="49228F64" w14:textId="77777777"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DE3C499" w14:textId="77777777" w:rsidR="00E47504" w:rsidRPr="00C471A2" w:rsidRDefault="00E47504">
            <w:pPr>
              <w:snapToGrid w:val="0"/>
              <w:spacing w:line="276" w:lineRule="auto"/>
              <w:jc w:val="center"/>
              <w:rPr>
                <w:sz w:val="22"/>
                <w:szCs w:val="22"/>
                <w:lang w:eastAsia="en-US"/>
              </w:rPr>
            </w:pPr>
          </w:p>
          <w:p w14:paraId="35F9F02F" w14:textId="77777777" w:rsidR="00E47504" w:rsidRPr="00C471A2" w:rsidRDefault="00E47504">
            <w:pPr>
              <w:spacing w:line="276" w:lineRule="auto"/>
              <w:jc w:val="center"/>
              <w:rPr>
                <w:sz w:val="22"/>
                <w:szCs w:val="22"/>
                <w:lang w:eastAsia="en-US"/>
              </w:rPr>
            </w:pPr>
          </w:p>
          <w:p w14:paraId="5080034E" w14:textId="77777777"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14:paraId="72D8CECC" w14:textId="77777777" w:rsidTr="00E47504">
        <w:tc>
          <w:tcPr>
            <w:tcW w:w="516" w:type="dxa"/>
            <w:tcBorders>
              <w:top w:val="single" w:sz="4" w:space="0" w:color="000000"/>
              <w:left w:val="single" w:sz="4" w:space="0" w:color="000000"/>
              <w:bottom w:val="single" w:sz="4" w:space="0" w:color="000000"/>
              <w:right w:val="nil"/>
            </w:tcBorders>
            <w:hideMark/>
          </w:tcPr>
          <w:p w14:paraId="0BC8864C" w14:textId="77777777"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6D4D486" w14:textId="77777777" w:rsidR="00E47504" w:rsidRPr="00C471A2" w:rsidRDefault="00E47504">
            <w:pPr>
              <w:snapToGrid w:val="0"/>
              <w:spacing w:line="276" w:lineRule="auto"/>
              <w:rPr>
                <w:b/>
                <w:sz w:val="22"/>
                <w:szCs w:val="22"/>
                <w:lang w:eastAsia="en-US"/>
              </w:rPr>
            </w:pPr>
          </w:p>
          <w:p w14:paraId="4DE9D406"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77BEA0" w14:textId="77777777" w:rsidR="00E47504" w:rsidRPr="00C471A2" w:rsidRDefault="00E47504">
            <w:pPr>
              <w:snapToGrid w:val="0"/>
              <w:spacing w:line="276" w:lineRule="auto"/>
              <w:rPr>
                <w:b/>
                <w:sz w:val="22"/>
                <w:szCs w:val="22"/>
                <w:lang w:eastAsia="en-US"/>
              </w:rPr>
            </w:pPr>
          </w:p>
        </w:tc>
      </w:tr>
      <w:tr w:rsidR="00E47504" w:rsidRPr="00C471A2" w14:paraId="304AFA1D" w14:textId="77777777" w:rsidTr="00E47504">
        <w:tc>
          <w:tcPr>
            <w:tcW w:w="516" w:type="dxa"/>
            <w:tcBorders>
              <w:top w:val="single" w:sz="4" w:space="0" w:color="000000"/>
              <w:left w:val="single" w:sz="4" w:space="0" w:color="000000"/>
              <w:bottom w:val="single" w:sz="4" w:space="0" w:color="000000"/>
              <w:right w:val="nil"/>
            </w:tcBorders>
            <w:hideMark/>
          </w:tcPr>
          <w:p w14:paraId="02825DAD" w14:textId="77777777"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E50692C" w14:textId="77777777" w:rsidR="00E47504" w:rsidRPr="00C471A2" w:rsidRDefault="00E47504">
            <w:pPr>
              <w:snapToGrid w:val="0"/>
              <w:spacing w:line="276" w:lineRule="auto"/>
              <w:rPr>
                <w:b/>
                <w:sz w:val="22"/>
                <w:szCs w:val="22"/>
                <w:lang w:eastAsia="en-US"/>
              </w:rPr>
            </w:pPr>
          </w:p>
          <w:p w14:paraId="4DDFA716"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819C944" w14:textId="77777777" w:rsidR="00E47504" w:rsidRPr="00C471A2" w:rsidRDefault="00E47504">
            <w:pPr>
              <w:snapToGrid w:val="0"/>
              <w:spacing w:line="276" w:lineRule="auto"/>
              <w:rPr>
                <w:b/>
                <w:sz w:val="22"/>
                <w:szCs w:val="22"/>
                <w:lang w:eastAsia="en-US"/>
              </w:rPr>
            </w:pPr>
          </w:p>
        </w:tc>
      </w:tr>
      <w:tr w:rsidR="00E47504" w:rsidRPr="00C471A2" w14:paraId="2B7EAD73" w14:textId="77777777" w:rsidTr="00E47504">
        <w:tc>
          <w:tcPr>
            <w:tcW w:w="516" w:type="dxa"/>
            <w:tcBorders>
              <w:top w:val="single" w:sz="4" w:space="0" w:color="000000"/>
              <w:left w:val="single" w:sz="4" w:space="0" w:color="000000"/>
              <w:bottom w:val="single" w:sz="4" w:space="0" w:color="000000"/>
              <w:right w:val="nil"/>
            </w:tcBorders>
            <w:hideMark/>
          </w:tcPr>
          <w:p w14:paraId="4769FE28" w14:textId="77777777"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8481348" w14:textId="77777777" w:rsidR="00E47504" w:rsidRPr="00C471A2" w:rsidRDefault="00E47504">
            <w:pPr>
              <w:snapToGrid w:val="0"/>
              <w:spacing w:line="276" w:lineRule="auto"/>
              <w:rPr>
                <w:b/>
                <w:sz w:val="22"/>
                <w:szCs w:val="22"/>
                <w:lang w:eastAsia="en-US"/>
              </w:rPr>
            </w:pPr>
          </w:p>
          <w:p w14:paraId="10188754"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80C50A6" w14:textId="77777777" w:rsidR="00E47504" w:rsidRPr="00C471A2" w:rsidRDefault="00E47504">
            <w:pPr>
              <w:snapToGrid w:val="0"/>
              <w:spacing w:line="276" w:lineRule="auto"/>
              <w:rPr>
                <w:b/>
                <w:sz w:val="22"/>
                <w:szCs w:val="22"/>
                <w:lang w:eastAsia="en-US"/>
              </w:rPr>
            </w:pPr>
          </w:p>
        </w:tc>
      </w:tr>
      <w:tr w:rsidR="00E47504" w:rsidRPr="00C471A2" w14:paraId="37582C18" w14:textId="77777777" w:rsidTr="00E47504">
        <w:tc>
          <w:tcPr>
            <w:tcW w:w="516" w:type="dxa"/>
            <w:tcBorders>
              <w:top w:val="single" w:sz="4" w:space="0" w:color="000000"/>
              <w:left w:val="single" w:sz="4" w:space="0" w:color="000000"/>
              <w:bottom w:val="single" w:sz="4" w:space="0" w:color="000000"/>
              <w:right w:val="nil"/>
            </w:tcBorders>
            <w:hideMark/>
          </w:tcPr>
          <w:p w14:paraId="35D0D0A5" w14:textId="77777777"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6E128CD" w14:textId="77777777" w:rsidR="00E47504" w:rsidRPr="00C471A2" w:rsidRDefault="00E47504">
            <w:pPr>
              <w:snapToGrid w:val="0"/>
              <w:spacing w:line="276" w:lineRule="auto"/>
              <w:rPr>
                <w:b/>
                <w:sz w:val="22"/>
                <w:szCs w:val="22"/>
                <w:lang w:eastAsia="en-US"/>
              </w:rPr>
            </w:pPr>
          </w:p>
          <w:p w14:paraId="26E718AA"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AA0395" w14:textId="77777777" w:rsidR="00E47504" w:rsidRPr="00C471A2" w:rsidRDefault="00E47504">
            <w:pPr>
              <w:snapToGrid w:val="0"/>
              <w:spacing w:line="276" w:lineRule="auto"/>
              <w:rPr>
                <w:b/>
                <w:sz w:val="22"/>
                <w:szCs w:val="22"/>
                <w:lang w:eastAsia="en-US"/>
              </w:rPr>
            </w:pPr>
          </w:p>
        </w:tc>
      </w:tr>
      <w:tr w:rsidR="00E47504" w:rsidRPr="00C471A2" w14:paraId="60AB29A9" w14:textId="77777777" w:rsidTr="00E47504">
        <w:tc>
          <w:tcPr>
            <w:tcW w:w="516" w:type="dxa"/>
            <w:tcBorders>
              <w:top w:val="single" w:sz="4" w:space="0" w:color="000000"/>
              <w:left w:val="single" w:sz="4" w:space="0" w:color="000000"/>
              <w:bottom w:val="single" w:sz="4" w:space="0" w:color="000000"/>
              <w:right w:val="nil"/>
            </w:tcBorders>
            <w:hideMark/>
          </w:tcPr>
          <w:p w14:paraId="4CA05AB4" w14:textId="77777777"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EC477E5" w14:textId="77777777" w:rsidR="00E47504" w:rsidRPr="00C471A2" w:rsidRDefault="00E47504">
            <w:pPr>
              <w:snapToGrid w:val="0"/>
              <w:spacing w:line="276" w:lineRule="auto"/>
              <w:rPr>
                <w:b/>
                <w:sz w:val="22"/>
                <w:szCs w:val="22"/>
                <w:lang w:eastAsia="en-US"/>
              </w:rPr>
            </w:pPr>
          </w:p>
          <w:p w14:paraId="12385121"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58D16AA" w14:textId="77777777" w:rsidR="00E47504" w:rsidRPr="00C471A2" w:rsidRDefault="00E47504">
            <w:pPr>
              <w:snapToGrid w:val="0"/>
              <w:spacing w:line="276" w:lineRule="auto"/>
              <w:rPr>
                <w:b/>
                <w:sz w:val="22"/>
                <w:szCs w:val="22"/>
                <w:lang w:eastAsia="en-US"/>
              </w:rPr>
            </w:pPr>
          </w:p>
        </w:tc>
      </w:tr>
      <w:tr w:rsidR="00E47504" w:rsidRPr="00C471A2" w14:paraId="3DFA6E63" w14:textId="77777777" w:rsidTr="00E47504">
        <w:tc>
          <w:tcPr>
            <w:tcW w:w="516" w:type="dxa"/>
            <w:tcBorders>
              <w:top w:val="single" w:sz="4" w:space="0" w:color="000000"/>
              <w:left w:val="single" w:sz="4" w:space="0" w:color="000000"/>
              <w:bottom w:val="single" w:sz="4" w:space="0" w:color="000000"/>
              <w:right w:val="nil"/>
            </w:tcBorders>
            <w:hideMark/>
          </w:tcPr>
          <w:p w14:paraId="216A1130" w14:textId="77777777"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D221B47" w14:textId="77777777" w:rsidR="00E47504" w:rsidRPr="00C471A2" w:rsidRDefault="00E47504">
            <w:pPr>
              <w:snapToGrid w:val="0"/>
              <w:spacing w:line="276" w:lineRule="auto"/>
              <w:rPr>
                <w:b/>
                <w:sz w:val="22"/>
                <w:szCs w:val="22"/>
                <w:lang w:eastAsia="en-US"/>
              </w:rPr>
            </w:pPr>
          </w:p>
          <w:p w14:paraId="207D5F84"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C61403" w14:textId="77777777" w:rsidR="00E47504" w:rsidRPr="00C471A2" w:rsidRDefault="00E47504">
            <w:pPr>
              <w:snapToGrid w:val="0"/>
              <w:spacing w:line="276" w:lineRule="auto"/>
              <w:rPr>
                <w:b/>
                <w:sz w:val="22"/>
                <w:szCs w:val="22"/>
                <w:lang w:eastAsia="en-US"/>
              </w:rPr>
            </w:pPr>
          </w:p>
        </w:tc>
      </w:tr>
      <w:tr w:rsidR="00E47504" w:rsidRPr="00C471A2" w14:paraId="50606D9F" w14:textId="77777777" w:rsidTr="00E47504">
        <w:tc>
          <w:tcPr>
            <w:tcW w:w="516" w:type="dxa"/>
            <w:tcBorders>
              <w:top w:val="single" w:sz="4" w:space="0" w:color="000000"/>
              <w:left w:val="single" w:sz="4" w:space="0" w:color="000000"/>
              <w:bottom w:val="single" w:sz="4" w:space="0" w:color="000000"/>
              <w:right w:val="nil"/>
            </w:tcBorders>
            <w:hideMark/>
          </w:tcPr>
          <w:p w14:paraId="4B69A7C0" w14:textId="77777777"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2F555E26" w14:textId="77777777" w:rsidR="00E47504" w:rsidRPr="00C471A2" w:rsidRDefault="00E47504">
            <w:pPr>
              <w:snapToGrid w:val="0"/>
              <w:spacing w:line="276" w:lineRule="auto"/>
              <w:rPr>
                <w:b/>
                <w:sz w:val="22"/>
                <w:szCs w:val="22"/>
                <w:lang w:eastAsia="en-US"/>
              </w:rPr>
            </w:pPr>
          </w:p>
          <w:p w14:paraId="790992C5"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F508DE4" w14:textId="77777777" w:rsidR="00E47504" w:rsidRPr="00C471A2" w:rsidRDefault="00E47504">
            <w:pPr>
              <w:snapToGrid w:val="0"/>
              <w:spacing w:line="276" w:lineRule="auto"/>
              <w:rPr>
                <w:b/>
                <w:sz w:val="22"/>
                <w:szCs w:val="22"/>
                <w:lang w:eastAsia="en-US"/>
              </w:rPr>
            </w:pPr>
          </w:p>
        </w:tc>
      </w:tr>
    </w:tbl>
    <w:p w14:paraId="1E5A481A" w14:textId="77777777" w:rsidR="00E47504" w:rsidRPr="00C471A2" w:rsidRDefault="00E47504" w:rsidP="00E47504">
      <w:pPr>
        <w:ind w:left="4248" w:firstLine="708"/>
        <w:rPr>
          <w:sz w:val="22"/>
          <w:szCs w:val="22"/>
        </w:rPr>
      </w:pPr>
      <w:r w:rsidRPr="00C471A2">
        <w:rPr>
          <w:sz w:val="22"/>
          <w:szCs w:val="22"/>
        </w:rPr>
        <w:t xml:space="preserve">……………………………..……………  </w:t>
      </w:r>
    </w:p>
    <w:p w14:paraId="088CD109" w14:textId="77777777"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1D3BF39B" w14:textId="77777777" w:rsidR="00EC52A5" w:rsidRDefault="00EC52A5" w:rsidP="00E47504"/>
    <w:p w14:paraId="1FFD30AA" w14:textId="77777777" w:rsidR="0092442B" w:rsidRPr="00EC52A5" w:rsidRDefault="0092442B"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w:t>
      </w:r>
      <w:r>
        <w:rPr>
          <w:rFonts w:eastAsia="Arial Unicode MS"/>
          <w:b/>
          <w:bCs/>
          <w:i/>
          <w:kern w:val="3"/>
          <w:sz w:val="22"/>
          <w:szCs w:val="22"/>
          <w:lang w:eastAsia="en-US"/>
        </w:rPr>
        <w:t>5</w:t>
      </w:r>
      <w:r w:rsidRPr="00EC52A5">
        <w:rPr>
          <w:rFonts w:eastAsia="Arial Unicode MS"/>
          <w:b/>
          <w:bCs/>
          <w:i/>
          <w:kern w:val="3"/>
          <w:sz w:val="22"/>
          <w:szCs w:val="22"/>
          <w:lang w:eastAsia="en-US"/>
        </w:rPr>
        <w:t xml:space="preserve"> do SIWZ                                               </w:t>
      </w:r>
    </w:p>
    <w:p w14:paraId="4F40BBCE" w14:textId="77777777" w:rsidR="0092442B" w:rsidRDefault="0092442B"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14:paraId="0171A3B5" w14:textId="77777777" w:rsidR="0092442B" w:rsidRPr="00F248EF" w:rsidRDefault="0092442B" w:rsidP="0092442B">
      <w:pPr>
        <w:suppressAutoHyphens/>
        <w:ind w:left="2832" w:firstLine="48"/>
        <w:rPr>
          <w:b/>
          <w:sz w:val="22"/>
          <w:szCs w:val="22"/>
          <w:lang w:eastAsia="zh-CN"/>
        </w:rPr>
      </w:pPr>
      <w:r w:rsidRPr="00F248EF">
        <w:rPr>
          <w:b/>
          <w:sz w:val="22"/>
          <w:szCs w:val="22"/>
          <w:lang w:eastAsia="zh-CN"/>
        </w:rPr>
        <w:t>Umowa dostawy Nr .......................</w:t>
      </w:r>
    </w:p>
    <w:p w14:paraId="7FA2105F" w14:textId="77777777" w:rsidR="0092442B" w:rsidRPr="00F248EF" w:rsidRDefault="0092442B" w:rsidP="0092442B">
      <w:pPr>
        <w:suppressAutoHyphens/>
        <w:ind w:left="2832" w:firstLine="708"/>
        <w:rPr>
          <w:b/>
          <w:sz w:val="22"/>
          <w:szCs w:val="22"/>
          <w:lang w:eastAsia="zh-CN"/>
        </w:rPr>
      </w:pPr>
    </w:p>
    <w:p w14:paraId="075B0081" w14:textId="77777777" w:rsidR="0092442B" w:rsidRPr="00F248EF" w:rsidRDefault="0092442B" w:rsidP="0092442B">
      <w:pPr>
        <w:suppressAutoHyphens/>
        <w:jc w:val="both"/>
        <w:rPr>
          <w:b/>
          <w:sz w:val="22"/>
          <w:szCs w:val="22"/>
          <w:lang w:eastAsia="zh-CN"/>
        </w:rPr>
      </w:pPr>
      <w:r w:rsidRPr="00F248EF">
        <w:rPr>
          <w:sz w:val="22"/>
          <w:szCs w:val="22"/>
          <w:lang w:eastAsia="zh-CN"/>
        </w:rPr>
        <w:t xml:space="preserve">zawarta w dniu ………….  pomiędzy: </w:t>
      </w:r>
    </w:p>
    <w:p w14:paraId="492F1AC5" w14:textId="77777777" w:rsidR="0092442B" w:rsidRPr="00F248EF" w:rsidRDefault="0092442B" w:rsidP="0092442B">
      <w:pPr>
        <w:suppressAutoHyphens/>
        <w:jc w:val="both"/>
        <w:rPr>
          <w:sz w:val="22"/>
          <w:szCs w:val="22"/>
          <w:lang w:eastAsia="zh-CN"/>
        </w:rPr>
      </w:pPr>
      <w:r w:rsidRPr="00F248EF">
        <w:rPr>
          <w:b/>
          <w:sz w:val="22"/>
          <w:szCs w:val="22"/>
          <w:lang w:eastAsia="zh-CN"/>
        </w:rPr>
        <w:t>Mazowiecką Instytucją Gospodarki Budżetowej MAZOVIA</w:t>
      </w:r>
      <w:r w:rsidRPr="00F248E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2F22E377" w14:textId="77777777" w:rsidR="0092442B" w:rsidRPr="00F248EF" w:rsidRDefault="0092442B" w:rsidP="0092442B">
      <w:pPr>
        <w:suppressAutoHyphens/>
        <w:jc w:val="both"/>
        <w:rPr>
          <w:sz w:val="22"/>
          <w:szCs w:val="22"/>
          <w:lang w:eastAsia="zh-CN"/>
        </w:rPr>
      </w:pPr>
      <w:r w:rsidRPr="00F248EF">
        <w:rPr>
          <w:sz w:val="22"/>
          <w:szCs w:val="22"/>
          <w:lang w:eastAsia="zh-CN"/>
        </w:rPr>
        <w:t xml:space="preserve">zwaną dalej </w:t>
      </w:r>
      <w:r w:rsidRPr="00F248EF">
        <w:rPr>
          <w:b/>
          <w:sz w:val="22"/>
          <w:szCs w:val="22"/>
          <w:lang w:eastAsia="zh-CN"/>
        </w:rPr>
        <w:t>„Zamawiającym”</w:t>
      </w:r>
      <w:r w:rsidRPr="00F248EF">
        <w:rPr>
          <w:sz w:val="22"/>
          <w:szCs w:val="22"/>
          <w:lang w:eastAsia="zh-CN"/>
        </w:rPr>
        <w:t xml:space="preserve"> reprezentowaną przez:</w:t>
      </w:r>
    </w:p>
    <w:p w14:paraId="687D1549" w14:textId="75845BF3" w:rsidR="0092442B" w:rsidRPr="00F248EF" w:rsidRDefault="0092442B" w:rsidP="0092442B">
      <w:pPr>
        <w:numPr>
          <w:ilvl w:val="0"/>
          <w:numId w:val="38"/>
        </w:numPr>
        <w:tabs>
          <w:tab w:val="left" w:pos="2204"/>
        </w:tabs>
        <w:suppressAutoHyphens/>
        <w:spacing w:after="200"/>
        <w:ind w:left="709" w:hanging="283"/>
        <w:jc w:val="both"/>
        <w:rPr>
          <w:b/>
          <w:sz w:val="22"/>
          <w:szCs w:val="22"/>
          <w:lang w:eastAsia="zh-CN"/>
        </w:rPr>
      </w:pPr>
      <w:r w:rsidRPr="00F248EF">
        <w:rPr>
          <w:b/>
          <w:sz w:val="22"/>
          <w:szCs w:val="22"/>
          <w:lang w:eastAsia="zh-CN"/>
        </w:rPr>
        <w:t>ARKADIUSZA KARBOWIAKA</w:t>
      </w:r>
      <w:r w:rsidRPr="00F248EF">
        <w:rPr>
          <w:sz w:val="22"/>
          <w:szCs w:val="22"/>
          <w:lang w:eastAsia="zh-CN"/>
        </w:rPr>
        <w:t xml:space="preserve"> – </w:t>
      </w:r>
      <w:r w:rsidR="0018522D">
        <w:rPr>
          <w:sz w:val="22"/>
          <w:szCs w:val="22"/>
          <w:lang w:eastAsia="zh-CN"/>
        </w:rPr>
        <w:t xml:space="preserve">Zastępcę </w:t>
      </w:r>
      <w:r w:rsidRPr="00F248EF">
        <w:rPr>
          <w:sz w:val="22"/>
          <w:szCs w:val="22"/>
          <w:lang w:eastAsia="zh-CN"/>
        </w:rPr>
        <w:t>Dyrektora Mazowieckiej Instytucji Gospodarki Budżetowej MAZOVIA,</w:t>
      </w:r>
    </w:p>
    <w:p w14:paraId="21A66F2F" w14:textId="77777777" w:rsidR="0092442B" w:rsidRPr="00F248EF" w:rsidRDefault="0092442B" w:rsidP="0092442B">
      <w:pPr>
        <w:numPr>
          <w:ilvl w:val="0"/>
          <w:numId w:val="38"/>
        </w:numPr>
        <w:suppressAutoHyphens/>
        <w:spacing w:after="200"/>
        <w:ind w:left="709" w:hanging="283"/>
        <w:jc w:val="both"/>
        <w:rPr>
          <w:b/>
          <w:sz w:val="22"/>
          <w:szCs w:val="22"/>
          <w:lang w:eastAsia="zh-CN"/>
        </w:rPr>
      </w:pPr>
      <w:r w:rsidRPr="00F248EF">
        <w:rPr>
          <w:b/>
          <w:sz w:val="22"/>
          <w:szCs w:val="22"/>
          <w:lang w:eastAsia="zh-CN"/>
        </w:rPr>
        <w:t xml:space="preserve">KATARZYNĘ STRZELCZYK – </w:t>
      </w:r>
      <w:r w:rsidRPr="00F248EF">
        <w:rPr>
          <w:sz w:val="22"/>
          <w:szCs w:val="22"/>
          <w:lang w:eastAsia="zh-CN"/>
        </w:rPr>
        <w:t>Zastępcę Dyrektora</w:t>
      </w:r>
      <w:r w:rsidRPr="00F248EF">
        <w:rPr>
          <w:b/>
          <w:sz w:val="22"/>
          <w:szCs w:val="22"/>
          <w:lang w:eastAsia="zh-CN"/>
        </w:rPr>
        <w:t xml:space="preserve"> </w:t>
      </w:r>
      <w:r w:rsidRPr="00F248EF">
        <w:rPr>
          <w:sz w:val="22"/>
          <w:szCs w:val="22"/>
          <w:lang w:eastAsia="zh-CN"/>
        </w:rPr>
        <w:t>Mazowieckiej Instytucji Gospodarki Budżetowej MAZOVIA.</w:t>
      </w:r>
    </w:p>
    <w:p w14:paraId="09041380" w14:textId="77777777" w:rsidR="0092442B" w:rsidRPr="00F248EF" w:rsidRDefault="0092442B" w:rsidP="0092442B">
      <w:pPr>
        <w:suppressAutoHyphens/>
        <w:rPr>
          <w:sz w:val="22"/>
          <w:szCs w:val="22"/>
          <w:lang w:eastAsia="zh-CN"/>
        </w:rPr>
      </w:pPr>
      <w:r w:rsidRPr="00F248EF">
        <w:rPr>
          <w:b/>
          <w:sz w:val="22"/>
          <w:szCs w:val="22"/>
          <w:lang w:eastAsia="zh-CN"/>
        </w:rPr>
        <w:t>a</w:t>
      </w:r>
    </w:p>
    <w:p w14:paraId="7C6CDC87" w14:textId="77777777" w:rsidR="0092442B" w:rsidRPr="00F248EF" w:rsidRDefault="0092442B" w:rsidP="0092442B">
      <w:pPr>
        <w:suppressAutoHyphens/>
        <w:jc w:val="both"/>
        <w:rPr>
          <w:sz w:val="22"/>
          <w:szCs w:val="22"/>
          <w:lang w:eastAsia="zh-CN"/>
        </w:rPr>
      </w:pPr>
      <w:r w:rsidRPr="00F248EF">
        <w:rPr>
          <w:sz w:val="22"/>
          <w:szCs w:val="22"/>
          <w:lang w:eastAsia="zh-CN"/>
        </w:rPr>
        <w:t xml:space="preserve">zwanym dalej </w:t>
      </w:r>
      <w:r w:rsidRPr="00F248EF">
        <w:rPr>
          <w:b/>
          <w:sz w:val="22"/>
          <w:szCs w:val="22"/>
          <w:lang w:eastAsia="zh-CN"/>
        </w:rPr>
        <w:t>Wykonawcą</w:t>
      </w:r>
      <w:r w:rsidRPr="00F248EF">
        <w:rPr>
          <w:sz w:val="22"/>
          <w:szCs w:val="22"/>
          <w:lang w:eastAsia="zh-CN"/>
        </w:rPr>
        <w:t>, reprezentowaną przez:</w:t>
      </w:r>
    </w:p>
    <w:p w14:paraId="77552EBC" w14:textId="77777777" w:rsidR="0092442B" w:rsidRPr="00F248EF" w:rsidRDefault="0092442B" w:rsidP="0092442B">
      <w:pPr>
        <w:suppressAutoHyphens/>
        <w:jc w:val="both"/>
        <w:rPr>
          <w:sz w:val="22"/>
          <w:szCs w:val="22"/>
          <w:lang w:eastAsia="zh-CN"/>
        </w:rPr>
      </w:pPr>
      <w:r w:rsidRPr="00F248EF">
        <w:rPr>
          <w:sz w:val="22"/>
          <w:szCs w:val="22"/>
          <w:lang w:eastAsia="zh-CN"/>
        </w:rPr>
        <w:t xml:space="preserve">zwanych łącznie dalej Stronami. </w:t>
      </w:r>
    </w:p>
    <w:p w14:paraId="19EEE0B4" w14:textId="77777777" w:rsidR="0092442B" w:rsidRPr="00F248EF" w:rsidRDefault="0092442B" w:rsidP="0092442B">
      <w:pPr>
        <w:keepNext/>
        <w:tabs>
          <w:tab w:val="left" w:pos="360"/>
        </w:tabs>
        <w:suppressAutoHyphens/>
        <w:jc w:val="center"/>
        <w:rPr>
          <w:b/>
          <w:bCs/>
          <w:kern w:val="1"/>
          <w:sz w:val="22"/>
          <w:szCs w:val="22"/>
          <w:lang w:eastAsia="zh-CN"/>
        </w:rPr>
      </w:pPr>
    </w:p>
    <w:p w14:paraId="7C2F1D59" w14:textId="77777777" w:rsidR="0092442B" w:rsidRPr="00F248EF" w:rsidRDefault="0092442B" w:rsidP="0092442B">
      <w:pPr>
        <w:keepNext/>
        <w:tabs>
          <w:tab w:val="left" w:pos="360"/>
        </w:tabs>
        <w:suppressAutoHyphens/>
        <w:jc w:val="center"/>
        <w:rPr>
          <w:b/>
          <w:bCs/>
          <w:kern w:val="1"/>
          <w:sz w:val="22"/>
          <w:szCs w:val="22"/>
          <w:lang w:eastAsia="zh-CN"/>
        </w:rPr>
      </w:pPr>
      <w:r w:rsidRPr="00F248EF">
        <w:rPr>
          <w:b/>
          <w:bCs/>
          <w:kern w:val="1"/>
          <w:sz w:val="22"/>
          <w:szCs w:val="22"/>
          <w:lang w:eastAsia="zh-CN"/>
        </w:rPr>
        <w:t>§ 1</w:t>
      </w:r>
    </w:p>
    <w:p w14:paraId="3685D5DF" w14:textId="77777777" w:rsidR="0092442B" w:rsidRPr="00F248EF" w:rsidRDefault="0092442B" w:rsidP="0092442B">
      <w:pPr>
        <w:keepNext/>
        <w:numPr>
          <w:ilvl w:val="0"/>
          <w:numId w:val="49"/>
        </w:numPr>
        <w:tabs>
          <w:tab w:val="left" w:pos="284"/>
        </w:tabs>
        <w:suppressAutoHyphens/>
        <w:ind w:left="284" w:hanging="284"/>
        <w:jc w:val="both"/>
        <w:rPr>
          <w:sz w:val="22"/>
          <w:szCs w:val="22"/>
          <w:lang w:eastAsia="zh-CN"/>
        </w:rPr>
      </w:pPr>
      <w:r w:rsidRPr="00F248EF">
        <w:rPr>
          <w:sz w:val="22"/>
          <w:szCs w:val="22"/>
          <w:lang w:eastAsia="zh-CN"/>
        </w:rPr>
        <w:t xml:space="preserve">Przedmiotem umowy jest sukcesywna sprzedaż i </w:t>
      </w:r>
      <w:r w:rsidRPr="00F248EF">
        <w:rPr>
          <w:b/>
          <w:sz w:val="22"/>
          <w:szCs w:val="22"/>
          <w:lang w:eastAsia="zh-CN"/>
        </w:rPr>
        <w:t xml:space="preserve">dostawa </w:t>
      </w:r>
      <w:r w:rsidRPr="00F248EF">
        <w:rPr>
          <w:sz w:val="22"/>
          <w:szCs w:val="22"/>
          <w:lang w:eastAsia="zh-CN"/>
        </w:rPr>
        <w:t xml:space="preserve">towaru (asortymentu): </w:t>
      </w:r>
    </w:p>
    <w:p w14:paraId="476A8D46" w14:textId="77777777" w:rsidR="0092442B" w:rsidRPr="00F248EF" w:rsidRDefault="0092442B" w:rsidP="0092442B">
      <w:pPr>
        <w:tabs>
          <w:tab w:val="left" w:pos="284"/>
        </w:tabs>
        <w:suppressAutoHyphens/>
        <w:ind w:left="284" w:hanging="284"/>
        <w:jc w:val="both"/>
        <w:rPr>
          <w:sz w:val="22"/>
          <w:szCs w:val="22"/>
          <w:lang w:eastAsia="zh-CN"/>
        </w:rPr>
      </w:pPr>
      <w:r w:rsidRPr="00F248EF">
        <w:rPr>
          <w:b/>
          <w:sz w:val="22"/>
          <w:szCs w:val="22"/>
          <w:lang w:eastAsia="zh-CN"/>
        </w:rPr>
        <w:t xml:space="preserve">     …………………………</w:t>
      </w:r>
      <w:r w:rsidRPr="00F248EF">
        <w:rPr>
          <w:sz w:val="22"/>
          <w:szCs w:val="22"/>
          <w:lang w:eastAsia="zh-CN"/>
        </w:rPr>
        <w:t xml:space="preserve"> zgodnie z treścią złożonej oferty stanowiącej załącznik Nr 1 do umowy.</w:t>
      </w:r>
    </w:p>
    <w:p w14:paraId="5DBA9849" w14:textId="31CF821B" w:rsidR="0092442B" w:rsidRPr="00F248EF" w:rsidRDefault="0092442B" w:rsidP="0092442B">
      <w:pPr>
        <w:numPr>
          <w:ilvl w:val="0"/>
          <w:numId w:val="49"/>
        </w:numPr>
        <w:tabs>
          <w:tab w:val="left" w:pos="284"/>
          <w:tab w:val="left" w:pos="426"/>
        </w:tabs>
        <w:suppressAutoHyphens/>
        <w:ind w:left="284" w:hanging="284"/>
        <w:jc w:val="both"/>
        <w:rPr>
          <w:sz w:val="22"/>
          <w:szCs w:val="22"/>
          <w:lang w:eastAsia="zh-CN"/>
        </w:rPr>
      </w:pPr>
      <w:r w:rsidRPr="00F248EF">
        <w:rPr>
          <w:sz w:val="22"/>
          <w:szCs w:val="22"/>
          <w:lang w:eastAsia="zh-CN"/>
        </w:rPr>
        <w:t xml:space="preserve">Umowę zawiera się na okres </w:t>
      </w:r>
      <w:r w:rsidR="0018522D">
        <w:rPr>
          <w:sz w:val="22"/>
          <w:szCs w:val="22"/>
          <w:lang w:eastAsia="zh-CN"/>
        </w:rPr>
        <w:t>6</w:t>
      </w:r>
      <w:r w:rsidRPr="00F248EF">
        <w:rPr>
          <w:sz w:val="22"/>
          <w:szCs w:val="22"/>
          <w:lang w:eastAsia="zh-CN"/>
        </w:rPr>
        <w:t xml:space="preserve"> miesięcy, licząc od daty jej podpisania, tj.: do dnia ….............. lub do wcześniejszego wyczerpania kwoty brutto, określonej w § 3 ust. 1 umowy.</w:t>
      </w:r>
    </w:p>
    <w:p w14:paraId="5A710AE6" w14:textId="77777777" w:rsidR="0092442B" w:rsidRPr="00F248EF" w:rsidRDefault="0092442B" w:rsidP="0092442B">
      <w:pPr>
        <w:suppressAutoHyphens/>
        <w:jc w:val="center"/>
        <w:rPr>
          <w:b/>
          <w:sz w:val="22"/>
          <w:szCs w:val="22"/>
          <w:lang w:eastAsia="zh-CN"/>
        </w:rPr>
      </w:pPr>
    </w:p>
    <w:p w14:paraId="3DBC065A" w14:textId="77777777" w:rsidR="0092442B" w:rsidRPr="00F248EF" w:rsidRDefault="0092442B" w:rsidP="0092442B">
      <w:pPr>
        <w:suppressAutoHyphens/>
        <w:jc w:val="center"/>
        <w:rPr>
          <w:b/>
          <w:sz w:val="22"/>
          <w:szCs w:val="22"/>
          <w:lang w:eastAsia="zh-CN"/>
        </w:rPr>
      </w:pPr>
      <w:r w:rsidRPr="00F248EF">
        <w:rPr>
          <w:b/>
          <w:sz w:val="22"/>
          <w:szCs w:val="22"/>
          <w:lang w:eastAsia="zh-CN"/>
        </w:rPr>
        <w:t>§ 2</w:t>
      </w:r>
    </w:p>
    <w:p w14:paraId="714C7AA4" w14:textId="77777777" w:rsidR="0092442B" w:rsidRPr="00F248EF" w:rsidRDefault="0092442B" w:rsidP="0092442B">
      <w:pPr>
        <w:numPr>
          <w:ilvl w:val="0"/>
          <w:numId w:val="48"/>
        </w:numPr>
        <w:suppressAutoHyphens/>
        <w:ind w:left="284" w:hanging="284"/>
        <w:jc w:val="both"/>
        <w:rPr>
          <w:sz w:val="22"/>
          <w:szCs w:val="22"/>
          <w:lang w:eastAsia="zh-CN"/>
        </w:rPr>
      </w:pPr>
      <w:r w:rsidRPr="00F248E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1E09DE84" w14:textId="77777777" w:rsidR="0092442B" w:rsidRPr="00F248EF" w:rsidRDefault="0092442B" w:rsidP="0092442B">
      <w:pPr>
        <w:numPr>
          <w:ilvl w:val="0"/>
          <w:numId w:val="48"/>
        </w:numPr>
        <w:suppressAutoHyphens/>
        <w:ind w:left="284" w:hanging="284"/>
        <w:jc w:val="both"/>
        <w:rPr>
          <w:sz w:val="22"/>
          <w:szCs w:val="22"/>
          <w:lang w:eastAsia="zh-CN"/>
        </w:rPr>
      </w:pPr>
      <w:r w:rsidRPr="00F248E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7BAA2805" w14:textId="77777777" w:rsidR="0092442B" w:rsidRPr="00955F01" w:rsidRDefault="0092442B" w:rsidP="0092442B">
      <w:pPr>
        <w:numPr>
          <w:ilvl w:val="0"/>
          <w:numId w:val="48"/>
        </w:numPr>
        <w:suppressAutoHyphens/>
        <w:ind w:left="284" w:hanging="284"/>
        <w:jc w:val="both"/>
        <w:rPr>
          <w:sz w:val="22"/>
          <w:szCs w:val="22"/>
          <w:lang w:eastAsia="zh-CN"/>
        </w:rPr>
      </w:pPr>
      <w:r w:rsidRPr="008963A5">
        <w:rPr>
          <w:sz w:val="22"/>
          <w:szCs w:val="22"/>
          <w:lang w:eastAsia="zh-CN"/>
        </w:rPr>
        <w:t xml:space="preserve">Terminy dostaw towaru realizowane będą według potrzeb Zamawiającego w godzinach od 6.00 do 16.00 w dniach od poniedziałku do niedzieli w ciągu do </w:t>
      </w:r>
      <w:r w:rsidRPr="008963A5">
        <w:rPr>
          <w:b/>
          <w:sz w:val="22"/>
          <w:szCs w:val="22"/>
          <w:lang w:eastAsia="zh-CN"/>
        </w:rPr>
        <w:t>24 godzin</w:t>
      </w:r>
      <w:r w:rsidRPr="008963A5">
        <w:rPr>
          <w:sz w:val="22"/>
          <w:szCs w:val="22"/>
          <w:lang w:eastAsia="zh-CN"/>
        </w:rPr>
        <w:t xml:space="preserve"> od złożenia zamówienia przez Zamawiającego za pośrednictwem telefonu, faxu lub poczty elektronicznej. 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9CE3F40" w14:textId="77777777" w:rsidR="0092442B" w:rsidRPr="00F248EF" w:rsidRDefault="0092442B" w:rsidP="0092442B">
      <w:pPr>
        <w:numPr>
          <w:ilvl w:val="0"/>
          <w:numId w:val="48"/>
        </w:numPr>
        <w:suppressAutoHyphens/>
        <w:ind w:left="284" w:hanging="284"/>
        <w:jc w:val="both"/>
        <w:rPr>
          <w:sz w:val="22"/>
          <w:szCs w:val="22"/>
          <w:lang w:eastAsia="zh-CN"/>
        </w:rPr>
      </w:pPr>
      <w:r w:rsidRPr="00F248E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085D68C6" w14:textId="77777777" w:rsidR="0092442B" w:rsidRPr="00F248EF" w:rsidRDefault="0092442B" w:rsidP="0092442B">
      <w:pPr>
        <w:numPr>
          <w:ilvl w:val="0"/>
          <w:numId w:val="48"/>
        </w:numPr>
        <w:suppressAutoHyphens/>
        <w:ind w:left="284" w:hanging="284"/>
        <w:jc w:val="both"/>
        <w:rPr>
          <w:sz w:val="22"/>
          <w:szCs w:val="22"/>
          <w:lang w:eastAsia="zh-CN"/>
        </w:rPr>
      </w:pPr>
      <w:r w:rsidRPr="00F248EF">
        <w:rPr>
          <w:bCs/>
          <w:sz w:val="22"/>
          <w:szCs w:val="22"/>
          <w:lang w:eastAsia="zh-CN"/>
        </w:rPr>
        <w:t xml:space="preserve">W przypadku wygaśnięcia ważności polisy </w:t>
      </w:r>
      <w:r w:rsidRPr="00F248EF">
        <w:rPr>
          <w:color w:val="000000"/>
          <w:sz w:val="22"/>
          <w:szCs w:val="22"/>
          <w:lang w:eastAsia="zh-CN"/>
        </w:rPr>
        <w:t>od odpowiedzialności cywilnej w zakresie prowadzonej działalności</w:t>
      </w:r>
      <w:r w:rsidRPr="00F248E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02892456" w14:textId="77777777" w:rsidR="0092442B" w:rsidRPr="00F248EF" w:rsidRDefault="0092442B" w:rsidP="0092442B">
      <w:pPr>
        <w:suppressAutoHyphens/>
        <w:jc w:val="center"/>
        <w:rPr>
          <w:b/>
          <w:sz w:val="22"/>
          <w:szCs w:val="22"/>
          <w:lang w:eastAsia="zh-CN"/>
        </w:rPr>
      </w:pPr>
      <w:r w:rsidRPr="00F248EF">
        <w:rPr>
          <w:b/>
          <w:sz w:val="22"/>
          <w:szCs w:val="22"/>
          <w:lang w:eastAsia="zh-CN"/>
        </w:rPr>
        <w:t>§ 3</w:t>
      </w:r>
    </w:p>
    <w:p w14:paraId="6243B7C1" w14:textId="77777777" w:rsidR="0092442B" w:rsidRPr="00F248EF" w:rsidRDefault="0092442B" w:rsidP="0092442B">
      <w:pPr>
        <w:numPr>
          <w:ilvl w:val="0"/>
          <w:numId w:val="47"/>
        </w:numPr>
        <w:suppressAutoHyphens/>
        <w:ind w:left="284" w:hanging="284"/>
        <w:jc w:val="both"/>
        <w:rPr>
          <w:sz w:val="22"/>
          <w:szCs w:val="22"/>
          <w:lang w:eastAsia="zh-CN"/>
        </w:rPr>
      </w:pPr>
      <w:r w:rsidRPr="00F248EF">
        <w:rPr>
          <w:sz w:val="22"/>
          <w:szCs w:val="22"/>
          <w:lang w:eastAsia="zh-CN"/>
        </w:rPr>
        <w:t xml:space="preserve">Całkowita wartość przedmiotu umowy stanowiąca sumę wartości poszczególnych zamówień bieżących nie przekroczy </w:t>
      </w:r>
      <w:r w:rsidRPr="00F248EF">
        <w:rPr>
          <w:b/>
          <w:sz w:val="22"/>
          <w:szCs w:val="22"/>
          <w:lang w:eastAsia="zh-CN"/>
        </w:rPr>
        <w:t>……………….. brutto</w:t>
      </w:r>
      <w:r w:rsidRPr="00F248EF">
        <w:rPr>
          <w:sz w:val="22"/>
          <w:szCs w:val="22"/>
          <w:lang w:eastAsia="zh-CN"/>
        </w:rPr>
        <w:t xml:space="preserve"> (słownie: ……………………….) i zawiera, poza kwotą ………………………… netto (słownie:…………………….), podatek VAT </w:t>
      </w:r>
      <w:r w:rsidRPr="00F248EF">
        <w:rPr>
          <w:sz w:val="22"/>
          <w:szCs w:val="22"/>
          <w:lang w:eastAsia="zh-CN"/>
        </w:rPr>
        <w:br/>
        <w:t xml:space="preserve">jak również  wszystkie inne koszty, jakie  powstaną w związku z zawarciem bądź wykonaniem </w:t>
      </w:r>
      <w:r w:rsidRPr="00F248EF">
        <w:rPr>
          <w:sz w:val="22"/>
          <w:szCs w:val="22"/>
          <w:lang w:eastAsia="zh-CN"/>
        </w:rPr>
        <w:lastRenderedPageBreak/>
        <w:t>niniejszej  umowy, w tym koszty bezpośrednie i pośrednie, należności publicznoprawne, ubezpieczeniowe, koszty transportu, itp.</w:t>
      </w:r>
    </w:p>
    <w:p w14:paraId="5AED5004" w14:textId="77777777" w:rsidR="0092442B" w:rsidRPr="00F248EF" w:rsidRDefault="0092442B" w:rsidP="0092442B">
      <w:pPr>
        <w:numPr>
          <w:ilvl w:val="0"/>
          <w:numId w:val="47"/>
        </w:numPr>
        <w:suppressAutoHyphens/>
        <w:ind w:left="284" w:hanging="284"/>
        <w:jc w:val="both"/>
        <w:rPr>
          <w:sz w:val="22"/>
          <w:szCs w:val="22"/>
          <w:lang w:eastAsia="zh-CN"/>
        </w:rPr>
      </w:pPr>
      <w:r w:rsidRPr="00F248EF">
        <w:rPr>
          <w:sz w:val="22"/>
          <w:szCs w:val="22"/>
          <w:lang w:eastAsia="zh-CN"/>
        </w:rPr>
        <w:t>Wykonawca zobowiązuje się do zachowania stałych cen w czasie trwania umowy.</w:t>
      </w:r>
    </w:p>
    <w:p w14:paraId="5D237F52" w14:textId="77777777" w:rsidR="0092442B" w:rsidRPr="00F248EF" w:rsidRDefault="0092442B" w:rsidP="0092442B">
      <w:pPr>
        <w:suppressAutoHyphens/>
        <w:jc w:val="center"/>
        <w:rPr>
          <w:b/>
          <w:sz w:val="22"/>
          <w:szCs w:val="22"/>
          <w:lang w:eastAsia="zh-CN"/>
        </w:rPr>
      </w:pPr>
    </w:p>
    <w:p w14:paraId="35D84CC6" w14:textId="77777777" w:rsidR="0092442B" w:rsidRPr="00F248EF" w:rsidRDefault="0092442B" w:rsidP="0092442B">
      <w:pPr>
        <w:suppressAutoHyphens/>
        <w:jc w:val="center"/>
        <w:rPr>
          <w:sz w:val="22"/>
          <w:szCs w:val="22"/>
          <w:lang w:eastAsia="zh-CN"/>
        </w:rPr>
      </w:pPr>
      <w:r w:rsidRPr="00F248EF">
        <w:rPr>
          <w:b/>
          <w:sz w:val="22"/>
          <w:szCs w:val="22"/>
          <w:lang w:eastAsia="zh-CN"/>
        </w:rPr>
        <w:t>§ 4</w:t>
      </w:r>
    </w:p>
    <w:p w14:paraId="4606158E" w14:textId="77777777" w:rsidR="0092442B" w:rsidRPr="00F248EF" w:rsidRDefault="0092442B" w:rsidP="0092442B">
      <w:pPr>
        <w:jc w:val="both"/>
        <w:rPr>
          <w:b/>
          <w:sz w:val="22"/>
          <w:szCs w:val="22"/>
          <w:shd w:val="clear" w:color="auto" w:fill="FFFF00"/>
        </w:rPr>
      </w:pPr>
      <w:r w:rsidRPr="00F248EF">
        <w:rPr>
          <w:sz w:val="22"/>
          <w:szCs w:val="22"/>
        </w:rPr>
        <w:t>Przedmiot umowy spełniał będzie wymagania dotyczące bezpieczeństwa żywności określone w przepisach odrębnych.</w:t>
      </w:r>
    </w:p>
    <w:p w14:paraId="7275C951" w14:textId="77777777" w:rsidR="0092442B" w:rsidRPr="00F248EF" w:rsidRDefault="0092442B" w:rsidP="0092442B">
      <w:pPr>
        <w:suppressAutoHyphens/>
        <w:jc w:val="center"/>
        <w:rPr>
          <w:b/>
          <w:sz w:val="22"/>
          <w:szCs w:val="22"/>
          <w:lang w:eastAsia="zh-CN"/>
        </w:rPr>
      </w:pPr>
    </w:p>
    <w:p w14:paraId="2BB91560" w14:textId="77777777" w:rsidR="0092442B" w:rsidRPr="00F248EF" w:rsidRDefault="0092442B" w:rsidP="0092442B">
      <w:pPr>
        <w:suppressAutoHyphens/>
        <w:jc w:val="center"/>
        <w:rPr>
          <w:sz w:val="22"/>
          <w:szCs w:val="22"/>
          <w:lang w:eastAsia="zh-CN"/>
        </w:rPr>
      </w:pPr>
      <w:r w:rsidRPr="00F248EF">
        <w:rPr>
          <w:b/>
          <w:sz w:val="22"/>
          <w:szCs w:val="22"/>
          <w:lang w:eastAsia="zh-CN"/>
        </w:rPr>
        <w:t>§ 5</w:t>
      </w:r>
    </w:p>
    <w:p w14:paraId="7675BB8B" w14:textId="77777777" w:rsidR="0092442B" w:rsidRPr="00F248EF" w:rsidRDefault="0092442B" w:rsidP="0092442B">
      <w:pPr>
        <w:numPr>
          <w:ilvl w:val="0"/>
          <w:numId w:val="39"/>
        </w:numPr>
        <w:tabs>
          <w:tab w:val="num" w:pos="284"/>
        </w:tabs>
        <w:suppressAutoHyphens/>
        <w:ind w:left="284" w:hanging="284"/>
        <w:jc w:val="both"/>
        <w:rPr>
          <w:sz w:val="22"/>
          <w:szCs w:val="22"/>
          <w:lang w:eastAsia="zh-CN"/>
        </w:rPr>
      </w:pPr>
      <w:r w:rsidRPr="00F248EF">
        <w:rPr>
          <w:sz w:val="22"/>
          <w:szCs w:val="22"/>
          <w:lang w:eastAsia="zh-CN"/>
        </w:rPr>
        <w:t>Wykonawca zobowiązuje się do:</w:t>
      </w:r>
    </w:p>
    <w:p w14:paraId="1DA8C221"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dostarczenia towaru posiadającego odpowiednie świadectwa oraz spełniającego obowiązujące wymagania i normy jakościowe,</w:t>
      </w:r>
    </w:p>
    <w:p w14:paraId="6E2C1E90"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 xml:space="preserve">dostarczenia towaru o maksymalnie długim terminie przydatności/ważności, nie mniej niż połowę okresu przydatności do spożycia przewidzianego dla danego produktu, </w:t>
      </w:r>
    </w:p>
    <w:p w14:paraId="2D9D6B75"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 xml:space="preserve">bezpłatnego dowozu towaru do Zamawiającego na własne ryzyko i koszt, </w:t>
      </w:r>
    </w:p>
    <w:p w14:paraId="0B3025C6"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5125CE3B"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zabezpieczenia należycie towaru na czas przewozu i ponoszenia całkowitej odpowiedzialności  za dostawę i jakość dostarczanego towaru,</w:t>
      </w:r>
    </w:p>
    <w:p w14:paraId="32659B34" w14:textId="77777777" w:rsidR="0092442B" w:rsidRPr="00F248EF" w:rsidRDefault="0092442B" w:rsidP="0092442B">
      <w:pPr>
        <w:numPr>
          <w:ilvl w:val="0"/>
          <w:numId w:val="50"/>
        </w:numPr>
        <w:tabs>
          <w:tab w:val="num" w:pos="284"/>
        </w:tabs>
        <w:suppressAutoHyphens/>
        <w:ind w:left="284" w:hanging="284"/>
        <w:jc w:val="both"/>
        <w:rPr>
          <w:sz w:val="22"/>
          <w:szCs w:val="22"/>
          <w:lang w:eastAsia="zh-CN"/>
        </w:rPr>
      </w:pPr>
      <w:r w:rsidRPr="00F248EF">
        <w:rPr>
          <w:sz w:val="22"/>
          <w:szCs w:val="22"/>
          <w:lang w:eastAsia="zh-CN"/>
        </w:rPr>
        <w:t>ponoszenia odpowiedzialności na zasadzie ryzyka za braki i wady powstałe w czasie transportu wyrobów oraz ponoszenia wynikających z tego tytułu wszelkich skutków prawnych.</w:t>
      </w:r>
    </w:p>
    <w:p w14:paraId="7EFFF7B3" w14:textId="77777777" w:rsidR="0092442B" w:rsidRPr="00F248EF" w:rsidRDefault="0092442B" w:rsidP="0092442B">
      <w:pPr>
        <w:numPr>
          <w:ilvl w:val="0"/>
          <w:numId w:val="39"/>
        </w:numPr>
        <w:tabs>
          <w:tab w:val="num" w:pos="284"/>
        </w:tabs>
        <w:suppressAutoHyphens/>
        <w:ind w:left="284" w:hanging="284"/>
        <w:jc w:val="both"/>
        <w:rPr>
          <w:sz w:val="22"/>
          <w:szCs w:val="22"/>
          <w:lang w:eastAsia="zh-CN"/>
        </w:rPr>
      </w:pPr>
      <w:r w:rsidRPr="00F248EF">
        <w:rPr>
          <w:sz w:val="22"/>
          <w:szCs w:val="22"/>
          <w:lang w:eastAsia="zh-CN"/>
        </w:rPr>
        <w:t>Wykonawca zapewnia dołożenie najwyższej staranności przy realizowaniu złożonych przez Zamawiającego zamówień bieżących, uwzględniając najwyższe standardy</w:t>
      </w:r>
      <w:r>
        <w:rPr>
          <w:sz w:val="22"/>
          <w:szCs w:val="22"/>
          <w:lang w:eastAsia="zh-CN"/>
        </w:rPr>
        <w:t xml:space="preserve"> prowadzonej przez niego profesjonalnej działalności</w:t>
      </w:r>
      <w:r w:rsidRPr="00F248EF">
        <w:rPr>
          <w:sz w:val="22"/>
          <w:szCs w:val="22"/>
          <w:lang w:eastAsia="zh-CN"/>
        </w:rPr>
        <w:t xml:space="preserve"> i polskie normy.</w:t>
      </w:r>
    </w:p>
    <w:p w14:paraId="3CCE77C0" w14:textId="77777777" w:rsidR="0092442B" w:rsidRPr="00F248EF" w:rsidRDefault="0092442B" w:rsidP="0092442B">
      <w:pPr>
        <w:numPr>
          <w:ilvl w:val="0"/>
          <w:numId w:val="39"/>
        </w:numPr>
        <w:tabs>
          <w:tab w:val="num" w:pos="284"/>
        </w:tabs>
        <w:suppressAutoHyphens/>
        <w:ind w:left="284" w:hanging="284"/>
        <w:jc w:val="both"/>
        <w:rPr>
          <w:b/>
          <w:sz w:val="22"/>
          <w:szCs w:val="22"/>
          <w:lang w:eastAsia="zh-CN"/>
        </w:rPr>
      </w:pPr>
      <w:r w:rsidRPr="00F248EF">
        <w:rPr>
          <w:sz w:val="22"/>
          <w:szCs w:val="22"/>
          <w:lang w:eastAsia="zh-CN"/>
        </w:rPr>
        <w:t>Wykonawca przyjmuje do wiadomości, iż w trakcie realizacji umowy ponosi odpowiedzialność odszkodowawczą umowną</w:t>
      </w:r>
      <w:r>
        <w:rPr>
          <w:sz w:val="22"/>
          <w:szCs w:val="22"/>
          <w:lang w:eastAsia="zh-CN"/>
        </w:rPr>
        <w:t xml:space="preserve"> na zasadzie ryzyka w przypadku wyrządzenia szkody w związku z użyciem dostarczonych przez niego towarów</w:t>
      </w:r>
      <w:r w:rsidRPr="00F248EF">
        <w:rPr>
          <w:sz w:val="22"/>
          <w:szCs w:val="22"/>
          <w:lang w:eastAsia="zh-CN"/>
        </w:rPr>
        <w:t>, jak też deliktową, w tym ponosi odpowiedzialność za szkodę wyrządzoną przez produkt niebezpieczny.</w:t>
      </w:r>
    </w:p>
    <w:p w14:paraId="57D4E5FA" w14:textId="77777777" w:rsidR="0092442B" w:rsidRPr="00F248EF" w:rsidRDefault="0092442B" w:rsidP="0092442B">
      <w:pPr>
        <w:suppressAutoHyphens/>
        <w:jc w:val="center"/>
        <w:rPr>
          <w:b/>
          <w:sz w:val="22"/>
          <w:szCs w:val="22"/>
          <w:lang w:eastAsia="zh-CN"/>
        </w:rPr>
      </w:pPr>
      <w:r w:rsidRPr="00F248EF">
        <w:rPr>
          <w:b/>
          <w:sz w:val="22"/>
          <w:szCs w:val="22"/>
          <w:lang w:eastAsia="zh-CN"/>
        </w:rPr>
        <w:t>§ 6</w:t>
      </w:r>
    </w:p>
    <w:p w14:paraId="1D8790DF" w14:textId="77777777" w:rsidR="0092442B" w:rsidRPr="00F248EF" w:rsidRDefault="0092442B" w:rsidP="0092442B">
      <w:pPr>
        <w:numPr>
          <w:ilvl w:val="1"/>
          <w:numId w:val="38"/>
        </w:numPr>
        <w:tabs>
          <w:tab w:val="clear" w:pos="1080"/>
          <w:tab w:val="num" w:pos="284"/>
        </w:tabs>
        <w:suppressAutoHyphens/>
        <w:ind w:left="284" w:hanging="284"/>
        <w:jc w:val="both"/>
        <w:rPr>
          <w:b/>
          <w:sz w:val="22"/>
          <w:szCs w:val="22"/>
          <w:lang w:eastAsia="zh-CN"/>
        </w:rPr>
      </w:pPr>
      <w:r w:rsidRPr="00F248EF">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F248EF">
        <w:rPr>
          <w:b/>
          <w:sz w:val="22"/>
          <w:szCs w:val="22"/>
          <w:lang w:eastAsia="zh-CN"/>
        </w:rPr>
        <w:t xml:space="preserve"> </w:t>
      </w:r>
      <w:r w:rsidRPr="00F248EF">
        <w:rPr>
          <w:sz w:val="22"/>
          <w:szCs w:val="22"/>
          <w:lang w:eastAsia="zh-CN"/>
        </w:rPr>
        <w:t xml:space="preserve">oraz środki transportu ze szczególnym uwzględnieniem marki pojazdu oraz jego numeru rejestracyjnego zgodnie </w:t>
      </w:r>
      <w:r w:rsidRPr="00F248EF">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92442B" w:rsidRPr="00F248EF" w14:paraId="01FF16AA" w14:textId="77777777" w:rsidTr="00B411B8">
        <w:tc>
          <w:tcPr>
            <w:tcW w:w="596" w:type="dxa"/>
            <w:shd w:val="clear" w:color="auto" w:fill="auto"/>
            <w:vAlign w:val="center"/>
          </w:tcPr>
          <w:p w14:paraId="74CD87CF"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L.p.</w:t>
            </w:r>
          </w:p>
        </w:tc>
        <w:tc>
          <w:tcPr>
            <w:tcW w:w="2600" w:type="dxa"/>
            <w:shd w:val="clear" w:color="auto" w:fill="auto"/>
            <w:vAlign w:val="center"/>
          </w:tcPr>
          <w:p w14:paraId="0BE01760"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Imię i Nazwisko</w:t>
            </w:r>
          </w:p>
        </w:tc>
        <w:tc>
          <w:tcPr>
            <w:tcW w:w="1517" w:type="dxa"/>
            <w:shd w:val="clear" w:color="auto" w:fill="auto"/>
            <w:vAlign w:val="center"/>
          </w:tcPr>
          <w:p w14:paraId="2EED6510"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Nr dowodu osobistego</w:t>
            </w:r>
          </w:p>
        </w:tc>
        <w:tc>
          <w:tcPr>
            <w:tcW w:w="1520" w:type="dxa"/>
            <w:shd w:val="clear" w:color="auto" w:fill="auto"/>
            <w:vAlign w:val="center"/>
          </w:tcPr>
          <w:p w14:paraId="644AF093"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Środek transportu</w:t>
            </w:r>
          </w:p>
        </w:tc>
        <w:tc>
          <w:tcPr>
            <w:tcW w:w="1523" w:type="dxa"/>
            <w:shd w:val="clear" w:color="auto" w:fill="auto"/>
            <w:vAlign w:val="center"/>
          </w:tcPr>
          <w:p w14:paraId="29FC2879"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Marka samochodu</w:t>
            </w:r>
          </w:p>
        </w:tc>
        <w:tc>
          <w:tcPr>
            <w:tcW w:w="1532" w:type="dxa"/>
            <w:shd w:val="clear" w:color="auto" w:fill="auto"/>
            <w:vAlign w:val="center"/>
          </w:tcPr>
          <w:p w14:paraId="49A9611B"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Nr rejestracyjny</w:t>
            </w:r>
          </w:p>
        </w:tc>
      </w:tr>
      <w:tr w:rsidR="0092442B" w:rsidRPr="00F248EF" w14:paraId="233B0B93" w14:textId="77777777" w:rsidTr="00B411B8">
        <w:trPr>
          <w:trHeight w:val="633"/>
        </w:trPr>
        <w:tc>
          <w:tcPr>
            <w:tcW w:w="596" w:type="dxa"/>
            <w:shd w:val="clear" w:color="auto" w:fill="auto"/>
            <w:vAlign w:val="center"/>
          </w:tcPr>
          <w:p w14:paraId="321520AB"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1.</w:t>
            </w:r>
          </w:p>
        </w:tc>
        <w:tc>
          <w:tcPr>
            <w:tcW w:w="2600" w:type="dxa"/>
            <w:shd w:val="clear" w:color="auto" w:fill="auto"/>
          </w:tcPr>
          <w:p w14:paraId="6F9320B4"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7A5A8F66"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7F3C3F8D"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455EFC08"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67F7A9D4" w14:textId="77777777" w:rsidR="0092442B" w:rsidRPr="00F248EF" w:rsidRDefault="0092442B" w:rsidP="00B411B8">
            <w:pPr>
              <w:suppressAutoHyphens/>
              <w:rPr>
                <w:rFonts w:eastAsia="Calibri"/>
                <w:sz w:val="22"/>
                <w:szCs w:val="22"/>
                <w:lang w:eastAsia="en-US"/>
              </w:rPr>
            </w:pPr>
          </w:p>
        </w:tc>
      </w:tr>
      <w:tr w:rsidR="0092442B" w:rsidRPr="00F248EF" w14:paraId="27C6A674" w14:textId="77777777" w:rsidTr="00B411B8">
        <w:trPr>
          <w:trHeight w:val="557"/>
        </w:trPr>
        <w:tc>
          <w:tcPr>
            <w:tcW w:w="596" w:type="dxa"/>
            <w:shd w:val="clear" w:color="auto" w:fill="auto"/>
            <w:vAlign w:val="center"/>
          </w:tcPr>
          <w:p w14:paraId="2B37CCE9"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2.</w:t>
            </w:r>
          </w:p>
        </w:tc>
        <w:tc>
          <w:tcPr>
            <w:tcW w:w="2600" w:type="dxa"/>
            <w:shd w:val="clear" w:color="auto" w:fill="auto"/>
          </w:tcPr>
          <w:p w14:paraId="16BCDD90"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668CABC3"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3DA6387F"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2CD2461E"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19D8A88B" w14:textId="77777777" w:rsidR="0092442B" w:rsidRPr="00F248EF" w:rsidRDefault="0092442B" w:rsidP="00B411B8">
            <w:pPr>
              <w:suppressAutoHyphens/>
              <w:rPr>
                <w:rFonts w:eastAsia="Calibri"/>
                <w:sz w:val="22"/>
                <w:szCs w:val="22"/>
                <w:lang w:eastAsia="en-US"/>
              </w:rPr>
            </w:pPr>
          </w:p>
        </w:tc>
      </w:tr>
      <w:tr w:rsidR="0092442B" w:rsidRPr="00F248EF" w14:paraId="25CCE2CE" w14:textId="77777777" w:rsidTr="00B411B8">
        <w:trPr>
          <w:trHeight w:val="551"/>
        </w:trPr>
        <w:tc>
          <w:tcPr>
            <w:tcW w:w="596" w:type="dxa"/>
            <w:shd w:val="clear" w:color="auto" w:fill="auto"/>
            <w:vAlign w:val="center"/>
          </w:tcPr>
          <w:p w14:paraId="0AEC6E56"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3.</w:t>
            </w:r>
          </w:p>
        </w:tc>
        <w:tc>
          <w:tcPr>
            <w:tcW w:w="2600" w:type="dxa"/>
            <w:shd w:val="clear" w:color="auto" w:fill="auto"/>
          </w:tcPr>
          <w:p w14:paraId="2B518394"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7131904A"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15796AAF"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6DFE8287"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57E275C5" w14:textId="77777777" w:rsidR="0092442B" w:rsidRPr="00F248EF" w:rsidRDefault="0092442B" w:rsidP="00B411B8">
            <w:pPr>
              <w:suppressAutoHyphens/>
              <w:rPr>
                <w:rFonts w:eastAsia="Calibri"/>
                <w:sz w:val="22"/>
                <w:szCs w:val="22"/>
                <w:lang w:eastAsia="en-US"/>
              </w:rPr>
            </w:pPr>
          </w:p>
        </w:tc>
      </w:tr>
      <w:tr w:rsidR="0092442B" w:rsidRPr="00F248EF" w14:paraId="6AF44B79" w14:textId="77777777" w:rsidTr="00B411B8">
        <w:trPr>
          <w:trHeight w:val="559"/>
        </w:trPr>
        <w:tc>
          <w:tcPr>
            <w:tcW w:w="596" w:type="dxa"/>
            <w:shd w:val="clear" w:color="auto" w:fill="auto"/>
            <w:vAlign w:val="center"/>
          </w:tcPr>
          <w:p w14:paraId="4025C351"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4.</w:t>
            </w:r>
          </w:p>
        </w:tc>
        <w:tc>
          <w:tcPr>
            <w:tcW w:w="2600" w:type="dxa"/>
            <w:shd w:val="clear" w:color="auto" w:fill="auto"/>
          </w:tcPr>
          <w:p w14:paraId="03C2C309"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61C0E41E"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3FFC476A"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4C4C724B"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2BC97759" w14:textId="77777777" w:rsidR="0092442B" w:rsidRPr="00F248EF" w:rsidRDefault="0092442B" w:rsidP="00B411B8">
            <w:pPr>
              <w:suppressAutoHyphens/>
              <w:rPr>
                <w:rFonts w:eastAsia="Calibri"/>
                <w:sz w:val="22"/>
                <w:szCs w:val="22"/>
                <w:lang w:eastAsia="en-US"/>
              </w:rPr>
            </w:pPr>
          </w:p>
        </w:tc>
      </w:tr>
      <w:tr w:rsidR="0092442B" w:rsidRPr="00F248EF" w14:paraId="708F1472" w14:textId="77777777" w:rsidTr="00B411B8">
        <w:trPr>
          <w:trHeight w:val="567"/>
        </w:trPr>
        <w:tc>
          <w:tcPr>
            <w:tcW w:w="596" w:type="dxa"/>
            <w:shd w:val="clear" w:color="auto" w:fill="auto"/>
            <w:vAlign w:val="center"/>
          </w:tcPr>
          <w:p w14:paraId="39005F5D"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5.</w:t>
            </w:r>
          </w:p>
        </w:tc>
        <w:tc>
          <w:tcPr>
            <w:tcW w:w="2600" w:type="dxa"/>
            <w:shd w:val="clear" w:color="auto" w:fill="auto"/>
          </w:tcPr>
          <w:p w14:paraId="5E5736BE"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52DC0D8F"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5F010E6C"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46933F84"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19F89594" w14:textId="77777777" w:rsidR="0092442B" w:rsidRPr="00F248EF" w:rsidRDefault="0092442B" w:rsidP="00B411B8">
            <w:pPr>
              <w:suppressAutoHyphens/>
              <w:rPr>
                <w:rFonts w:eastAsia="Calibri"/>
                <w:sz w:val="22"/>
                <w:szCs w:val="22"/>
                <w:lang w:eastAsia="en-US"/>
              </w:rPr>
            </w:pPr>
          </w:p>
        </w:tc>
      </w:tr>
      <w:tr w:rsidR="0092442B" w:rsidRPr="00F248EF" w14:paraId="4CA9A574" w14:textId="77777777" w:rsidTr="00B411B8">
        <w:trPr>
          <w:trHeight w:val="547"/>
        </w:trPr>
        <w:tc>
          <w:tcPr>
            <w:tcW w:w="596" w:type="dxa"/>
            <w:shd w:val="clear" w:color="auto" w:fill="auto"/>
            <w:vAlign w:val="center"/>
          </w:tcPr>
          <w:p w14:paraId="3C1056C5"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t>6.</w:t>
            </w:r>
          </w:p>
        </w:tc>
        <w:tc>
          <w:tcPr>
            <w:tcW w:w="2600" w:type="dxa"/>
            <w:shd w:val="clear" w:color="auto" w:fill="auto"/>
          </w:tcPr>
          <w:p w14:paraId="59DD990F"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2545B7F5"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7EAEEDDE"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17E862E0"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4925DD5A" w14:textId="77777777" w:rsidR="0092442B" w:rsidRPr="00F248EF" w:rsidRDefault="0092442B" w:rsidP="00B411B8">
            <w:pPr>
              <w:suppressAutoHyphens/>
              <w:rPr>
                <w:rFonts w:eastAsia="Calibri"/>
                <w:sz w:val="22"/>
                <w:szCs w:val="22"/>
                <w:lang w:eastAsia="en-US"/>
              </w:rPr>
            </w:pPr>
          </w:p>
        </w:tc>
      </w:tr>
      <w:tr w:rsidR="0092442B" w:rsidRPr="00F248EF" w14:paraId="5EB837D8" w14:textId="77777777" w:rsidTr="00B411B8">
        <w:trPr>
          <w:trHeight w:val="555"/>
        </w:trPr>
        <w:tc>
          <w:tcPr>
            <w:tcW w:w="596" w:type="dxa"/>
            <w:shd w:val="clear" w:color="auto" w:fill="auto"/>
            <w:vAlign w:val="center"/>
          </w:tcPr>
          <w:p w14:paraId="233D323A" w14:textId="77777777" w:rsidR="0092442B" w:rsidRPr="00F248EF" w:rsidRDefault="0092442B" w:rsidP="00B411B8">
            <w:pPr>
              <w:suppressAutoHyphens/>
              <w:jc w:val="center"/>
              <w:rPr>
                <w:rFonts w:eastAsia="Calibri"/>
                <w:b/>
                <w:sz w:val="22"/>
                <w:szCs w:val="22"/>
                <w:lang w:eastAsia="en-US"/>
              </w:rPr>
            </w:pPr>
            <w:r w:rsidRPr="00F248EF">
              <w:rPr>
                <w:rFonts w:eastAsia="Calibri"/>
                <w:b/>
                <w:sz w:val="22"/>
                <w:szCs w:val="22"/>
                <w:lang w:eastAsia="en-US"/>
              </w:rPr>
              <w:lastRenderedPageBreak/>
              <w:t>7.</w:t>
            </w:r>
          </w:p>
        </w:tc>
        <w:tc>
          <w:tcPr>
            <w:tcW w:w="2600" w:type="dxa"/>
            <w:shd w:val="clear" w:color="auto" w:fill="auto"/>
          </w:tcPr>
          <w:p w14:paraId="7DBCA1CD" w14:textId="77777777" w:rsidR="0092442B" w:rsidRPr="00F248EF" w:rsidRDefault="0092442B" w:rsidP="00B411B8">
            <w:pPr>
              <w:suppressAutoHyphens/>
              <w:rPr>
                <w:rFonts w:eastAsia="Calibri"/>
                <w:sz w:val="22"/>
                <w:szCs w:val="22"/>
                <w:lang w:eastAsia="en-US"/>
              </w:rPr>
            </w:pPr>
          </w:p>
        </w:tc>
        <w:tc>
          <w:tcPr>
            <w:tcW w:w="1517" w:type="dxa"/>
            <w:shd w:val="clear" w:color="auto" w:fill="auto"/>
          </w:tcPr>
          <w:p w14:paraId="4898214B" w14:textId="77777777" w:rsidR="0092442B" w:rsidRPr="00F248EF" w:rsidRDefault="0092442B" w:rsidP="00B411B8">
            <w:pPr>
              <w:suppressAutoHyphens/>
              <w:rPr>
                <w:rFonts w:eastAsia="Calibri"/>
                <w:sz w:val="22"/>
                <w:szCs w:val="22"/>
                <w:lang w:eastAsia="en-US"/>
              </w:rPr>
            </w:pPr>
          </w:p>
        </w:tc>
        <w:tc>
          <w:tcPr>
            <w:tcW w:w="1520" w:type="dxa"/>
            <w:shd w:val="clear" w:color="auto" w:fill="auto"/>
          </w:tcPr>
          <w:p w14:paraId="0F4222C6" w14:textId="77777777" w:rsidR="0092442B" w:rsidRPr="00F248EF" w:rsidRDefault="0092442B" w:rsidP="00B411B8">
            <w:pPr>
              <w:suppressAutoHyphens/>
              <w:rPr>
                <w:rFonts w:eastAsia="Calibri"/>
                <w:sz w:val="22"/>
                <w:szCs w:val="22"/>
                <w:lang w:eastAsia="en-US"/>
              </w:rPr>
            </w:pPr>
          </w:p>
        </w:tc>
        <w:tc>
          <w:tcPr>
            <w:tcW w:w="1523" w:type="dxa"/>
            <w:shd w:val="clear" w:color="auto" w:fill="auto"/>
          </w:tcPr>
          <w:p w14:paraId="773CC850" w14:textId="77777777" w:rsidR="0092442B" w:rsidRPr="00F248EF" w:rsidRDefault="0092442B" w:rsidP="00B411B8">
            <w:pPr>
              <w:suppressAutoHyphens/>
              <w:rPr>
                <w:rFonts w:eastAsia="Calibri"/>
                <w:sz w:val="22"/>
                <w:szCs w:val="22"/>
                <w:lang w:eastAsia="en-US"/>
              </w:rPr>
            </w:pPr>
          </w:p>
        </w:tc>
        <w:tc>
          <w:tcPr>
            <w:tcW w:w="1532" w:type="dxa"/>
            <w:shd w:val="clear" w:color="auto" w:fill="auto"/>
          </w:tcPr>
          <w:p w14:paraId="71DDA2B7" w14:textId="77777777" w:rsidR="0092442B" w:rsidRPr="00F248EF" w:rsidRDefault="0092442B" w:rsidP="00B411B8">
            <w:pPr>
              <w:suppressAutoHyphens/>
              <w:rPr>
                <w:rFonts w:eastAsia="Calibri"/>
                <w:sz w:val="22"/>
                <w:szCs w:val="22"/>
                <w:lang w:eastAsia="en-US"/>
              </w:rPr>
            </w:pPr>
          </w:p>
        </w:tc>
      </w:tr>
    </w:tbl>
    <w:p w14:paraId="5C4352ED" w14:textId="77777777" w:rsidR="0092442B" w:rsidRPr="00F248EF" w:rsidRDefault="0092442B" w:rsidP="0092442B">
      <w:pPr>
        <w:numPr>
          <w:ilvl w:val="1"/>
          <w:numId w:val="38"/>
        </w:numPr>
        <w:tabs>
          <w:tab w:val="num" w:pos="284"/>
        </w:tabs>
        <w:suppressAutoHyphens/>
        <w:ind w:left="284" w:hanging="284"/>
        <w:jc w:val="both"/>
        <w:rPr>
          <w:b/>
          <w:sz w:val="22"/>
          <w:szCs w:val="22"/>
          <w:lang w:eastAsia="zh-CN"/>
        </w:rPr>
      </w:pPr>
      <w:r w:rsidRPr="00F248EF">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14:paraId="1DD138CC" w14:textId="77777777" w:rsidR="0092442B" w:rsidRPr="00F248EF" w:rsidRDefault="0092442B" w:rsidP="0092442B">
      <w:pPr>
        <w:suppressAutoHyphens/>
        <w:jc w:val="center"/>
        <w:rPr>
          <w:b/>
          <w:sz w:val="22"/>
          <w:szCs w:val="22"/>
          <w:lang w:eastAsia="zh-CN"/>
        </w:rPr>
      </w:pPr>
    </w:p>
    <w:p w14:paraId="7E7CB6C2" w14:textId="77777777" w:rsidR="0092442B" w:rsidRPr="00F248EF" w:rsidRDefault="0092442B" w:rsidP="0092442B">
      <w:pPr>
        <w:suppressAutoHyphens/>
        <w:jc w:val="center"/>
        <w:rPr>
          <w:b/>
          <w:sz w:val="22"/>
          <w:szCs w:val="22"/>
          <w:lang w:eastAsia="zh-CN"/>
        </w:rPr>
      </w:pPr>
      <w:r w:rsidRPr="00F248EF">
        <w:rPr>
          <w:b/>
          <w:sz w:val="22"/>
          <w:szCs w:val="22"/>
          <w:lang w:eastAsia="zh-CN"/>
        </w:rPr>
        <w:t>§ 7</w:t>
      </w:r>
    </w:p>
    <w:p w14:paraId="117C29B7"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Odbioru ilościowego i jakościowego dokonywać będzie właściwy przedstawiciel Zamawiającego w oparciu o złożone pisemnie, fax-em lub telefonicznie zamówienie bieżące oraz fakturę VAT.</w:t>
      </w:r>
    </w:p>
    <w:p w14:paraId="6359010F"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Niezależnie od innych uprawnień przewidzianych przepisami prawa, w przypadku dostarczenia towaru:</w:t>
      </w:r>
    </w:p>
    <w:p w14:paraId="688A8366"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24DFCFED"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środkiem transportu, nie spełniającym wymagań określonych w § 5 ust. 1 lit. d) - Zamawiający może odmówić jego przyjęcia,</w:t>
      </w:r>
    </w:p>
    <w:p w14:paraId="393871D8"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niezgodnego ze złożonym w zamówieniu bieżącym asortymentem lub ilością - Zamawiający może odmówić jego przyjęcia i żądać dostarczenia towaru zgodnego z zamówieniem,</w:t>
      </w:r>
    </w:p>
    <w:p w14:paraId="45742E88" w14:textId="77777777" w:rsidR="0092442B" w:rsidRPr="00F248EF" w:rsidRDefault="0092442B" w:rsidP="0092442B">
      <w:pPr>
        <w:numPr>
          <w:ilvl w:val="0"/>
          <w:numId w:val="51"/>
        </w:numPr>
        <w:suppressAutoHyphens/>
        <w:ind w:left="284" w:hanging="284"/>
        <w:jc w:val="both"/>
        <w:rPr>
          <w:sz w:val="22"/>
          <w:szCs w:val="22"/>
          <w:lang w:eastAsia="zh-CN"/>
        </w:rPr>
      </w:pPr>
      <w:r w:rsidRPr="00F248E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1529E0B0"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14:paraId="029D8C25"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 xml:space="preserve">Wykonawca zobowiązany jest, w terminie do </w:t>
      </w:r>
      <w:r w:rsidRPr="00F248EF">
        <w:rPr>
          <w:b/>
          <w:sz w:val="22"/>
          <w:szCs w:val="22"/>
          <w:lang w:eastAsia="zh-CN"/>
        </w:rPr>
        <w:t>4 godzin</w:t>
      </w:r>
      <w:r w:rsidRPr="00F248EF">
        <w:rPr>
          <w:sz w:val="22"/>
          <w:szCs w:val="22"/>
          <w:lang w:eastAsia="zh-CN"/>
        </w:rPr>
        <w:t xml:space="preserve"> od chwili przekazania protokołu reklamacyjnego Wykonawcy, do wyeliminowania opisanych w nim wad, bez prawa żądania dodatkowych opłat z tego tytułu, w sposób </w:t>
      </w:r>
      <w:r>
        <w:rPr>
          <w:sz w:val="22"/>
          <w:szCs w:val="22"/>
          <w:lang w:eastAsia="zh-CN"/>
        </w:rPr>
        <w:t xml:space="preserve">zaakceptowany przez </w:t>
      </w:r>
      <w:r w:rsidRPr="00F248EF">
        <w:rPr>
          <w:sz w:val="22"/>
          <w:szCs w:val="22"/>
          <w:lang w:eastAsia="zh-CN"/>
        </w:rPr>
        <w:t>Zamawiając</w:t>
      </w:r>
      <w:r>
        <w:rPr>
          <w:sz w:val="22"/>
          <w:szCs w:val="22"/>
          <w:lang w:eastAsia="zh-CN"/>
        </w:rPr>
        <w:t>ego</w:t>
      </w:r>
      <w:r w:rsidRPr="00F248EF">
        <w:rPr>
          <w:sz w:val="22"/>
          <w:szCs w:val="22"/>
          <w:lang w:eastAsia="zh-CN"/>
        </w:rPr>
        <w:t>.</w:t>
      </w:r>
    </w:p>
    <w:p w14:paraId="71161080"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683ED05" w14:textId="77777777" w:rsidR="0092442B" w:rsidRPr="00F248EF" w:rsidRDefault="0092442B" w:rsidP="0092442B">
      <w:pPr>
        <w:numPr>
          <w:ilvl w:val="0"/>
          <w:numId w:val="42"/>
        </w:numPr>
        <w:suppressAutoHyphens/>
        <w:ind w:left="284" w:hanging="284"/>
        <w:jc w:val="both"/>
        <w:rPr>
          <w:sz w:val="22"/>
          <w:szCs w:val="22"/>
          <w:lang w:eastAsia="zh-CN"/>
        </w:rPr>
      </w:pPr>
      <w:r w:rsidRPr="00F248EF">
        <w:rPr>
          <w:sz w:val="22"/>
          <w:szCs w:val="22"/>
          <w:lang w:eastAsia="zh-CN"/>
        </w:rPr>
        <w:t>W przypadku braku w dostawie zamówienia bieżącego towaru (asortymentu) objętego umową Zamawiający ma prawo dokonać jego zakupu u osób trzecich na koszt i ryzyko Wykonawcy.</w:t>
      </w:r>
    </w:p>
    <w:p w14:paraId="3E28C696" w14:textId="77777777" w:rsidR="0092442B" w:rsidRPr="00F248EF" w:rsidRDefault="0092442B" w:rsidP="0092442B">
      <w:pPr>
        <w:suppressAutoHyphens/>
        <w:jc w:val="center"/>
        <w:rPr>
          <w:b/>
          <w:sz w:val="22"/>
          <w:szCs w:val="22"/>
          <w:lang w:eastAsia="zh-CN"/>
        </w:rPr>
      </w:pPr>
    </w:p>
    <w:p w14:paraId="3D574661" w14:textId="77777777" w:rsidR="0092442B" w:rsidRPr="00F248EF" w:rsidRDefault="0092442B" w:rsidP="0092442B">
      <w:pPr>
        <w:suppressAutoHyphens/>
        <w:jc w:val="center"/>
        <w:rPr>
          <w:b/>
          <w:sz w:val="22"/>
          <w:szCs w:val="22"/>
          <w:lang w:eastAsia="zh-CN"/>
        </w:rPr>
      </w:pPr>
      <w:r w:rsidRPr="00F248EF">
        <w:rPr>
          <w:b/>
          <w:sz w:val="22"/>
          <w:szCs w:val="22"/>
          <w:lang w:eastAsia="zh-CN"/>
        </w:rPr>
        <w:t>§ 8</w:t>
      </w:r>
    </w:p>
    <w:p w14:paraId="5833C191" w14:textId="77777777" w:rsidR="0092442B" w:rsidRPr="00A145E0" w:rsidRDefault="0092442B" w:rsidP="0092442B">
      <w:pPr>
        <w:pStyle w:val="Akapitzlist"/>
        <w:numPr>
          <w:ilvl w:val="0"/>
          <w:numId w:val="43"/>
        </w:numPr>
        <w:suppressAutoHyphens/>
        <w:ind w:left="284" w:hanging="284"/>
        <w:jc w:val="both"/>
        <w:rPr>
          <w:sz w:val="22"/>
          <w:szCs w:val="22"/>
          <w:lang w:eastAsia="zh-CN"/>
        </w:rPr>
      </w:pPr>
      <w:r w:rsidRPr="00A145E0">
        <w:rPr>
          <w:sz w:val="22"/>
          <w:szCs w:val="22"/>
          <w:lang w:eastAsia="zh-CN"/>
        </w:rPr>
        <w:t>Zapłata należności za dostarczony towar nastąpi w formie polecenia przelewu w terminie do 30 dni od daty otrzymania prawidłowo wystawionej faktury VAT przez Zamawiającego.</w:t>
      </w:r>
    </w:p>
    <w:p w14:paraId="5495B8B5" w14:textId="77777777" w:rsidR="0092442B" w:rsidRPr="00F248EF" w:rsidRDefault="0092442B" w:rsidP="0092442B">
      <w:pPr>
        <w:numPr>
          <w:ilvl w:val="0"/>
          <w:numId w:val="43"/>
        </w:numPr>
        <w:tabs>
          <w:tab w:val="left" w:pos="284"/>
        </w:tabs>
        <w:suppressAutoHyphens/>
        <w:ind w:left="284" w:hanging="284"/>
        <w:jc w:val="both"/>
        <w:rPr>
          <w:sz w:val="22"/>
          <w:szCs w:val="22"/>
          <w:lang w:eastAsia="zh-CN"/>
        </w:rPr>
      </w:pPr>
      <w:r w:rsidRPr="00F248EF">
        <w:rPr>
          <w:sz w:val="22"/>
          <w:szCs w:val="22"/>
          <w:lang w:eastAsia="zh-CN"/>
        </w:rPr>
        <w:t>Niezależnie od innych elementów przewidzianych przepisami prawa, na fakturze VAT Wykonawca ma obowiązek wymienić:</w:t>
      </w:r>
    </w:p>
    <w:p w14:paraId="0EDBDA37"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nazwę asortymentu,</w:t>
      </w:r>
    </w:p>
    <w:p w14:paraId="234F1705"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jednostkę miary,</w:t>
      </w:r>
    </w:p>
    <w:p w14:paraId="2C32E6A5"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ilość towaru,</w:t>
      </w:r>
    </w:p>
    <w:p w14:paraId="37C71AE3"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cenę jednostkową netto,</w:t>
      </w:r>
    </w:p>
    <w:p w14:paraId="6C5F5339"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łączną wartość netto,</w:t>
      </w:r>
    </w:p>
    <w:p w14:paraId="2008ACF7"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stawkę podatku VAT,</w:t>
      </w:r>
    </w:p>
    <w:p w14:paraId="07E051EE"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kwotę VAT,</w:t>
      </w:r>
    </w:p>
    <w:p w14:paraId="43B3D4E7" w14:textId="77777777" w:rsidR="0092442B" w:rsidRPr="00F248EF" w:rsidRDefault="0092442B" w:rsidP="0092442B">
      <w:pPr>
        <w:numPr>
          <w:ilvl w:val="0"/>
          <w:numId w:val="73"/>
        </w:numPr>
        <w:tabs>
          <w:tab w:val="left" w:pos="284"/>
        </w:tabs>
        <w:suppressAutoHyphens/>
        <w:ind w:left="0" w:firstLine="0"/>
        <w:jc w:val="both"/>
        <w:rPr>
          <w:sz w:val="22"/>
          <w:szCs w:val="22"/>
          <w:lang w:eastAsia="zh-CN"/>
        </w:rPr>
      </w:pPr>
      <w:r w:rsidRPr="00F248EF">
        <w:rPr>
          <w:sz w:val="22"/>
          <w:szCs w:val="22"/>
          <w:lang w:eastAsia="zh-CN"/>
        </w:rPr>
        <w:t>łączną wartość brutto.</w:t>
      </w:r>
    </w:p>
    <w:p w14:paraId="64FB79A8" w14:textId="77777777" w:rsidR="0092442B" w:rsidRPr="00F248EF" w:rsidRDefault="0092442B" w:rsidP="0092442B">
      <w:pPr>
        <w:numPr>
          <w:ilvl w:val="0"/>
          <w:numId w:val="74"/>
        </w:numPr>
        <w:suppressAutoHyphens/>
        <w:ind w:left="284" w:hanging="284"/>
        <w:jc w:val="both"/>
        <w:rPr>
          <w:sz w:val="22"/>
          <w:szCs w:val="22"/>
          <w:lang w:eastAsia="zh-CN"/>
        </w:rPr>
      </w:pPr>
      <w:r w:rsidRPr="00F248E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14:paraId="1E7716C6" w14:textId="77777777" w:rsidR="0092442B" w:rsidRPr="00F248EF" w:rsidRDefault="0092442B" w:rsidP="0092442B">
      <w:pPr>
        <w:numPr>
          <w:ilvl w:val="0"/>
          <w:numId w:val="74"/>
        </w:numPr>
        <w:tabs>
          <w:tab w:val="left" w:pos="284"/>
        </w:tabs>
        <w:suppressAutoHyphens/>
        <w:ind w:left="284" w:hanging="284"/>
        <w:jc w:val="both"/>
        <w:rPr>
          <w:sz w:val="22"/>
          <w:szCs w:val="22"/>
          <w:lang w:eastAsia="zh-CN"/>
        </w:rPr>
      </w:pPr>
      <w:r w:rsidRPr="00F248EF">
        <w:rPr>
          <w:sz w:val="22"/>
          <w:szCs w:val="22"/>
          <w:lang w:eastAsia="zh-CN"/>
        </w:rPr>
        <w:lastRenderedPageBreak/>
        <w:t xml:space="preserve">W przypadku zmniejszenia cen rynkowych produktów należących do asortymentu objętego niniejszą umową ceny zostaną odpowiednio zmniejszone, po udokumentowaniu zmniejszenia cen rynkowych przez Zamawiającego i za zgodą Stron.  </w:t>
      </w:r>
    </w:p>
    <w:p w14:paraId="59B15D41" w14:textId="77777777" w:rsidR="0092442B" w:rsidRPr="00F248EF" w:rsidRDefault="0092442B" w:rsidP="0092442B">
      <w:pPr>
        <w:numPr>
          <w:ilvl w:val="0"/>
          <w:numId w:val="74"/>
        </w:numPr>
        <w:tabs>
          <w:tab w:val="left" w:pos="284"/>
        </w:tabs>
        <w:suppressAutoHyphens/>
        <w:ind w:left="284" w:hanging="284"/>
        <w:jc w:val="both"/>
        <w:rPr>
          <w:sz w:val="22"/>
          <w:szCs w:val="22"/>
          <w:lang w:eastAsia="zh-CN"/>
        </w:rPr>
      </w:pPr>
      <w:r w:rsidRPr="00F248EF">
        <w:rPr>
          <w:sz w:val="22"/>
          <w:szCs w:val="22"/>
          <w:lang w:eastAsia="zh-CN"/>
        </w:rPr>
        <w:t>Wykonawcy przysługuje zapłata za  towar niewadliwy, co do którego Zamawiający nie zgłosił żadnych zastrzeżeń.</w:t>
      </w:r>
    </w:p>
    <w:p w14:paraId="045370B7" w14:textId="77777777" w:rsidR="0092442B" w:rsidRPr="00F248EF" w:rsidRDefault="0092442B" w:rsidP="0092442B">
      <w:pPr>
        <w:numPr>
          <w:ilvl w:val="0"/>
          <w:numId w:val="74"/>
        </w:numPr>
        <w:tabs>
          <w:tab w:val="left" w:pos="284"/>
        </w:tabs>
        <w:suppressAutoHyphens/>
        <w:ind w:left="284" w:hanging="284"/>
        <w:jc w:val="both"/>
        <w:rPr>
          <w:sz w:val="22"/>
          <w:szCs w:val="22"/>
          <w:lang w:eastAsia="zh-CN"/>
        </w:rPr>
      </w:pPr>
      <w:r w:rsidRPr="00F248EF">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F248EF">
        <w:rPr>
          <w:rFonts w:eastAsia="Calibri"/>
          <w:sz w:val="22"/>
          <w:szCs w:val="22"/>
          <w:lang w:eastAsia="en-US"/>
        </w:rPr>
        <w:t>Symplex</w:t>
      </w:r>
      <w:proofErr w:type="spellEnd"/>
      <w:r w:rsidRPr="00F248EF">
        <w:rPr>
          <w:rFonts w:eastAsia="Calibri"/>
          <w:sz w:val="22"/>
          <w:szCs w:val="22"/>
          <w:lang w:eastAsia="en-US"/>
        </w:rPr>
        <w:t xml:space="preserve"> na wskazany przez Zamawiającego adres e-mail.</w:t>
      </w:r>
    </w:p>
    <w:p w14:paraId="1017D7C1" w14:textId="77777777" w:rsidR="0092442B" w:rsidRPr="00F248EF" w:rsidRDefault="0092442B" w:rsidP="0092442B">
      <w:pPr>
        <w:suppressAutoHyphens/>
        <w:jc w:val="center"/>
        <w:rPr>
          <w:b/>
          <w:sz w:val="22"/>
          <w:szCs w:val="22"/>
          <w:lang w:eastAsia="zh-CN"/>
        </w:rPr>
      </w:pPr>
    </w:p>
    <w:p w14:paraId="7DBCAE39" w14:textId="77777777" w:rsidR="0092442B" w:rsidRPr="00F248EF" w:rsidRDefault="0092442B" w:rsidP="0092442B">
      <w:pPr>
        <w:suppressAutoHyphens/>
        <w:jc w:val="center"/>
        <w:rPr>
          <w:b/>
          <w:sz w:val="22"/>
          <w:szCs w:val="22"/>
          <w:lang w:eastAsia="zh-CN"/>
        </w:rPr>
      </w:pPr>
      <w:r w:rsidRPr="00F248EF">
        <w:rPr>
          <w:b/>
          <w:sz w:val="22"/>
          <w:szCs w:val="22"/>
          <w:lang w:eastAsia="zh-CN"/>
        </w:rPr>
        <w:t>§ 9</w:t>
      </w:r>
    </w:p>
    <w:p w14:paraId="4A74B9DE"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W przypadku niewykonania lub nienależytego wykonania umowy, w tym za nieterminową dostawę, Wykonawca pokryje szkodę doznaną z tego tytułu przez Zamawiającego w pełnej wysokości.</w:t>
      </w:r>
    </w:p>
    <w:p w14:paraId="7B0B488B" w14:textId="77777777" w:rsidR="0092442B" w:rsidRPr="00F248EF" w:rsidRDefault="0092442B" w:rsidP="0092442B">
      <w:pPr>
        <w:numPr>
          <w:ilvl w:val="0"/>
          <w:numId w:val="44"/>
        </w:numPr>
        <w:suppressAutoHyphens/>
        <w:ind w:left="284" w:hanging="284"/>
        <w:jc w:val="both"/>
        <w:rPr>
          <w:sz w:val="22"/>
          <w:szCs w:val="22"/>
          <w:lang w:eastAsia="zh-CN"/>
        </w:rPr>
      </w:pPr>
      <w:r>
        <w:rPr>
          <w:sz w:val="22"/>
          <w:szCs w:val="22"/>
          <w:lang w:eastAsia="zh-CN"/>
        </w:rPr>
        <w:t xml:space="preserve">Niezależnie od postanowień ust. 1 </w:t>
      </w:r>
      <w:r w:rsidRPr="00F248EF">
        <w:rPr>
          <w:sz w:val="22"/>
          <w:szCs w:val="22"/>
          <w:lang w:eastAsia="zh-CN"/>
        </w:rPr>
        <w:t>Wykonawca zobowiązany jest zapłacić karę umowną Zamawiającemu:</w:t>
      </w:r>
    </w:p>
    <w:p w14:paraId="7AEB06F6" w14:textId="77777777" w:rsidR="0092442B" w:rsidRPr="00F248EF" w:rsidRDefault="0092442B" w:rsidP="0092442B">
      <w:pPr>
        <w:numPr>
          <w:ilvl w:val="0"/>
          <w:numId w:val="52"/>
        </w:numPr>
        <w:suppressAutoHyphens/>
        <w:ind w:left="284" w:hanging="284"/>
        <w:jc w:val="both"/>
        <w:rPr>
          <w:sz w:val="22"/>
          <w:szCs w:val="22"/>
          <w:lang w:eastAsia="zh-CN"/>
        </w:rPr>
      </w:pPr>
      <w:r w:rsidRPr="00F248E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2576FEFC" w14:textId="77777777" w:rsidR="0092442B" w:rsidRPr="00F248EF" w:rsidRDefault="0092442B" w:rsidP="0092442B">
      <w:pPr>
        <w:numPr>
          <w:ilvl w:val="0"/>
          <w:numId w:val="52"/>
        </w:numPr>
        <w:suppressAutoHyphens/>
        <w:ind w:left="284" w:hanging="284"/>
        <w:jc w:val="both"/>
        <w:rPr>
          <w:sz w:val="22"/>
          <w:szCs w:val="22"/>
          <w:lang w:eastAsia="zh-CN"/>
        </w:rPr>
      </w:pPr>
      <w:r w:rsidRPr="00F248EF">
        <w:rPr>
          <w:sz w:val="22"/>
          <w:szCs w:val="22"/>
          <w:lang w:eastAsia="zh-CN"/>
        </w:rPr>
        <w:t>w przypadku nieterminowego dostarczenia przedmiotu zamówienia - w wysokości 8 % wartości brutto zamówienia bieżącego za każdy dzień opóźnienia;</w:t>
      </w:r>
    </w:p>
    <w:p w14:paraId="6120C783" w14:textId="77777777" w:rsidR="0092442B" w:rsidRPr="00F248EF" w:rsidRDefault="0092442B" w:rsidP="0092442B">
      <w:pPr>
        <w:numPr>
          <w:ilvl w:val="0"/>
          <w:numId w:val="52"/>
        </w:numPr>
        <w:suppressAutoHyphens/>
        <w:ind w:left="284" w:hanging="284"/>
        <w:jc w:val="both"/>
        <w:rPr>
          <w:sz w:val="22"/>
          <w:szCs w:val="22"/>
          <w:lang w:eastAsia="zh-CN"/>
        </w:rPr>
      </w:pPr>
      <w:r w:rsidRPr="00F248EF">
        <w:rPr>
          <w:sz w:val="22"/>
          <w:szCs w:val="22"/>
          <w:lang w:eastAsia="zh-CN"/>
        </w:rPr>
        <w:t>z tytułu odstąpienia od umowy lub jej rozwiązania, z przyczyn zależnych od Wykonawcy - w wysokości 20% wartości brutto umowy, określonej w § 3 ust. 1,</w:t>
      </w:r>
    </w:p>
    <w:p w14:paraId="4192CEBF" w14:textId="77777777" w:rsidR="0092442B" w:rsidRPr="00F248EF" w:rsidRDefault="0092442B" w:rsidP="0092442B">
      <w:pPr>
        <w:numPr>
          <w:ilvl w:val="0"/>
          <w:numId w:val="52"/>
        </w:numPr>
        <w:suppressAutoHyphens/>
        <w:ind w:left="284" w:hanging="284"/>
        <w:contextualSpacing/>
        <w:jc w:val="both"/>
        <w:rPr>
          <w:sz w:val="22"/>
          <w:szCs w:val="22"/>
          <w:lang w:eastAsia="zh-CN"/>
        </w:rPr>
      </w:pPr>
      <w:r w:rsidRPr="00F248EF">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38124D47"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Zamawiający zastrzega sobie prawo potrącenia naliczonych kar umownych z faktur wystawionych przez Wykonawcę, na co Wykonawca niniejszym wyraża zgodę.</w:t>
      </w:r>
    </w:p>
    <w:p w14:paraId="312B791B"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Zamawiający zastrzega sobie prawo potrącenia kosztów wynikających z niniejszej umowy bez wezwania, z wynagrodzenia przysługującego Wykonawcy w związku z realizacją niniejszej umowy na co Wykonawca niniejszym wyraża zgodę.</w:t>
      </w:r>
    </w:p>
    <w:p w14:paraId="6BD1D241" w14:textId="77777777" w:rsidR="0092442B" w:rsidRPr="00F248EF" w:rsidRDefault="0092442B" w:rsidP="0092442B">
      <w:pPr>
        <w:numPr>
          <w:ilvl w:val="0"/>
          <w:numId w:val="44"/>
        </w:numPr>
        <w:suppressAutoHyphens/>
        <w:ind w:left="284" w:hanging="284"/>
        <w:jc w:val="both"/>
        <w:rPr>
          <w:sz w:val="22"/>
          <w:szCs w:val="22"/>
          <w:lang w:eastAsia="zh-CN"/>
        </w:rPr>
      </w:pPr>
      <w:r w:rsidRPr="00F248EF">
        <w:rPr>
          <w:sz w:val="22"/>
          <w:szCs w:val="22"/>
          <w:lang w:eastAsia="zh-CN"/>
        </w:rPr>
        <w:t>Zapłata kar umownych nie zwalnia Wykonawcy od obowiązku wykonania umowy.</w:t>
      </w:r>
    </w:p>
    <w:p w14:paraId="6B7BF275" w14:textId="77777777" w:rsidR="0092442B" w:rsidRPr="00F248EF" w:rsidRDefault="0092442B" w:rsidP="0092442B">
      <w:pPr>
        <w:suppressAutoHyphens/>
        <w:jc w:val="center"/>
        <w:rPr>
          <w:b/>
          <w:sz w:val="22"/>
          <w:szCs w:val="22"/>
          <w:lang w:eastAsia="zh-CN"/>
        </w:rPr>
      </w:pPr>
    </w:p>
    <w:p w14:paraId="0D11739C" w14:textId="77777777" w:rsidR="0092442B" w:rsidRPr="00F248EF" w:rsidRDefault="0092442B" w:rsidP="0092442B">
      <w:pPr>
        <w:suppressAutoHyphens/>
        <w:jc w:val="center"/>
        <w:rPr>
          <w:sz w:val="22"/>
          <w:szCs w:val="22"/>
          <w:lang w:eastAsia="zh-CN"/>
        </w:rPr>
      </w:pPr>
      <w:r w:rsidRPr="00F248EF">
        <w:rPr>
          <w:b/>
          <w:sz w:val="22"/>
          <w:szCs w:val="22"/>
          <w:lang w:eastAsia="zh-CN"/>
        </w:rPr>
        <w:t>§ 10</w:t>
      </w:r>
    </w:p>
    <w:p w14:paraId="718CD9F2" w14:textId="77777777" w:rsidR="0092442B" w:rsidRPr="00F248EF" w:rsidRDefault="0092442B" w:rsidP="0092442B">
      <w:pPr>
        <w:numPr>
          <w:ilvl w:val="0"/>
          <w:numId w:val="40"/>
        </w:numPr>
        <w:tabs>
          <w:tab w:val="num" w:pos="284"/>
        </w:tabs>
        <w:suppressAutoHyphens/>
        <w:ind w:left="284" w:hanging="284"/>
        <w:jc w:val="both"/>
        <w:rPr>
          <w:sz w:val="22"/>
          <w:szCs w:val="22"/>
          <w:lang w:eastAsia="zh-CN"/>
        </w:rPr>
      </w:pPr>
      <w:r w:rsidRPr="00F248E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4392148C" w14:textId="77777777" w:rsidR="0092442B" w:rsidRPr="00F248EF" w:rsidRDefault="0092442B" w:rsidP="0092442B">
      <w:pPr>
        <w:numPr>
          <w:ilvl w:val="0"/>
          <w:numId w:val="40"/>
        </w:numPr>
        <w:tabs>
          <w:tab w:val="num" w:pos="284"/>
        </w:tabs>
        <w:suppressAutoHyphens/>
        <w:ind w:left="284" w:hanging="284"/>
        <w:jc w:val="both"/>
        <w:rPr>
          <w:sz w:val="22"/>
          <w:szCs w:val="22"/>
          <w:lang w:eastAsia="zh-CN"/>
        </w:rPr>
      </w:pPr>
      <w:r w:rsidRPr="00F248EF">
        <w:rPr>
          <w:sz w:val="22"/>
          <w:szCs w:val="22"/>
          <w:lang w:eastAsia="zh-CN"/>
        </w:rPr>
        <w:t>Odstąpienie od umowy przewidziane niniejszą umową powinno nastąpić w formie pisemnej ze wskazaniem przyczyny odstąpienia. Oświadczenie o odstąpieniu powinno być złożone w terminie 30 dni od daty dowiedzenia się przez Zamawiającego o okoliczności uzasadniającej odstąpienie od umowy.</w:t>
      </w:r>
    </w:p>
    <w:p w14:paraId="562B0D9C" w14:textId="77777777" w:rsidR="0092442B" w:rsidRPr="00F248EF" w:rsidRDefault="0092442B" w:rsidP="0092442B">
      <w:pPr>
        <w:suppressAutoHyphens/>
        <w:jc w:val="center"/>
        <w:rPr>
          <w:sz w:val="22"/>
          <w:szCs w:val="22"/>
          <w:lang w:eastAsia="zh-CN"/>
        </w:rPr>
      </w:pPr>
      <w:r w:rsidRPr="00F248EF">
        <w:rPr>
          <w:b/>
          <w:sz w:val="22"/>
          <w:szCs w:val="22"/>
          <w:lang w:eastAsia="zh-CN"/>
        </w:rPr>
        <w:t>§ 11</w:t>
      </w:r>
    </w:p>
    <w:p w14:paraId="4CB5EFD7" w14:textId="77777777" w:rsidR="0092442B" w:rsidRPr="00A145E0" w:rsidRDefault="0092442B" w:rsidP="0092442B">
      <w:pPr>
        <w:pStyle w:val="Akapitzlist"/>
        <w:numPr>
          <w:ilvl w:val="2"/>
          <w:numId w:val="38"/>
        </w:numPr>
        <w:tabs>
          <w:tab w:val="clear" w:pos="1440"/>
          <w:tab w:val="num" w:pos="284"/>
        </w:tabs>
        <w:suppressAutoHyphens/>
        <w:ind w:left="284" w:hanging="284"/>
        <w:jc w:val="both"/>
        <w:rPr>
          <w:sz w:val="22"/>
          <w:szCs w:val="22"/>
          <w:lang w:eastAsia="zh-CN"/>
        </w:rPr>
      </w:pPr>
      <w:r w:rsidRPr="00A145E0">
        <w:rPr>
          <w:sz w:val="22"/>
          <w:szCs w:val="22"/>
          <w:lang w:eastAsia="zh-CN"/>
        </w:rPr>
        <w:t>Zamawiającemu przysługuje prawo do rozwiązania umowy ze skutkiem natychmiastowym oraz do żądania pokrycia szkody i zapłaty kar umownych, zgodnie z postanowieniami § 9,w przypadku:</w:t>
      </w:r>
    </w:p>
    <w:p w14:paraId="7ABEE098"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trzykrotnego uchybienia terminu dostaw przez Wykonawcę,</w:t>
      </w:r>
    </w:p>
    <w:p w14:paraId="07BB3117"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dwukrotnego naruszenia norm jakościowych dostarczanych produktów,</w:t>
      </w:r>
    </w:p>
    <w:p w14:paraId="3356FB39"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zaniechania realizacji dostaw z przyczyn, za które odpowiada Wykonawca,</w:t>
      </w:r>
    </w:p>
    <w:p w14:paraId="2AF09891" w14:textId="77777777" w:rsidR="0092442B" w:rsidRPr="00F248EF" w:rsidRDefault="0092442B" w:rsidP="0092442B">
      <w:pPr>
        <w:numPr>
          <w:ilvl w:val="0"/>
          <w:numId w:val="53"/>
        </w:numPr>
        <w:tabs>
          <w:tab w:val="num" w:pos="284"/>
        </w:tabs>
        <w:suppressAutoHyphens/>
        <w:ind w:left="284" w:hanging="284"/>
        <w:jc w:val="both"/>
        <w:rPr>
          <w:sz w:val="22"/>
          <w:szCs w:val="22"/>
          <w:lang w:eastAsia="zh-CN"/>
        </w:rPr>
      </w:pPr>
      <w:r w:rsidRPr="00F248EF">
        <w:rPr>
          <w:sz w:val="22"/>
          <w:szCs w:val="22"/>
          <w:lang w:eastAsia="zh-CN"/>
        </w:rPr>
        <w:t>innych rażących naruszeń postanowień umowy przez Wykonawcę.</w:t>
      </w:r>
    </w:p>
    <w:p w14:paraId="6B19CADD" w14:textId="77777777" w:rsidR="0092442B" w:rsidRPr="00F248EF" w:rsidRDefault="0092442B" w:rsidP="0092442B">
      <w:pPr>
        <w:suppressAutoHyphens/>
        <w:jc w:val="center"/>
        <w:rPr>
          <w:b/>
          <w:sz w:val="22"/>
          <w:szCs w:val="22"/>
          <w:lang w:eastAsia="zh-CN"/>
        </w:rPr>
      </w:pPr>
    </w:p>
    <w:p w14:paraId="57887878" w14:textId="77777777" w:rsidR="0092442B" w:rsidRPr="00F248EF" w:rsidRDefault="0092442B" w:rsidP="0092442B">
      <w:pPr>
        <w:suppressAutoHyphens/>
        <w:jc w:val="center"/>
        <w:rPr>
          <w:sz w:val="22"/>
          <w:szCs w:val="22"/>
          <w:lang w:eastAsia="zh-CN"/>
        </w:rPr>
      </w:pPr>
      <w:r w:rsidRPr="00F248EF">
        <w:rPr>
          <w:b/>
          <w:sz w:val="22"/>
          <w:szCs w:val="22"/>
          <w:lang w:eastAsia="zh-CN"/>
        </w:rPr>
        <w:t>§ 12</w:t>
      </w:r>
    </w:p>
    <w:p w14:paraId="29827AEC" w14:textId="77777777" w:rsidR="0092442B" w:rsidRPr="00F248EF" w:rsidRDefault="0092442B" w:rsidP="0092442B">
      <w:pPr>
        <w:numPr>
          <w:ilvl w:val="0"/>
          <w:numId w:val="41"/>
        </w:numPr>
        <w:tabs>
          <w:tab w:val="num" w:pos="284"/>
        </w:tabs>
        <w:suppressAutoHyphens/>
        <w:ind w:left="284" w:hanging="284"/>
        <w:jc w:val="both"/>
        <w:rPr>
          <w:sz w:val="22"/>
          <w:szCs w:val="22"/>
          <w:lang w:eastAsia="zh-CN"/>
        </w:rPr>
      </w:pPr>
      <w:r w:rsidRPr="00F248EF">
        <w:rPr>
          <w:sz w:val="22"/>
          <w:szCs w:val="22"/>
          <w:lang w:eastAsia="zh-CN"/>
        </w:rPr>
        <w:t>Strony dopuszczają wprowadzenie zmian do umowy w następujących przypadkach:</w:t>
      </w:r>
    </w:p>
    <w:p w14:paraId="0DB275B9"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t>zmiany przepisów prawa dotyczących przedmiotu zamówienia, w tym zmiany obowiązujących stawek podatku VAT (zmiana umowy nastąpi w zakresie wynikającym z tychże przepisów prawa),</w:t>
      </w:r>
    </w:p>
    <w:p w14:paraId="125AE059"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lastRenderedPageBreak/>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435D7B44" w14:textId="77777777" w:rsidR="0092442B" w:rsidRPr="00F248EF" w:rsidRDefault="0092442B" w:rsidP="0092442B">
      <w:pPr>
        <w:widowControl w:val="0"/>
        <w:numPr>
          <w:ilvl w:val="0"/>
          <w:numId w:val="45"/>
        </w:numPr>
        <w:tabs>
          <w:tab w:val="num" w:pos="284"/>
        </w:tabs>
        <w:suppressAutoHyphens/>
        <w:ind w:left="284" w:hanging="284"/>
        <w:jc w:val="both"/>
        <w:rPr>
          <w:sz w:val="22"/>
          <w:szCs w:val="22"/>
          <w:lang w:eastAsia="zh-CN"/>
        </w:rPr>
      </w:pPr>
      <w:r w:rsidRPr="00F248EF">
        <w:rPr>
          <w:rFonts w:eastAsia="Calibri"/>
          <w:sz w:val="22"/>
          <w:szCs w:val="22"/>
          <w:lang w:eastAsia="en-US"/>
        </w:rPr>
        <w:t>z</w:t>
      </w:r>
      <w:r w:rsidRPr="00F248EF">
        <w:rPr>
          <w:sz w:val="22"/>
          <w:szCs w:val="22"/>
          <w:lang w:eastAsia="zh-CN"/>
        </w:rPr>
        <w:t xml:space="preserve">miany asortymentu </w:t>
      </w:r>
      <w:r w:rsidRPr="00F248EF">
        <w:rPr>
          <w:rFonts w:eastAsia="Calibri"/>
          <w:sz w:val="22"/>
          <w:szCs w:val="22"/>
          <w:lang w:eastAsia="zh-CN"/>
        </w:rPr>
        <w:t>do 5 % wartości umowy, pod warunkiem, że nie spowoduje to </w:t>
      </w:r>
      <w:r w:rsidRPr="00F248E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744EBDBC"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0BD1D3EE" w14:textId="77777777" w:rsidR="0092442B" w:rsidRPr="00F248EF" w:rsidRDefault="0092442B" w:rsidP="0092442B">
      <w:pPr>
        <w:numPr>
          <w:ilvl w:val="0"/>
          <w:numId w:val="45"/>
        </w:numPr>
        <w:tabs>
          <w:tab w:val="num" w:pos="284"/>
        </w:tabs>
        <w:suppressAutoHyphens/>
        <w:ind w:left="284" w:hanging="284"/>
        <w:jc w:val="both"/>
        <w:rPr>
          <w:sz w:val="22"/>
          <w:szCs w:val="22"/>
          <w:lang w:eastAsia="zh-CN"/>
        </w:rPr>
      </w:pPr>
      <w:r w:rsidRPr="00F248E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0BBC040B" w14:textId="77777777" w:rsidR="0092442B" w:rsidRPr="00F248EF" w:rsidRDefault="0092442B" w:rsidP="0092442B">
      <w:pPr>
        <w:numPr>
          <w:ilvl w:val="0"/>
          <w:numId w:val="41"/>
        </w:numPr>
        <w:tabs>
          <w:tab w:val="num" w:pos="284"/>
        </w:tabs>
        <w:suppressAutoHyphens/>
        <w:ind w:left="284" w:hanging="284"/>
        <w:jc w:val="both"/>
        <w:rPr>
          <w:sz w:val="22"/>
          <w:szCs w:val="22"/>
          <w:lang w:eastAsia="zh-CN"/>
        </w:rPr>
      </w:pPr>
      <w:r w:rsidRPr="00F248EF">
        <w:rPr>
          <w:sz w:val="22"/>
          <w:szCs w:val="22"/>
          <w:lang w:eastAsia="zh-CN"/>
        </w:rPr>
        <w:t xml:space="preserve">Zmiany, o których mowa w ust. 1 dokonywane mogą być za zgodą obu </w:t>
      </w:r>
      <w:r w:rsidRPr="00F248EF">
        <w:rPr>
          <w:b/>
          <w:sz w:val="22"/>
          <w:szCs w:val="22"/>
          <w:lang w:eastAsia="zh-CN"/>
        </w:rPr>
        <w:t>Stron</w:t>
      </w:r>
      <w:r w:rsidRPr="00F248EF">
        <w:rPr>
          <w:sz w:val="22"/>
          <w:szCs w:val="22"/>
          <w:lang w:eastAsia="zh-CN"/>
        </w:rPr>
        <w:t xml:space="preserve"> w drodze pisemnego aneksu pod rygorem nieważności.</w:t>
      </w:r>
    </w:p>
    <w:p w14:paraId="46F3BE69" w14:textId="77777777" w:rsidR="0092442B" w:rsidRPr="00F248EF" w:rsidRDefault="0092442B" w:rsidP="0092442B">
      <w:pPr>
        <w:suppressAutoHyphens/>
        <w:jc w:val="center"/>
        <w:rPr>
          <w:b/>
          <w:sz w:val="22"/>
          <w:szCs w:val="22"/>
          <w:lang w:eastAsia="zh-CN"/>
        </w:rPr>
      </w:pPr>
    </w:p>
    <w:p w14:paraId="0FDCA6A0" w14:textId="77777777" w:rsidR="0092442B" w:rsidRPr="00F248EF" w:rsidRDefault="0092442B" w:rsidP="0092442B">
      <w:pPr>
        <w:suppressAutoHyphens/>
        <w:jc w:val="center"/>
        <w:rPr>
          <w:sz w:val="22"/>
          <w:szCs w:val="22"/>
          <w:lang w:eastAsia="zh-CN"/>
        </w:rPr>
      </w:pPr>
      <w:r w:rsidRPr="00F248EF">
        <w:rPr>
          <w:b/>
          <w:sz w:val="22"/>
          <w:szCs w:val="22"/>
          <w:lang w:eastAsia="zh-CN"/>
        </w:rPr>
        <w:t>§ 13</w:t>
      </w:r>
    </w:p>
    <w:p w14:paraId="1EF111DB" w14:textId="77777777" w:rsidR="0092442B" w:rsidRPr="00F248EF" w:rsidRDefault="0092442B" w:rsidP="0092442B">
      <w:pPr>
        <w:numPr>
          <w:ilvl w:val="0"/>
          <w:numId w:val="54"/>
        </w:numPr>
        <w:suppressAutoHyphens/>
        <w:ind w:left="284" w:hanging="284"/>
        <w:jc w:val="both"/>
        <w:rPr>
          <w:color w:val="000000"/>
          <w:sz w:val="22"/>
          <w:szCs w:val="22"/>
          <w:lang w:eastAsia="zh-CN"/>
        </w:rPr>
      </w:pPr>
      <w:r w:rsidRPr="00F248EF">
        <w:rPr>
          <w:color w:val="000000"/>
          <w:sz w:val="22"/>
          <w:szCs w:val="22"/>
          <w:lang w:eastAsia="zh-CN"/>
        </w:rPr>
        <w:t>Osobami do kontaktów są:</w:t>
      </w:r>
    </w:p>
    <w:p w14:paraId="2146CE36" w14:textId="77777777" w:rsidR="0092442B" w:rsidRPr="00F248EF" w:rsidRDefault="0092442B" w:rsidP="0092442B">
      <w:pPr>
        <w:numPr>
          <w:ilvl w:val="1"/>
          <w:numId w:val="55"/>
        </w:numPr>
        <w:suppressAutoHyphens/>
        <w:ind w:left="284" w:hanging="284"/>
        <w:jc w:val="both"/>
        <w:rPr>
          <w:color w:val="000000"/>
          <w:sz w:val="22"/>
          <w:szCs w:val="22"/>
          <w:lang w:eastAsia="zh-CN"/>
        </w:rPr>
      </w:pPr>
      <w:r w:rsidRPr="00F248EF">
        <w:rPr>
          <w:color w:val="000000"/>
          <w:sz w:val="22"/>
          <w:szCs w:val="22"/>
          <w:lang w:eastAsia="zh-CN"/>
        </w:rPr>
        <w:t>ze strony Zamawiającego: …..............., Tel. ….............. e-mail:…………………………………</w:t>
      </w:r>
    </w:p>
    <w:p w14:paraId="3461A451" w14:textId="77777777" w:rsidR="0092442B" w:rsidRPr="00F248EF" w:rsidRDefault="0092442B" w:rsidP="0092442B">
      <w:pPr>
        <w:numPr>
          <w:ilvl w:val="1"/>
          <w:numId w:val="55"/>
        </w:numPr>
        <w:suppressAutoHyphens/>
        <w:ind w:left="284" w:hanging="284"/>
        <w:jc w:val="both"/>
        <w:rPr>
          <w:color w:val="000000"/>
          <w:sz w:val="22"/>
          <w:szCs w:val="22"/>
          <w:lang w:eastAsia="zh-CN"/>
        </w:rPr>
      </w:pPr>
      <w:r w:rsidRPr="00F248EF">
        <w:rPr>
          <w:color w:val="000000"/>
          <w:sz w:val="22"/>
          <w:szCs w:val="22"/>
          <w:lang w:eastAsia="zh-CN"/>
        </w:rPr>
        <w:t xml:space="preserve">ze strony Wykonawcy: ………………., Tel. …………………, e-mail:………………………….  </w:t>
      </w:r>
    </w:p>
    <w:p w14:paraId="20E981D5" w14:textId="77777777" w:rsidR="0092442B" w:rsidRPr="00F248EF" w:rsidRDefault="0092442B" w:rsidP="0092442B">
      <w:pPr>
        <w:numPr>
          <w:ilvl w:val="0"/>
          <w:numId w:val="55"/>
        </w:numPr>
        <w:suppressAutoHyphens/>
        <w:ind w:left="284" w:hanging="284"/>
        <w:jc w:val="both"/>
        <w:rPr>
          <w:sz w:val="22"/>
          <w:szCs w:val="22"/>
          <w:lang w:eastAsia="zh-CN"/>
        </w:rPr>
      </w:pPr>
      <w:r w:rsidRPr="00F248E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39268A04" w14:textId="77777777" w:rsidR="0092442B" w:rsidRPr="00F248EF" w:rsidRDefault="0092442B" w:rsidP="0092442B">
      <w:pPr>
        <w:numPr>
          <w:ilvl w:val="0"/>
          <w:numId w:val="55"/>
        </w:numPr>
        <w:suppressAutoHyphens/>
        <w:ind w:left="284" w:hanging="284"/>
        <w:jc w:val="both"/>
        <w:rPr>
          <w:sz w:val="22"/>
          <w:szCs w:val="22"/>
          <w:lang w:eastAsia="zh-CN"/>
        </w:rPr>
      </w:pPr>
      <w:r w:rsidRPr="00F248EF">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168999CA" w14:textId="77777777" w:rsidR="0092442B" w:rsidRPr="00F248EF" w:rsidRDefault="0092442B" w:rsidP="0092442B">
      <w:pPr>
        <w:suppressAutoHyphens/>
        <w:jc w:val="center"/>
        <w:rPr>
          <w:sz w:val="22"/>
          <w:szCs w:val="22"/>
          <w:lang w:eastAsia="zh-CN"/>
        </w:rPr>
      </w:pPr>
    </w:p>
    <w:p w14:paraId="37DDA829" w14:textId="77777777" w:rsidR="0092442B" w:rsidRPr="00F248EF" w:rsidRDefault="0092442B" w:rsidP="0092442B">
      <w:pPr>
        <w:suppressAutoHyphens/>
        <w:jc w:val="center"/>
        <w:rPr>
          <w:sz w:val="22"/>
          <w:szCs w:val="22"/>
          <w:lang w:eastAsia="zh-CN"/>
        </w:rPr>
      </w:pPr>
      <w:r w:rsidRPr="00F248EF">
        <w:rPr>
          <w:b/>
          <w:sz w:val="22"/>
          <w:szCs w:val="22"/>
          <w:lang w:eastAsia="zh-CN"/>
        </w:rPr>
        <w:t>§ 14</w:t>
      </w:r>
    </w:p>
    <w:p w14:paraId="4D88F533"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Ewentualne spory Stron rozstrzygać będzie sąd właściwy miejscowo dla siedziby Zamawiającego.</w:t>
      </w:r>
    </w:p>
    <w:p w14:paraId="1A338A3C"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W sprawach nie unormowanych postanowieniami niniejszej umowy mają zastosowanie przepisy Kodeksu Cywilnego oraz ustawy - Prawo Zamówień Publicznych.</w:t>
      </w:r>
    </w:p>
    <w:p w14:paraId="464AD811"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Umowa została sporządzona w dwóch jednobrzmiących egzemplarzach po jednym dla każdej ze Stron.</w:t>
      </w:r>
    </w:p>
    <w:p w14:paraId="404FEDD3" w14:textId="77777777" w:rsidR="0092442B" w:rsidRPr="00F248EF" w:rsidRDefault="0092442B" w:rsidP="0092442B">
      <w:pPr>
        <w:numPr>
          <w:ilvl w:val="0"/>
          <w:numId w:val="46"/>
        </w:numPr>
        <w:suppressAutoHyphens/>
        <w:ind w:left="284" w:hanging="284"/>
        <w:jc w:val="both"/>
        <w:rPr>
          <w:sz w:val="22"/>
          <w:szCs w:val="22"/>
          <w:lang w:eastAsia="zh-CN"/>
        </w:rPr>
      </w:pPr>
      <w:r w:rsidRPr="00F248EF">
        <w:rPr>
          <w:sz w:val="22"/>
          <w:szCs w:val="22"/>
          <w:lang w:eastAsia="zh-CN"/>
        </w:rPr>
        <w:t>Załącznikami do niniejszej umowy są:</w:t>
      </w:r>
    </w:p>
    <w:p w14:paraId="556395D6" w14:textId="77777777" w:rsidR="0092442B" w:rsidRPr="00F248EF" w:rsidRDefault="0092442B" w:rsidP="0092442B">
      <w:pPr>
        <w:tabs>
          <w:tab w:val="left" w:pos="284"/>
        </w:tabs>
        <w:suppressAutoHyphens/>
        <w:ind w:left="284" w:hanging="284"/>
        <w:jc w:val="both"/>
        <w:rPr>
          <w:sz w:val="22"/>
          <w:szCs w:val="22"/>
          <w:shd w:val="clear" w:color="auto" w:fill="FFFF00"/>
          <w:lang w:eastAsia="zh-CN"/>
        </w:rPr>
      </w:pPr>
      <w:r w:rsidRPr="00F248EF">
        <w:rPr>
          <w:sz w:val="22"/>
          <w:szCs w:val="22"/>
          <w:lang w:eastAsia="zh-CN"/>
        </w:rPr>
        <w:t xml:space="preserve">    - Formularz ofertowy - Załącznik Nr 1.</w:t>
      </w:r>
    </w:p>
    <w:p w14:paraId="687818F1" w14:textId="77777777" w:rsidR="0092442B" w:rsidRPr="00F248EF" w:rsidRDefault="0092442B" w:rsidP="0092442B">
      <w:pPr>
        <w:suppressAutoHyphens/>
        <w:ind w:left="284" w:hanging="284"/>
        <w:jc w:val="both"/>
        <w:rPr>
          <w:sz w:val="22"/>
          <w:szCs w:val="22"/>
          <w:lang w:eastAsia="zh-CN"/>
        </w:rPr>
      </w:pPr>
    </w:p>
    <w:p w14:paraId="6261CC76" w14:textId="77777777" w:rsidR="0092442B" w:rsidRPr="00F248EF" w:rsidRDefault="0092442B" w:rsidP="0092442B">
      <w:pPr>
        <w:suppressAutoHyphens/>
        <w:ind w:left="284" w:hanging="284"/>
        <w:jc w:val="both"/>
        <w:rPr>
          <w:sz w:val="22"/>
          <w:szCs w:val="22"/>
          <w:lang w:eastAsia="zh-CN"/>
        </w:rPr>
      </w:pPr>
    </w:p>
    <w:p w14:paraId="5CEDAED2" w14:textId="77777777" w:rsidR="0092442B" w:rsidRPr="00F248EF" w:rsidRDefault="0092442B" w:rsidP="0092442B">
      <w:pPr>
        <w:keepNext/>
        <w:tabs>
          <w:tab w:val="left" w:pos="0"/>
        </w:tabs>
        <w:suppressAutoHyphens/>
        <w:rPr>
          <w:sz w:val="22"/>
          <w:szCs w:val="22"/>
          <w:lang w:eastAsia="zh-CN"/>
        </w:rPr>
      </w:pPr>
      <w:r w:rsidRPr="00F248EF">
        <w:rPr>
          <w:b/>
          <w:sz w:val="22"/>
          <w:szCs w:val="22"/>
          <w:lang w:eastAsia="zh-CN"/>
        </w:rPr>
        <w:t xml:space="preserve">ZAMAWIAJĄCY </w:t>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t>WYKONAWCA</w:t>
      </w:r>
    </w:p>
    <w:p w14:paraId="255893F8" w14:textId="77777777" w:rsidR="0092442B" w:rsidRPr="00F248EF" w:rsidRDefault="0092442B" w:rsidP="0092442B">
      <w:pPr>
        <w:suppressAutoHyphens/>
        <w:spacing w:line="276" w:lineRule="auto"/>
        <w:rPr>
          <w:sz w:val="24"/>
          <w:szCs w:val="24"/>
          <w:lang w:eastAsia="zh-CN"/>
        </w:rPr>
      </w:pPr>
    </w:p>
    <w:p w14:paraId="5231573A" w14:textId="77777777" w:rsidR="0092442B" w:rsidRPr="00220488" w:rsidRDefault="0092442B" w:rsidP="0092442B">
      <w:pPr>
        <w:suppressAutoHyphens/>
        <w:spacing w:line="276" w:lineRule="auto"/>
        <w:rPr>
          <w:sz w:val="24"/>
          <w:szCs w:val="24"/>
          <w:lang w:eastAsia="zh-CN"/>
        </w:rPr>
      </w:pPr>
    </w:p>
    <w:p w14:paraId="49EC2682" w14:textId="77777777" w:rsidR="0092442B" w:rsidRDefault="0092442B"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p>
    <w:p w14:paraId="038E2C49" w14:textId="77777777" w:rsidR="0092442B" w:rsidRDefault="0092442B" w:rsidP="0092442B">
      <w:pPr>
        <w:autoSpaceDE w:val="0"/>
        <w:autoSpaceDN w:val="0"/>
        <w:adjustRightInd w:val="0"/>
        <w:ind w:left="6372"/>
        <w:rPr>
          <w:b/>
          <w:i/>
          <w:sz w:val="22"/>
          <w:szCs w:val="22"/>
        </w:rPr>
      </w:pPr>
    </w:p>
    <w:p w14:paraId="0045A4F2" w14:textId="77777777" w:rsidR="0092442B" w:rsidRDefault="0092442B" w:rsidP="0092442B">
      <w:pPr>
        <w:autoSpaceDE w:val="0"/>
        <w:autoSpaceDN w:val="0"/>
        <w:adjustRightInd w:val="0"/>
        <w:ind w:left="6372"/>
        <w:rPr>
          <w:b/>
          <w:i/>
          <w:sz w:val="22"/>
          <w:szCs w:val="22"/>
        </w:rPr>
      </w:pPr>
    </w:p>
    <w:p w14:paraId="0AD582C7" w14:textId="77777777" w:rsidR="0092442B" w:rsidRDefault="0092442B" w:rsidP="0092442B">
      <w:pPr>
        <w:autoSpaceDE w:val="0"/>
        <w:autoSpaceDN w:val="0"/>
        <w:adjustRightInd w:val="0"/>
        <w:ind w:left="6372"/>
        <w:rPr>
          <w:b/>
          <w:i/>
          <w:sz w:val="22"/>
          <w:szCs w:val="22"/>
        </w:rPr>
      </w:pPr>
    </w:p>
    <w:p w14:paraId="3C06BBE0" w14:textId="77777777" w:rsidR="0092442B" w:rsidRDefault="0092442B" w:rsidP="0092442B">
      <w:pPr>
        <w:autoSpaceDE w:val="0"/>
        <w:autoSpaceDN w:val="0"/>
        <w:adjustRightInd w:val="0"/>
        <w:ind w:left="6372"/>
        <w:rPr>
          <w:b/>
          <w:i/>
          <w:sz w:val="22"/>
          <w:szCs w:val="22"/>
        </w:rPr>
      </w:pPr>
    </w:p>
    <w:p w14:paraId="69624F56" w14:textId="77777777" w:rsidR="0092442B" w:rsidRDefault="0092442B" w:rsidP="0092442B">
      <w:pPr>
        <w:autoSpaceDE w:val="0"/>
        <w:autoSpaceDN w:val="0"/>
        <w:adjustRightInd w:val="0"/>
        <w:ind w:left="6372"/>
        <w:rPr>
          <w:b/>
          <w:i/>
          <w:sz w:val="22"/>
          <w:szCs w:val="22"/>
        </w:rPr>
      </w:pPr>
    </w:p>
    <w:p w14:paraId="7B8A9864" w14:textId="77777777" w:rsidR="0092442B" w:rsidRDefault="0092442B" w:rsidP="0092442B"/>
    <w:p w14:paraId="05BCC4E7" w14:textId="77777777" w:rsidR="00A145E0" w:rsidRDefault="00A145E0" w:rsidP="00F248EF">
      <w:pPr>
        <w:autoSpaceDE w:val="0"/>
        <w:autoSpaceDN w:val="0"/>
        <w:adjustRightInd w:val="0"/>
        <w:ind w:left="6372"/>
        <w:rPr>
          <w:b/>
          <w:i/>
          <w:sz w:val="22"/>
          <w:szCs w:val="22"/>
        </w:rPr>
      </w:pPr>
    </w:p>
    <w:p w14:paraId="35DA7B6E" w14:textId="77777777" w:rsidR="00A145E0" w:rsidRDefault="00A145E0" w:rsidP="00F248EF">
      <w:pPr>
        <w:autoSpaceDE w:val="0"/>
        <w:autoSpaceDN w:val="0"/>
        <w:adjustRightInd w:val="0"/>
        <w:ind w:left="6372"/>
        <w:rPr>
          <w:b/>
          <w:i/>
          <w:sz w:val="22"/>
          <w:szCs w:val="22"/>
        </w:rPr>
      </w:pPr>
    </w:p>
    <w:p w14:paraId="5CBE0021" w14:textId="77777777" w:rsidR="007B65A4" w:rsidRDefault="007B65A4" w:rsidP="00F248EF">
      <w:pPr>
        <w:autoSpaceDE w:val="0"/>
        <w:autoSpaceDN w:val="0"/>
        <w:adjustRightInd w:val="0"/>
        <w:ind w:left="6372"/>
        <w:rPr>
          <w:b/>
          <w:i/>
          <w:sz w:val="22"/>
          <w:szCs w:val="22"/>
        </w:rPr>
      </w:pPr>
    </w:p>
    <w:p w14:paraId="19BDF691" w14:textId="77777777" w:rsidR="00F248EF" w:rsidRPr="00F248EF" w:rsidRDefault="00F248EF" w:rsidP="00F248EF">
      <w:pPr>
        <w:autoSpaceDE w:val="0"/>
        <w:autoSpaceDN w:val="0"/>
        <w:adjustRightInd w:val="0"/>
        <w:ind w:left="6372"/>
        <w:rPr>
          <w:b/>
          <w:i/>
          <w:sz w:val="22"/>
          <w:szCs w:val="22"/>
        </w:rPr>
      </w:pPr>
      <w:r w:rsidRPr="00F248EF">
        <w:rPr>
          <w:b/>
          <w:i/>
          <w:sz w:val="22"/>
          <w:szCs w:val="22"/>
        </w:rPr>
        <w:lastRenderedPageBreak/>
        <w:t xml:space="preserve">Załącznik Nr 6 do SIWZ </w:t>
      </w:r>
    </w:p>
    <w:p w14:paraId="27A8D6B8" w14:textId="77777777" w:rsidR="00F248EF" w:rsidRPr="00F248EF" w:rsidRDefault="00F248EF" w:rsidP="00F248EF">
      <w:pPr>
        <w:autoSpaceDE w:val="0"/>
        <w:autoSpaceDN w:val="0"/>
        <w:adjustRightInd w:val="0"/>
        <w:ind w:left="6372"/>
        <w:rPr>
          <w:b/>
        </w:rPr>
      </w:pPr>
    </w:p>
    <w:p w14:paraId="1342139C" w14:textId="77777777" w:rsidR="00F248EF" w:rsidRPr="00F248EF" w:rsidRDefault="00F248EF" w:rsidP="00F248EF">
      <w:pPr>
        <w:autoSpaceDE w:val="0"/>
        <w:autoSpaceDN w:val="0"/>
        <w:adjustRightInd w:val="0"/>
        <w:ind w:left="6372"/>
        <w:rPr>
          <w:b/>
        </w:rPr>
      </w:pPr>
    </w:p>
    <w:p w14:paraId="68F6F514" w14:textId="77777777" w:rsidR="00F248EF" w:rsidRPr="00F248EF" w:rsidRDefault="00F248EF" w:rsidP="00F248EF">
      <w:pPr>
        <w:autoSpaceDE w:val="0"/>
        <w:autoSpaceDN w:val="0"/>
        <w:adjustRightInd w:val="0"/>
        <w:ind w:left="6372"/>
        <w:rPr>
          <w:b/>
        </w:rPr>
      </w:pPr>
    </w:p>
    <w:p w14:paraId="6524DCF3" w14:textId="77777777" w:rsidR="00F248EF" w:rsidRPr="00F248EF" w:rsidRDefault="00F248EF" w:rsidP="00F248EF">
      <w:pPr>
        <w:autoSpaceDE w:val="0"/>
        <w:autoSpaceDN w:val="0"/>
        <w:adjustRightInd w:val="0"/>
        <w:ind w:left="6372"/>
        <w:rPr>
          <w:b/>
        </w:rPr>
      </w:pPr>
    </w:p>
    <w:p w14:paraId="523D4A91" w14:textId="77777777" w:rsidR="00F248EF" w:rsidRPr="00F248EF" w:rsidRDefault="00F248EF" w:rsidP="00F248EF">
      <w:pPr>
        <w:autoSpaceDE w:val="0"/>
        <w:autoSpaceDN w:val="0"/>
        <w:adjustRightInd w:val="0"/>
        <w:rPr>
          <w:b/>
          <w:bCs/>
          <w:sz w:val="14"/>
          <w:szCs w:val="14"/>
        </w:rPr>
      </w:pPr>
    </w:p>
    <w:p w14:paraId="146272EC" w14:textId="77777777" w:rsidR="00F248EF" w:rsidRPr="00F248EF" w:rsidRDefault="00F248EF" w:rsidP="00F248EF">
      <w:pPr>
        <w:autoSpaceDE w:val="0"/>
        <w:autoSpaceDN w:val="0"/>
        <w:adjustRightInd w:val="0"/>
        <w:jc w:val="center"/>
        <w:rPr>
          <w:b/>
          <w:bCs/>
          <w:iCs/>
          <w:sz w:val="28"/>
          <w:szCs w:val="28"/>
        </w:rPr>
      </w:pPr>
      <w:r w:rsidRPr="00F248EF">
        <w:rPr>
          <w:b/>
          <w:bCs/>
          <w:iCs/>
          <w:sz w:val="28"/>
          <w:szCs w:val="28"/>
        </w:rPr>
        <w:t>OŚWIADCZENIE WYKONAWCY</w:t>
      </w:r>
    </w:p>
    <w:p w14:paraId="1FDF7DD6" w14:textId="77777777" w:rsidR="00F248EF" w:rsidRPr="00F248EF" w:rsidRDefault="00F248EF" w:rsidP="00F248EF">
      <w:pPr>
        <w:rPr>
          <w:sz w:val="28"/>
          <w:szCs w:val="28"/>
        </w:rPr>
      </w:pPr>
    </w:p>
    <w:p w14:paraId="5BEB33C3" w14:textId="77777777" w:rsidR="00F248EF" w:rsidRPr="00F248EF" w:rsidRDefault="00F248EF" w:rsidP="00F248EF">
      <w:pPr>
        <w:rPr>
          <w:sz w:val="28"/>
          <w:szCs w:val="28"/>
        </w:rPr>
      </w:pPr>
    </w:p>
    <w:p w14:paraId="692DA271" w14:textId="77777777" w:rsidR="00F248EF" w:rsidRPr="00A63CB2" w:rsidRDefault="00F248EF" w:rsidP="00F248EF">
      <w:pPr>
        <w:jc w:val="both"/>
        <w:rPr>
          <w:b/>
          <w:i/>
          <w:sz w:val="24"/>
          <w:szCs w:val="24"/>
        </w:rPr>
      </w:pPr>
      <w:r w:rsidRPr="00A63CB2">
        <w:rPr>
          <w:sz w:val="24"/>
          <w:szCs w:val="24"/>
        </w:rPr>
        <w:t xml:space="preserve">Składając ofertę do postępowania o udzielenie zamówienia publicznego w trybie przetargu nieograniczonego (Nr 1/06/2016/D) na </w:t>
      </w:r>
      <w:r w:rsidRPr="00A63CB2">
        <w:rPr>
          <w:b/>
          <w:i/>
          <w:sz w:val="24"/>
          <w:szCs w:val="24"/>
        </w:rPr>
        <w:t xml:space="preserve">sukcesywną dostawę mięsa i produktów mięsnych dla Mazowieckiej Instytucji Gospodarki Budżetowej </w:t>
      </w:r>
      <w:proofErr w:type="spellStart"/>
      <w:r w:rsidRPr="00A63CB2">
        <w:rPr>
          <w:b/>
          <w:i/>
          <w:sz w:val="24"/>
          <w:szCs w:val="24"/>
        </w:rPr>
        <w:t>Mazovia</w:t>
      </w:r>
      <w:proofErr w:type="spellEnd"/>
      <w:r w:rsidRPr="00A63CB2">
        <w:rPr>
          <w:b/>
          <w:i/>
          <w:sz w:val="24"/>
          <w:szCs w:val="24"/>
        </w:rPr>
        <w:t xml:space="preserve"> w podziale na dwie części.</w:t>
      </w:r>
    </w:p>
    <w:p w14:paraId="16BDCAC1" w14:textId="77777777" w:rsidR="00F248EF" w:rsidRPr="00A63CB2" w:rsidRDefault="00F248EF" w:rsidP="00F248EF">
      <w:pPr>
        <w:jc w:val="both"/>
        <w:rPr>
          <w:b/>
          <w:sz w:val="24"/>
          <w:szCs w:val="24"/>
        </w:rPr>
      </w:pPr>
    </w:p>
    <w:p w14:paraId="0A1811B4" w14:textId="77777777" w:rsidR="00F248EF" w:rsidRPr="00A63CB2" w:rsidRDefault="00F248EF" w:rsidP="00F248EF">
      <w:pPr>
        <w:spacing w:after="120"/>
        <w:jc w:val="center"/>
        <w:rPr>
          <w:b/>
          <w:sz w:val="24"/>
          <w:szCs w:val="24"/>
        </w:rPr>
      </w:pPr>
      <w:r w:rsidRPr="00A63CB2">
        <w:rPr>
          <w:b/>
          <w:sz w:val="24"/>
          <w:szCs w:val="24"/>
        </w:rPr>
        <w:t>oświadczam,</w:t>
      </w:r>
    </w:p>
    <w:p w14:paraId="586BD3B9" w14:textId="77777777" w:rsidR="00F248EF" w:rsidRPr="00A63CB2" w:rsidRDefault="00F248EF" w:rsidP="00F248EF">
      <w:pPr>
        <w:autoSpaceDE w:val="0"/>
        <w:autoSpaceDN w:val="0"/>
        <w:adjustRightInd w:val="0"/>
        <w:jc w:val="center"/>
        <w:rPr>
          <w:sz w:val="24"/>
          <w:szCs w:val="24"/>
        </w:rPr>
      </w:pPr>
    </w:p>
    <w:p w14:paraId="3BA635ED" w14:textId="77777777" w:rsidR="00F248EF" w:rsidRPr="00A63CB2" w:rsidRDefault="00F248EF" w:rsidP="00F248EF">
      <w:pPr>
        <w:autoSpaceDE w:val="0"/>
        <w:autoSpaceDN w:val="0"/>
        <w:adjustRightInd w:val="0"/>
        <w:jc w:val="both"/>
        <w:rPr>
          <w:sz w:val="24"/>
          <w:szCs w:val="24"/>
        </w:rPr>
      </w:pPr>
      <w:r w:rsidRPr="00A63CB2">
        <w:rPr>
          <w:sz w:val="24"/>
          <w:szCs w:val="24"/>
        </w:rPr>
        <w:t>że wdrażam i stosuję dobrą praktykę higieniczną i produkcyjną zgodnie z systemem HACCP oraz wdrażam system HACCP. Na potwierdzenie powyższego posiadam ważne dokumenty oraz zobowiązuje się dostarczyć je na każde żądanie Zamawiającego w trakcie realizacji umowy.</w:t>
      </w:r>
    </w:p>
    <w:p w14:paraId="726F9724" w14:textId="77777777" w:rsidR="00F248EF" w:rsidRPr="00F248EF" w:rsidRDefault="00F248EF" w:rsidP="00F248EF">
      <w:pPr>
        <w:autoSpaceDE w:val="0"/>
        <w:autoSpaceDN w:val="0"/>
        <w:adjustRightInd w:val="0"/>
        <w:jc w:val="both"/>
        <w:rPr>
          <w:sz w:val="24"/>
          <w:szCs w:val="24"/>
        </w:rPr>
      </w:pPr>
    </w:p>
    <w:p w14:paraId="3E063C4F" w14:textId="77777777" w:rsidR="00F248EF" w:rsidRPr="00F248EF" w:rsidRDefault="00F248EF" w:rsidP="00F248EF">
      <w:pPr>
        <w:autoSpaceDE w:val="0"/>
        <w:autoSpaceDN w:val="0"/>
        <w:adjustRightInd w:val="0"/>
        <w:jc w:val="both"/>
      </w:pPr>
    </w:p>
    <w:p w14:paraId="104482D6" w14:textId="77777777" w:rsidR="00F248EF" w:rsidRPr="00F248EF" w:rsidRDefault="00F248EF" w:rsidP="00F248EF">
      <w:pPr>
        <w:autoSpaceDE w:val="0"/>
        <w:autoSpaceDN w:val="0"/>
        <w:adjustRightInd w:val="0"/>
        <w:jc w:val="both"/>
      </w:pPr>
    </w:p>
    <w:p w14:paraId="2F5C00F1" w14:textId="77777777" w:rsidR="00F248EF" w:rsidRPr="00F248EF" w:rsidRDefault="00F248EF" w:rsidP="00F248EF">
      <w:pPr>
        <w:autoSpaceDE w:val="0"/>
        <w:autoSpaceDN w:val="0"/>
        <w:adjustRightInd w:val="0"/>
        <w:jc w:val="both"/>
      </w:pPr>
    </w:p>
    <w:p w14:paraId="779CF60A" w14:textId="77777777" w:rsidR="00F248EF" w:rsidRPr="00F248EF" w:rsidRDefault="00F248EF" w:rsidP="00F248EF">
      <w:pPr>
        <w:autoSpaceDE w:val="0"/>
        <w:autoSpaceDN w:val="0"/>
        <w:adjustRightInd w:val="0"/>
        <w:jc w:val="both"/>
      </w:pPr>
    </w:p>
    <w:p w14:paraId="5B97CB54" w14:textId="77777777" w:rsidR="00F248EF" w:rsidRPr="00F248EF" w:rsidRDefault="00F248EF" w:rsidP="00F248EF">
      <w:pPr>
        <w:autoSpaceDE w:val="0"/>
        <w:autoSpaceDN w:val="0"/>
        <w:adjustRightInd w:val="0"/>
        <w:jc w:val="both"/>
      </w:pPr>
    </w:p>
    <w:p w14:paraId="69602C5B" w14:textId="77777777" w:rsidR="00F248EF" w:rsidRPr="00F248EF" w:rsidRDefault="00F248EF" w:rsidP="00F248EF">
      <w:pPr>
        <w:autoSpaceDE w:val="0"/>
        <w:autoSpaceDN w:val="0"/>
        <w:adjustRightInd w:val="0"/>
        <w:jc w:val="both"/>
      </w:pPr>
    </w:p>
    <w:p w14:paraId="29928CE8" w14:textId="77777777" w:rsidR="00F248EF" w:rsidRPr="00F248EF" w:rsidRDefault="00F248EF" w:rsidP="00F248EF">
      <w:pPr>
        <w:autoSpaceDE w:val="0"/>
        <w:autoSpaceDN w:val="0"/>
        <w:adjustRightInd w:val="0"/>
        <w:jc w:val="both"/>
      </w:pPr>
    </w:p>
    <w:p w14:paraId="76345EB2" w14:textId="77777777" w:rsidR="00F248EF" w:rsidRPr="00F248EF" w:rsidRDefault="00F248EF" w:rsidP="00F248EF">
      <w:pPr>
        <w:autoSpaceDE w:val="0"/>
        <w:autoSpaceDN w:val="0"/>
        <w:adjustRightInd w:val="0"/>
        <w:jc w:val="both"/>
      </w:pPr>
    </w:p>
    <w:p w14:paraId="5221B844" w14:textId="77777777" w:rsidR="00F248EF" w:rsidRPr="00F248EF" w:rsidRDefault="00F248EF" w:rsidP="00F248EF">
      <w:pPr>
        <w:autoSpaceDE w:val="0"/>
        <w:autoSpaceDN w:val="0"/>
        <w:adjustRightInd w:val="0"/>
        <w:jc w:val="both"/>
      </w:pPr>
    </w:p>
    <w:p w14:paraId="72A6EE3A" w14:textId="77777777" w:rsidR="00F248EF" w:rsidRPr="00F248EF" w:rsidRDefault="00F248EF" w:rsidP="00F248EF">
      <w:pPr>
        <w:autoSpaceDE w:val="0"/>
        <w:autoSpaceDN w:val="0"/>
        <w:adjustRightInd w:val="0"/>
        <w:jc w:val="both"/>
      </w:pPr>
    </w:p>
    <w:p w14:paraId="090E2BFF" w14:textId="77777777" w:rsidR="00F248EF" w:rsidRPr="00F248EF" w:rsidRDefault="00F248EF" w:rsidP="00F248EF">
      <w:pPr>
        <w:autoSpaceDE w:val="0"/>
        <w:autoSpaceDN w:val="0"/>
        <w:adjustRightInd w:val="0"/>
        <w:jc w:val="both"/>
      </w:pPr>
    </w:p>
    <w:p w14:paraId="7FBA921A" w14:textId="77777777" w:rsidR="00F248EF" w:rsidRPr="00F248EF" w:rsidRDefault="00F248EF" w:rsidP="00F248EF">
      <w:pPr>
        <w:autoSpaceDE w:val="0"/>
        <w:autoSpaceDN w:val="0"/>
        <w:adjustRightInd w:val="0"/>
        <w:jc w:val="both"/>
      </w:pPr>
    </w:p>
    <w:p w14:paraId="3383DFB0" w14:textId="77777777" w:rsidR="00F248EF" w:rsidRPr="00F248EF" w:rsidRDefault="00F248EF" w:rsidP="00F248EF">
      <w:pPr>
        <w:autoSpaceDE w:val="0"/>
        <w:autoSpaceDN w:val="0"/>
        <w:adjustRightInd w:val="0"/>
        <w:jc w:val="both"/>
      </w:pPr>
    </w:p>
    <w:p w14:paraId="652940AC" w14:textId="77777777" w:rsidR="00F248EF" w:rsidRPr="00F248EF" w:rsidRDefault="00F248EF" w:rsidP="00F248EF">
      <w:pPr>
        <w:autoSpaceDE w:val="0"/>
        <w:autoSpaceDN w:val="0"/>
        <w:adjustRightInd w:val="0"/>
        <w:jc w:val="both"/>
      </w:pPr>
    </w:p>
    <w:p w14:paraId="7AA2E93D" w14:textId="77777777" w:rsidR="00F248EF" w:rsidRPr="00F248EF" w:rsidRDefault="00F248EF" w:rsidP="00F248EF">
      <w:pPr>
        <w:autoSpaceDE w:val="0"/>
        <w:autoSpaceDN w:val="0"/>
        <w:adjustRightInd w:val="0"/>
        <w:jc w:val="both"/>
      </w:pPr>
    </w:p>
    <w:p w14:paraId="56DAB26F" w14:textId="77777777" w:rsidR="00F248EF" w:rsidRPr="00F248EF" w:rsidRDefault="00F248EF" w:rsidP="00F248EF">
      <w:pPr>
        <w:autoSpaceDE w:val="0"/>
        <w:autoSpaceDN w:val="0"/>
        <w:adjustRightInd w:val="0"/>
        <w:jc w:val="both"/>
      </w:pPr>
    </w:p>
    <w:p w14:paraId="1EFC2E1C" w14:textId="77777777" w:rsidR="00F248EF" w:rsidRPr="00F248EF" w:rsidRDefault="00F248EF" w:rsidP="00F248EF">
      <w:pPr>
        <w:autoSpaceDE w:val="0"/>
        <w:autoSpaceDN w:val="0"/>
        <w:adjustRightInd w:val="0"/>
        <w:jc w:val="both"/>
      </w:pPr>
    </w:p>
    <w:p w14:paraId="4B819D39" w14:textId="77777777" w:rsidR="00F248EF" w:rsidRPr="00F248EF" w:rsidRDefault="00F248EF" w:rsidP="00F248EF">
      <w:pPr>
        <w:autoSpaceDE w:val="0"/>
        <w:autoSpaceDN w:val="0"/>
        <w:adjustRightInd w:val="0"/>
        <w:jc w:val="both"/>
      </w:pPr>
    </w:p>
    <w:p w14:paraId="46795E43" w14:textId="77777777" w:rsidR="00F248EF" w:rsidRPr="00F248EF" w:rsidRDefault="00F248EF" w:rsidP="00F248EF">
      <w:pPr>
        <w:autoSpaceDE w:val="0"/>
        <w:autoSpaceDN w:val="0"/>
        <w:adjustRightInd w:val="0"/>
        <w:jc w:val="both"/>
      </w:pPr>
    </w:p>
    <w:p w14:paraId="3921FFEA" w14:textId="77777777" w:rsidR="00F248EF" w:rsidRPr="00F248EF" w:rsidRDefault="00F248EF" w:rsidP="00F248EF">
      <w:pPr>
        <w:autoSpaceDE w:val="0"/>
        <w:autoSpaceDN w:val="0"/>
        <w:adjustRightInd w:val="0"/>
        <w:jc w:val="both"/>
      </w:pPr>
    </w:p>
    <w:p w14:paraId="68638A19" w14:textId="77777777" w:rsidR="00F248EF" w:rsidRPr="00F248EF" w:rsidRDefault="00F248EF" w:rsidP="00F248EF">
      <w:pPr>
        <w:autoSpaceDE w:val="0"/>
        <w:autoSpaceDN w:val="0"/>
        <w:adjustRightInd w:val="0"/>
        <w:jc w:val="both"/>
      </w:pPr>
    </w:p>
    <w:p w14:paraId="4DB5D5F8" w14:textId="77777777" w:rsidR="00F248EF" w:rsidRPr="00F248EF" w:rsidRDefault="00F248EF" w:rsidP="00F248EF">
      <w:pPr>
        <w:autoSpaceDE w:val="0"/>
        <w:autoSpaceDN w:val="0"/>
        <w:adjustRightInd w:val="0"/>
        <w:rPr>
          <w:rFonts w:eastAsia="Calibri"/>
          <w:color w:val="000000"/>
          <w:lang w:eastAsia="en-US"/>
        </w:rPr>
      </w:pPr>
      <w:r w:rsidRPr="00F248EF">
        <w:rPr>
          <w:rFonts w:eastAsia="Calibri"/>
          <w:color w:val="000000"/>
          <w:lang w:eastAsia="en-US"/>
        </w:rPr>
        <w:t>………………………….., data ………………..</w:t>
      </w:r>
    </w:p>
    <w:p w14:paraId="53DE72B8" w14:textId="77777777" w:rsidR="00F248EF" w:rsidRPr="00F248EF" w:rsidRDefault="00F248EF" w:rsidP="00F248EF">
      <w:pPr>
        <w:autoSpaceDE w:val="0"/>
        <w:autoSpaceDN w:val="0"/>
        <w:adjustRightInd w:val="0"/>
        <w:ind w:firstLine="708"/>
        <w:rPr>
          <w:rFonts w:eastAsia="Calibri"/>
          <w:i/>
          <w:sz w:val="16"/>
          <w:szCs w:val="16"/>
          <w:lang w:eastAsia="en-US"/>
        </w:rPr>
      </w:pPr>
      <w:r w:rsidRPr="00F248EF">
        <w:rPr>
          <w:rFonts w:eastAsia="Calibri"/>
          <w:i/>
          <w:color w:val="000000"/>
          <w:sz w:val="16"/>
          <w:szCs w:val="16"/>
          <w:lang w:eastAsia="en-US"/>
        </w:rPr>
        <w:t>miejscowość</w:t>
      </w:r>
      <w:r w:rsidRPr="00F248EF">
        <w:rPr>
          <w:rFonts w:eastAsia="Calibri"/>
          <w:i/>
          <w:sz w:val="16"/>
          <w:szCs w:val="16"/>
          <w:lang w:eastAsia="en-US"/>
        </w:rPr>
        <w:t xml:space="preserve">   </w:t>
      </w:r>
    </w:p>
    <w:p w14:paraId="17E3DEB4" w14:textId="77777777" w:rsidR="00F248EF" w:rsidRPr="00F248EF" w:rsidRDefault="00F248EF" w:rsidP="00F248EF">
      <w:pPr>
        <w:autoSpaceDE w:val="0"/>
        <w:autoSpaceDN w:val="0"/>
        <w:adjustRightInd w:val="0"/>
        <w:ind w:firstLine="708"/>
        <w:rPr>
          <w:rFonts w:eastAsia="Calibri"/>
          <w:color w:val="000000"/>
          <w:sz w:val="16"/>
          <w:szCs w:val="16"/>
          <w:lang w:eastAsia="en-US"/>
        </w:rPr>
      </w:pPr>
    </w:p>
    <w:p w14:paraId="1BE35B69" w14:textId="77777777" w:rsidR="00F248EF" w:rsidRPr="00F248EF" w:rsidRDefault="00F248EF" w:rsidP="00F248EF">
      <w:pPr>
        <w:autoSpaceDE w:val="0"/>
        <w:autoSpaceDN w:val="0"/>
        <w:adjustRightInd w:val="0"/>
        <w:ind w:left="4248"/>
        <w:rPr>
          <w:rFonts w:eastAsia="Calibri"/>
          <w:color w:val="000000"/>
          <w:lang w:eastAsia="en-US"/>
        </w:rPr>
      </w:pPr>
    </w:p>
    <w:p w14:paraId="7C369193" w14:textId="77777777" w:rsidR="00F248EF" w:rsidRPr="00F248EF" w:rsidRDefault="00F248EF" w:rsidP="00F248EF">
      <w:pPr>
        <w:autoSpaceDE w:val="0"/>
        <w:autoSpaceDN w:val="0"/>
        <w:adjustRightInd w:val="0"/>
        <w:ind w:left="4248"/>
        <w:rPr>
          <w:rFonts w:eastAsia="Calibri"/>
          <w:sz w:val="22"/>
          <w:szCs w:val="22"/>
          <w:lang w:eastAsia="en-US"/>
        </w:rPr>
      </w:pP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t xml:space="preserve">                </w:t>
      </w:r>
      <w:r w:rsidRPr="00F248EF">
        <w:rPr>
          <w:rFonts w:eastAsia="Calibri"/>
          <w:sz w:val="22"/>
          <w:szCs w:val="22"/>
          <w:lang w:eastAsia="en-US"/>
        </w:rPr>
        <w:t xml:space="preserve">……........................................................................ </w:t>
      </w:r>
    </w:p>
    <w:p w14:paraId="547BAAB7" w14:textId="77777777" w:rsidR="00F248EF" w:rsidRPr="00F248EF" w:rsidRDefault="00F248EF" w:rsidP="00F248EF">
      <w:pPr>
        <w:autoSpaceDE w:val="0"/>
        <w:autoSpaceDN w:val="0"/>
        <w:adjustRightInd w:val="0"/>
        <w:rPr>
          <w:rFonts w:eastAsia="Calibri"/>
          <w:i/>
          <w:sz w:val="16"/>
          <w:szCs w:val="16"/>
          <w:lang w:eastAsia="en-US"/>
        </w:rPr>
      </w:pPr>
      <w:r w:rsidRPr="00F248EF">
        <w:rPr>
          <w:rFonts w:eastAsia="Calibri"/>
          <w:i/>
          <w:sz w:val="16"/>
          <w:szCs w:val="16"/>
          <w:lang w:eastAsia="en-US"/>
        </w:rPr>
        <w:t xml:space="preserve">    </w:t>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t xml:space="preserve">      (podpis wykonawcy lub upoważnionego przedstawiciela) </w:t>
      </w:r>
      <w:r w:rsidRPr="00F248EF">
        <w:rPr>
          <w:rFonts w:eastAsia="Calibri"/>
          <w:color w:val="000000"/>
          <w:lang w:eastAsia="en-US"/>
        </w:rPr>
        <w:t xml:space="preserve"> </w:t>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p>
    <w:p w14:paraId="27510121" w14:textId="77777777" w:rsidR="00F248EF" w:rsidRPr="00F248EF" w:rsidRDefault="00F248EF" w:rsidP="00F248EF"/>
    <w:p w14:paraId="69A50FE0"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r w:rsidRPr="00F248EF">
        <w:rPr>
          <w:b/>
          <w:i/>
          <w:sz w:val="22"/>
          <w:szCs w:val="22"/>
        </w:rPr>
        <w:tab/>
      </w:r>
      <w:r w:rsidRPr="00F248EF">
        <w:rPr>
          <w:b/>
          <w:i/>
          <w:sz w:val="22"/>
          <w:szCs w:val="22"/>
        </w:rPr>
        <w:tab/>
      </w:r>
      <w:r w:rsidRPr="00F248EF">
        <w:rPr>
          <w:b/>
          <w:i/>
          <w:sz w:val="22"/>
          <w:szCs w:val="22"/>
        </w:rPr>
        <w:tab/>
      </w:r>
      <w:r w:rsidRPr="00F248EF">
        <w:rPr>
          <w:b/>
          <w:i/>
          <w:sz w:val="22"/>
          <w:szCs w:val="22"/>
        </w:rPr>
        <w:tab/>
      </w:r>
      <w:r w:rsidRPr="00F248EF">
        <w:rPr>
          <w:b/>
          <w:i/>
          <w:sz w:val="22"/>
          <w:szCs w:val="22"/>
        </w:rPr>
        <w:tab/>
      </w:r>
      <w:r w:rsidRPr="00F248EF">
        <w:rPr>
          <w:b/>
          <w:i/>
          <w:sz w:val="22"/>
          <w:szCs w:val="22"/>
        </w:rPr>
        <w:tab/>
      </w:r>
      <w:r w:rsidRPr="00F248EF">
        <w:rPr>
          <w:b/>
          <w:i/>
          <w:sz w:val="22"/>
          <w:szCs w:val="22"/>
        </w:rPr>
        <w:tab/>
      </w:r>
    </w:p>
    <w:p w14:paraId="7C5EE9C0"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603A61BC"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3AC45438"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18DFC9E7"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5C51696D"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3A465184"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36B20367"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66396713" w14:textId="77777777" w:rsidR="00F248EF" w:rsidRPr="00F248EF" w:rsidRDefault="00F248EF" w:rsidP="00F2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14:paraId="433429E1" w14:textId="77777777" w:rsidR="00F248EF" w:rsidRPr="00F248EF" w:rsidRDefault="00F248EF" w:rsidP="00F248EF">
      <w:pPr>
        <w:autoSpaceDE w:val="0"/>
        <w:autoSpaceDN w:val="0"/>
        <w:adjustRightInd w:val="0"/>
        <w:ind w:left="6372"/>
        <w:rPr>
          <w:b/>
          <w:i/>
          <w:sz w:val="22"/>
          <w:szCs w:val="22"/>
        </w:rPr>
      </w:pPr>
      <w:r w:rsidRPr="00F248EF">
        <w:rPr>
          <w:b/>
          <w:i/>
          <w:sz w:val="22"/>
          <w:szCs w:val="22"/>
        </w:rPr>
        <w:t xml:space="preserve">Załącznik nr 7 do SIWZ </w:t>
      </w:r>
    </w:p>
    <w:p w14:paraId="43377EBF" w14:textId="77777777" w:rsidR="00F248EF" w:rsidRPr="00F248EF" w:rsidRDefault="00F248EF" w:rsidP="00F248EF">
      <w:pPr>
        <w:autoSpaceDE w:val="0"/>
        <w:autoSpaceDN w:val="0"/>
        <w:adjustRightInd w:val="0"/>
        <w:rPr>
          <w:b/>
          <w:bCs/>
          <w:sz w:val="14"/>
          <w:szCs w:val="14"/>
        </w:rPr>
      </w:pPr>
    </w:p>
    <w:p w14:paraId="43062F57" w14:textId="77777777" w:rsidR="00F248EF" w:rsidRPr="00F248EF" w:rsidRDefault="00F248EF" w:rsidP="00F248EF">
      <w:pPr>
        <w:autoSpaceDE w:val="0"/>
        <w:autoSpaceDN w:val="0"/>
        <w:adjustRightInd w:val="0"/>
        <w:jc w:val="center"/>
        <w:rPr>
          <w:b/>
          <w:bCs/>
          <w:iCs/>
          <w:sz w:val="28"/>
          <w:szCs w:val="28"/>
        </w:rPr>
      </w:pPr>
    </w:p>
    <w:p w14:paraId="5F530128" w14:textId="77777777" w:rsidR="00F248EF" w:rsidRPr="00F248EF" w:rsidRDefault="00F248EF" w:rsidP="00F248EF">
      <w:pPr>
        <w:autoSpaceDE w:val="0"/>
        <w:autoSpaceDN w:val="0"/>
        <w:adjustRightInd w:val="0"/>
        <w:jc w:val="center"/>
        <w:rPr>
          <w:b/>
          <w:bCs/>
          <w:iCs/>
          <w:sz w:val="28"/>
          <w:szCs w:val="28"/>
        </w:rPr>
      </w:pPr>
    </w:p>
    <w:p w14:paraId="0E605298" w14:textId="77777777" w:rsidR="00F248EF" w:rsidRPr="00F248EF" w:rsidRDefault="00F248EF" w:rsidP="00F248EF">
      <w:pPr>
        <w:autoSpaceDE w:val="0"/>
        <w:autoSpaceDN w:val="0"/>
        <w:adjustRightInd w:val="0"/>
        <w:jc w:val="center"/>
        <w:rPr>
          <w:b/>
          <w:bCs/>
          <w:iCs/>
          <w:sz w:val="28"/>
          <w:szCs w:val="28"/>
        </w:rPr>
      </w:pPr>
      <w:r w:rsidRPr="00F248EF">
        <w:rPr>
          <w:b/>
          <w:bCs/>
          <w:iCs/>
          <w:sz w:val="28"/>
          <w:szCs w:val="28"/>
        </w:rPr>
        <w:t>OŚWIADCZENIE WYKONAWCY</w:t>
      </w:r>
    </w:p>
    <w:p w14:paraId="204D5CC0" w14:textId="77777777" w:rsidR="00F248EF" w:rsidRPr="00F248EF" w:rsidRDefault="00F248EF" w:rsidP="00F248EF">
      <w:pPr>
        <w:autoSpaceDE w:val="0"/>
        <w:autoSpaceDN w:val="0"/>
        <w:adjustRightInd w:val="0"/>
        <w:jc w:val="center"/>
        <w:rPr>
          <w:b/>
          <w:bCs/>
          <w:iCs/>
          <w:sz w:val="24"/>
          <w:szCs w:val="24"/>
        </w:rPr>
      </w:pPr>
    </w:p>
    <w:p w14:paraId="52EBE8D2" w14:textId="77777777" w:rsidR="00F248EF" w:rsidRPr="00F248EF" w:rsidRDefault="00F248EF" w:rsidP="00F248EF">
      <w:pPr>
        <w:jc w:val="both"/>
        <w:rPr>
          <w:b/>
          <w:i/>
          <w:sz w:val="22"/>
          <w:szCs w:val="22"/>
        </w:rPr>
      </w:pPr>
      <w:r w:rsidRPr="00F248EF">
        <w:rPr>
          <w:sz w:val="22"/>
          <w:szCs w:val="22"/>
        </w:rPr>
        <w:t>Składając ofertę do postępowania o udzielenie zamówienia publicznego w trybie przetargu nieograniczonego (Nr 1/0</w:t>
      </w:r>
      <w:r>
        <w:rPr>
          <w:sz w:val="22"/>
          <w:szCs w:val="22"/>
        </w:rPr>
        <w:t>6</w:t>
      </w:r>
      <w:r w:rsidRPr="00F248EF">
        <w:rPr>
          <w:sz w:val="22"/>
          <w:szCs w:val="22"/>
        </w:rPr>
        <w:t xml:space="preserve">/2017/D) na </w:t>
      </w:r>
      <w:r w:rsidRPr="00F248EF">
        <w:rPr>
          <w:b/>
          <w:i/>
          <w:sz w:val="22"/>
          <w:szCs w:val="22"/>
        </w:rPr>
        <w:t xml:space="preserve">sukcesywną dostawę mięsa i produktów mięsnych dla Mazowieckiej Instytucji Gospodarki Budżetowej </w:t>
      </w:r>
      <w:proofErr w:type="spellStart"/>
      <w:r w:rsidRPr="00F248EF">
        <w:rPr>
          <w:b/>
          <w:i/>
          <w:sz w:val="22"/>
          <w:szCs w:val="22"/>
        </w:rPr>
        <w:t>Mazovia</w:t>
      </w:r>
      <w:proofErr w:type="spellEnd"/>
      <w:r w:rsidRPr="00F248EF">
        <w:rPr>
          <w:b/>
          <w:i/>
          <w:sz w:val="22"/>
          <w:szCs w:val="22"/>
        </w:rPr>
        <w:t xml:space="preserve"> w podziale na dwie części, </w:t>
      </w:r>
    </w:p>
    <w:p w14:paraId="3F4FAD89" w14:textId="77777777" w:rsidR="00F248EF" w:rsidRPr="00F248EF" w:rsidRDefault="00F248EF" w:rsidP="00F248EF">
      <w:pPr>
        <w:jc w:val="both"/>
        <w:rPr>
          <w:b/>
          <w:i/>
          <w:sz w:val="22"/>
          <w:szCs w:val="22"/>
        </w:rPr>
      </w:pPr>
    </w:p>
    <w:p w14:paraId="6EC1342A" w14:textId="77777777" w:rsidR="00F248EF" w:rsidRPr="00F248EF" w:rsidRDefault="00F248EF" w:rsidP="00F248EF">
      <w:pPr>
        <w:jc w:val="center"/>
        <w:rPr>
          <w:b/>
          <w:sz w:val="22"/>
          <w:szCs w:val="22"/>
        </w:rPr>
      </w:pPr>
      <w:r w:rsidRPr="00F248EF">
        <w:rPr>
          <w:b/>
          <w:sz w:val="22"/>
          <w:szCs w:val="22"/>
        </w:rPr>
        <w:t>oświadczam,</w:t>
      </w:r>
    </w:p>
    <w:p w14:paraId="04FB0F78" w14:textId="77777777" w:rsidR="00F248EF" w:rsidRPr="00F248EF" w:rsidRDefault="00F248EF" w:rsidP="00F248EF">
      <w:pPr>
        <w:autoSpaceDE w:val="0"/>
        <w:autoSpaceDN w:val="0"/>
        <w:adjustRightInd w:val="0"/>
        <w:jc w:val="center"/>
        <w:rPr>
          <w:sz w:val="22"/>
          <w:szCs w:val="22"/>
        </w:rPr>
      </w:pPr>
    </w:p>
    <w:p w14:paraId="2E8D2AC3" w14:textId="77777777" w:rsidR="00F248EF" w:rsidRPr="00F248EF" w:rsidRDefault="00F248EF" w:rsidP="00F248EF">
      <w:pPr>
        <w:autoSpaceDE w:val="0"/>
        <w:autoSpaceDN w:val="0"/>
        <w:adjustRightInd w:val="0"/>
        <w:jc w:val="both"/>
        <w:rPr>
          <w:sz w:val="22"/>
          <w:szCs w:val="22"/>
        </w:rPr>
      </w:pPr>
      <w:r w:rsidRPr="00F248EF">
        <w:rPr>
          <w:sz w:val="22"/>
          <w:szCs w:val="22"/>
        </w:rPr>
        <w:t>że oferowany przedmiot zamówienia spełnia wszystkie wymagane przepisami normy i parametry dotyczące tego rodzaju towaru oraz że jest dopuszczony do obrotu na terenie Polski. Na potwierdzenie powyższego posiadam ważne dokumenty oraz zobowiązuje się je dostarczyć na każde żądanie Zamawiającego w trakcie realizacji umowy.</w:t>
      </w:r>
    </w:p>
    <w:p w14:paraId="78AE4F35" w14:textId="77777777" w:rsidR="00F248EF" w:rsidRPr="00F248EF" w:rsidRDefault="00F248EF" w:rsidP="00F248EF">
      <w:pPr>
        <w:autoSpaceDE w:val="0"/>
        <w:autoSpaceDN w:val="0"/>
        <w:adjustRightInd w:val="0"/>
      </w:pPr>
    </w:p>
    <w:p w14:paraId="52219253" w14:textId="77777777" w:rsidR="00F248EF" w:rsidRPr="00F248EF" w:rsidRDefault="00F248EF" w:rsidP="00F248EF">
      <w:pPr>
        <w:autoSpaceDE w:val="0"/>
        <w:autoSpaceDN w:val="0"/>
        <w:adjustRightInd w:val="0"/>
      </w:pPr>
    </w:p>
    <w:p w14:paraId="6CF74D8C" w14:textId="77777777" w:rsidR="00F248EF" w:rsidRPr="00F248EF" w:rsidRDefault="00F248EF" w:rsidP="00F248EF">
      <w:pPr>
        <w:autoSpaceDE w:val="0"/>
        <w:autoSpaceDN w:val="0"/>
        <w:adjustRightInd w:val="0"/>
      </w:pPr>
    </w:p>
    <w:p w14:paraId="6666D411" w14:textId="77777777" w:rsidR="00F248EF" w:rsidRPr="00F248EF" w:rsidRDefault="00F248EF" w:rsidP="00F248EF">
      <w:pPr>
        <w:autoSpaceDE w:val="0"/>
        <w:autoSpaceDN w:val="0"/>
        <w:adjustRightInd w:val="0"/>
      </w:pPr>
    </w:p>
    <w:p w14:paraId="11E272B6" w14:textId="77777777" w:rsidR="00F248EF" w:rsidRPr="00F248EF" w:rsidRDefault="00F248EF" w:rsidP="00F248EF">
      <w:pPr>
        <w:autoSpaceDE w:val="0"/>
        <w:autoSpaceDN w:val="0"/>
        <w:adjustRightInd w:val="0"/>
      </w:pPr>
    </w:p>
    <w:p w14:paraId="37575E20" w14:textId="77777777" w:rsidR="00F248EF" w:rsidRPr="00F248EF" w:rsidRDefault="00F248EF" w:rsidP="00F248EF">
      <w:pPr>
        <w:autoSpaceDE w:val="0"/>
        <w:autoSpaceDN w:val="0"/>
        <w:adjustRightInd w:val="0"/>
      </w:pPr>
    </w:p>
    <w:p w14:paraId="2DC2B955" w14:textId="77777777" w:rsidR="00F248EF" w:rsidRPr="00F248EF" w:rsidRDefault="00F248EF" w:rsidP="00F248EF">
      <w:pPr>
        <w:autoSpaceDE w:val="0"/>
        <w:autoSpaceDN w:val="0"/>
        <w:adjustRightInd w:val="0"/>
      </w:pPr>
    </w:p>
    <w:p w14:paraId="224CC534" w14:textId="77777777" w:rsidR="00F248EF" w:rsidRPr="00F248EF" w:rsidRDefault="00F248EF" w:rsidP="00F248EF">
      <w:pPr>
        <w:autoSpaceDE w:val="0"/>
        <w:autoSpaceDN w:val="0"/>
        <w:adjustRightInd w:val="0"/>
      </w:pPr>
    </w:p>
    <w:p w14:paraId="76360EC4" w14:textId="77777777" w:rsidR="00F248EF" w:rsidRPr="00F248EF" w:rsidRDefault="00F248EF" w:rsidP="00F248EF">
      <w:pPr>
        <w:autoSpaceDE w:val="0"/>
        <w:autoSpaceDN w:val="0"/>
        <w:adjustRightInd w:val="0"/>
      </w:pPr>
    </w:p>
    <w:p w14:paraId="12E15BDC" w14:textId="77777777" w:rsidR="00F248EF" w:rsidRPr="00F248EF" w:rsidRDefault="00F248EF" w:rsidP="00F248EF">
      <w:pPr>
        <w:autoSpaceDE w:val="0"/>
        <w:autoSpaceDN w:val="0"/>
        <w:adjustRightInd w:val="0"/>
      </w:pPr>
    </w:p>
    <w:p w14:paraId="6A8DB4B3" w14:textId="77777777" w:rsidR="00F248EF" w:rsidRPr="00F248EF" w:rsidRDefault="00F248EF" w:rsidP="00F248EF">
      <w:pPr>
        <w:autoSpaceDE w:val="0"/>
        <w:autoSpaceDN w:val="0"/>
        <w:adjustRightInd w:val="0"/>
      </w:pPr>
    </w:p>
    <w:p w14:paraId="595A368E" w14:textId="77777777" w:rsidR="00F248EF" w:rsidRPr="00F248EF" w:rsidRDefault="00F248EF" w:rsidP="00F248EF">
      <w:pPr>
        <w:autoSpaceDE w:val="0"/>
        <w:autoSpaceDN w:val="0"/>
        <w:adjustRightInd w:val="0"/>
      </w:pPr>
    </w:p>
    <w:p w14:paraId="74EBC544" w14:textId="77777777" w:rsidR="00F248EF" w:rsidRPr="00F248EF" w:rsidRDefault="00F248EF" w:rsidP="00F248EF">
      <w:pPr>
        <w:autoSpaceDE w:val="0"/>
        <w:autoSpaceDN w:val="0"/>
        <w:adjustRightInd w:val="0"/>
      </w:pPr>
    </w:p>
    <w:p w14:paraId="13FBC02F" w14:textId="77777777" w:rsidR="00F248EF" w:rsidRPr="00F248EF" w:rsidRDefault="00F248EF" w:rsidP="00F248EF">
      <w:pPr>
        <w:autoSpaceDE w:val="0"/>
        <w:autoSpaceDN w:val="0"/>
        <w:adjustRightInd w:val="0"/>
      </w:pPr>
    </w:p>
    <w:p w14:paraId="3C0895EE" w14:textId="77777777" w:rsidR="00F248EF" w:rsidRPr="00F248EF" w:rsidRDefault="00F248EF" w:rsidP="00F248EF">
      <w:pPr>
        <w:autoSpaceDE w:val="0"/>
        <w:autoSpaceDN w:val="0"/>
        <w:adjustRightInd w:val="0"/>
      </w:pPr>
    </w:p>
    <w:p w14:paraId="306C908C" w14:textId="77777777" w:rsidR="00F248EF" w:rsidRPr="00F248EF" w:rsidRDefault="00F248EF" w:rsidP="00F248EF">
      <w:pPr>
        <w:autoSpaceDE w:val="0"/>
        <w:autoSpaceDN w:val="0"/>
        <w:adjustRightInd w:val="0"/>
      </w:pPr>
    </w:p>
    <w:p w14:paraId="4FF21078" w14:textId="77777777" w:rsidR="00F248EF" w:rsidRPr="00F248EF" w:rsidRDefault="00F248EF" w:rsidP="00F248EF">
      <w:pPr>
        <w:autoSpaceDE w:val="0"/>
        <w:autoSpaceDN w:val="0"/>
        <w:adjustRightInd w:val="0"/>
      </w:pPr>
    </w:p>
    <w:p w14:paraId="146E9B9F" w14:textId="77777777" w:rsidR="00F248EF" w:rsidRPr="00F248EF" w:rsidRDefault="00F248EF" w:rsidP="00F248EF">
      <w:pPr>
        <w:autoSpaceDE w:val="0"/>
        <w:autoSpaceDN w:val="0"/>
        <w:adjustRightInd w:val="0"/>
      </w:pPr>
    </w:p>
    <w:p w14:paraId="7254D5EF" w14:textId="77777777" w:rsidR="00F248EF" w:rsidRPr="00F248EF" w:rsidRDefault="00F248EF" w:rsidP="00F248EF">
      <w:pPr>
        <w:autoSpaceDE w:val="0"/>
        <w:autoSpaceDN w:val="0"/>
        <w:adjustRightInd w:val="0"/>
      </w:pPr>
    </w:p>
    <w:p w14:paraId="3BA0345A" w14:textId="77777777" w:rsidR="00F248EF" w:rsidRPr="00F248EF" w:rsidRDefault="00F248EF" w:rsidP="00F248EF">
      <w:pPr>
        <w:autoSpaceDE w:val="0"/>
        <w:autoSpaceDN w:val="0"/>
        <w:adjustRightInd w:val="0"/>
      </w:pPr>
    </w:p>
    <w:p w14:paraId="0C05245C" w14:textId="77777777" w:rsidR="00F248EF" w:rsidRPr="00F248EF" w:rsidRDefault="00F248EF" w:rsidP="00F248EF">
      <w:pPr>
        <w:autoSpaceDE w:val="0"/>
        <w:autoSpaceDN w:val="0"/>
        <w:adjustRightInd w:val="0"/>
      </w:pPr>
    </w:p>
    <w:p w14:paraId="3C5091B9" w14:textId="77777777" w:rsidR="00F248EF" w:rsidRPr="00F248EF" w:rsidRDefault="00F248EF" w:rsidP="00F248EF">
      <w:pPr>
        <w:autoSpaceDE w:val="0"/>
        <w:autoSpaceDN w:val="0"/>
        <w:adjustRightInd w:val="0"/>
      </w:pPr>
    </w:p>
    <w:p w14:paraId="79F337CD" w14:textId="77777777" w:rsidR="00F248EF" w:rsidRPr="00F248EF" w:rsidRDefault="00F248EF" w:rsidP="00F248EF">
      <w:pPr>
        <w:autoSpaceDE w:val="0"/>
        <w:autoSpaceDN w:val="0"/>
        <w:adjustRightInd w:val="0"/>
      </w:pPr>
    </w:p>
    <w:p w14:paraId="02B0AC43" w14:textId="77777777" w:rsidR="00F248EF" w:rsidRPr="00F248EF" w:rsidRDefault="00F248EF" w:rsidP="00F248EF">
      <w:pPr>
        <w:autoSpaceDE w:val="0"/>
        <w:autoSpaceDN w:val="0"/>
        <w:adjustRightInd w:val="0"/>
      </w:pPr>
    </w:p>
    <w:p w14:paraId="4ECD3252" w14:textId="77777777" w:rsidR="00F248EF" w:rsidRPr="00F248EF" w:rsidRDefault="00F248EF" w:rsidP="00F248EF">
      <w:pPr>
        <w:autoSpaceDE w:val="0"/>
        <w:autoSpaceDN w:val="0"/>
        <w:adjustRightInd w:val="0"/>
      </w:pPr>
    </w:p>
    <w:p w14:paraId="31106589" w14:textId="77777777" w:rsidR="00F248EF" w:rsidRPr="00F248EF" w:rsidRDefault="00F248EF" w:rsidP="00F248EF">
      <w:pPr>
        <w:autoSpaceDE w:val="0"/>
        <w:autoSpaceDN w:val="0"/>
        <w:adjustRightInd w:val="0"/>
      </w:pPr>
    </w:p>
    <w:p w14:paraId="5D13F8E8" w14:textId="77777777" w:rsidR="00F248EF" w:rsidRPr="00F248EF" w:rsidRDefault="00F248EF" w:rsidP="00F248EF">
      <w:pPr>
        <w:autoSpaceDE w:val="0"/>
        <w:autoSpaceDN w:val="0"/>
        <w:adjustRightInd w:val="0"/>
      </w:pPr>
    </w:p>
    <w:p w14:paraId="6240C8B3" w14:textId="77777777" w:rsidR="00F248EF" w:rsidRPr="00F248EF" w:rsidRDefault="00F248EF" w:rsidP="00F248EF">
      <w:pPr>
        <w:autoSpaceDE w:val="0"/>
        <w:autoSpaceDN w:val="0"/>
        <w:adjustRightInd w:val="0"/>
      </w:pPr>
    </w:p>
    <w:p w14:paraId="6A6074DC" w14:textId="77777777" w:rsidR="00F248EF" w:rsidRPr="00F248EF" w:rsidRDefault="00F248EF" w:rsidP="00F248EF">
      <w:pPr>
        <w:autoSpaceDE w:val="0"/>
        <w:autoSpaceDN w:val="0"/>
        <w:adjustRightInd w:val="0"/>
        <w:rPr>
          <w:rFonts w:eastAsia="Calibri"/>
          <w:color w:val="000000"/>
          <w:lang w:eastAsia="en-US"/>
        </w:rPr>
      </w:pPr>
      <w:r w:rsidRPr="00F248EF">
        <w:rPr>
          <w:rFonts w:eastAsia="Calibri"/>
          <w:color w:val="000000"/>
          <w:lang w:eastAsia="en-US"/>
        </w:rPr>
        <w:t>………………………….., data ………………..</w:t>
      </w:r>
    </w:p>
    <w:p w14:paraId="1170031A" w14:textId="77777777" w:rsidR="00F248EF" w:rsidRPr="00F248EF" w:rsidRDefault="00F248EF" w:rsidP="00F248EF">
      <w:pPr>
        <w:autoSpaceDE w:val="0"/>
        <w:autoSpaceDN w:val="0"/>
        <w:adjustRightInd w:val="0"/>
        <w:ind w:firstLine="708"/>
        <w:rPr>
          <w:rFonts w:eastAsia="Calibri"/>
          <w:color w:val="000000"/>
          <w:sz w:val="16"/>
          <w:szCs w:val="16"/>
          <w:lang w:eastAsia="en-US"/>
        </w:rPr>
      </w:pPr>
      <w:r w:rsidRPr="00F248EF">
        <w:rPr>
          <w:rFonts w:eastAsia="Calibri"/>
          <w:i/>
          <w:color w:val="000000"/>
          <w:sz w:val="16"/>
          <w:szCs w:val="16"/>
          <w:lang w:eastAsia="en-US"/>
        </w:rPr>
        <w:t>miejscowość</w:t>
      </w:r>
      <w:r w:rsidRPr="00F248EF">
        <w:rPr>
          <w:rFonts w:eastAsia="Calibri"/>
          <w:i/>
          <w:sz w:val="16"/>
          <w:szCs w:val="16"/>
          <w:lang w:eastAsia="en-US"/>
        </w:rPr>
        <w:t xml:space="preserve">   </w:t>
      </w:r>
    </w:p>
    <w:p w14:paraId="1133B47F" w14:textId="77777777" w:rsidR="00F248EF" w:rsidRPr="00F248EF" w:rsidRDefault="00F248EF" w:rsidP="00F248EF">
      <w:pPr>
        <w:autoSpaceDE w:val="0"/>
        <w:autoSpaceDN w:val="0"/>
        <w:adjustRightInd w:val="0"/>
        <w:ind w:left="4248"/>
        <w:rPr>
          <w:rFonts w:eastAsia="Calibri"/>
          <w:color w:val="000000"/>
          <w:lang w:eastAsia="en-US"/>
        </w:rPr>
      </w:pPr>
      <w:r w:rsidRPr="00F248EF">
        <w:rPr>
          <w:rFonts w:eastAsia="Calibri"/>
          <w:color w:val="000000"/>
          <w:lang w:eastAsia="en-US"/>
        </w:rPr>
        <w:tab/>
      </w:r>
    </w:p>
    <w:p w14:paraId="07A01A85" w14:textId="77777777" w:rsidR="00F248EF" w:rsidRPr="00F248EF" w:rsidRDefault="00F248EF" w:rsidP="00F248EF">
      <w:pPr>
        <w:autoSpaceDE w:val="0"/>
        <w:autoSpaceDN w:val="0"/>
        <w:adjustRightInd w:val="0"/>
        <w:ind w:left="4248"/>
        <w:rPr>
          <w:rFonts w:eastAsia="Calibri"/>
          <w:sz w:val="22"/>
          <w:szCs w:val="22"/>
          <w:lang w:eastAsia="en-US"/>
        </w:rPr>
      </w:pP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r>
      <w:r w:rsidRPr="00F248EF">
        <w:rPr>
          <w:rFonts w:eastAsia="Calibri"/>
          <w:color w:val="000000"/>
          <w:lang w:eastAsia="en-US"/>
        </w:rPr>
        <w:tab/>
        <w:t xml:space="preserve">                </w:t>
      </w:r>
      <w:r w:rsidRPr="00F248EF">
        <w:rPr>
          <w:rFonts w:eastAsia="Calibri"/>
          <w:sz w:val="22"/>
          <w:szCs w:val="22"/>
          <w:lang w:eastAsia="en-US"/>
        </w:rPr>
        <w:t xml:space="preserve">……........................................................................ </w:t>
      </w:r>
    </w:p>
    <w:p w14:paraId="24262481" w14:textId="77777777" w:rsidR="00F248EF" w:rsidRPr="00F248EF" w:rsidRDefault="00F248EF" w:rsidP="00F248EF">
      <w:pPr>
        <w:autoSpaceDE w:val="0"/>
        <w:autoSpaceDN w:val="0"/>
        <w:adjustRightInd w:val="0"/>
        <w:ind w:left="6372"/>
        <w:rPr>
          <w:rFonts w:eastAsia="Calibri"/>
          <w:color w:val="000000"/>
          <w:lang w:eastAsia="en-US"/>
        </w:rPr>
      </w:pPr>
      <w:r w:rsidRPr="00F248EF">
        <w:rPr>
          <w:rFonts w:eastAsia="Calibri"/>
          <w:i/>
          <w:sz w:val="16"/>
          <w:szCs w:val="16"/>
          <w:lang w:eastAsia="en-US"/>
        </w:rPr>
        <w:t xml:space="preserve">    </w:t>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r>
      <w:r w:rsidRPr="00F248EF">
        <w:rPr>
          <w:rFonts w:eastAsia="Calibri"/>
          <w:i/>
          <w:sz w:val="16"/>
          <w:szCs w:val="16"/>
          <w:lang w:eastAsia="en-US"/>
        </w:rPr>
        <w:tab/>
        <w:t xml:space="preserve">      (podpis wykonawcy lub upoważnionego przedstawiciela) </w:t>
      </w:r>
      <w:r w:rsidRPr="00F248EF">
        <w:rPr>
          <w:rFonts w:eastAsia="Calibri"/>
          <w:color w:val="000000"/>
          <w:lang w:eastAsia="en-US"/>
        </w:rPr>
        <w:t xml:space="preserve"> </w:t>
      </w:r>
      <w:r w:rsidRPr="00F248EF">
        <w:rPr>
          <w:rFonts w:eastAsia="Calibri"/>
          <w:color w:val="000000"/>
          <w:lang w:eastAsia="en-US"/>
        </w:rPr>
        <w:tab/>
      </w:r>
    </w:p>
    <w:p w14:paraId="66532794" w14:textId="77777777" w:rsidR="00F248EF" w:rsidRPr="00F248EF" w:rsidRDefault="00F248EF" w:rsidP="00F248EF">
      <w:pPr>
        <w:autoSpaceDE w:val="0"/>
        <w:autoSpaceDN w:val="0"/>
        <w:adjustRightInd w:val="0"/>
        <w:ind w:left="6372"/>
        <w:rPr>
          <w:rFonts w:eastAsia="Calibri"/>
          <w:color w:val="000000"/>
          <w:lang w:eastAsia="en-US"/>
        </w:rPr>
      </w:pPr>
    </w:p>
    <w:p w14:paraId="1F2233E1" w14:textId="77777777" w:rsidR="00F248EF" w:rsidRPr="00F248EF" w:rsidRDefault="00F248EF" w:rsidP="00F248EF">
      <w:pPr>
        <w:autoSpaceDE w:val="0"/>
        <w:autoSpaceDN w:val="0"/>
        <w:adjustRightInd w:val="0"/>
        <w:ind w:left="6372"/>
        <w:rPr>
          <w:rFonts w:eastAsia="Calibri"/>
          <w:color w:val="000000"/>
          <w:lang w:eastAsia="en-US"/>
        </w:rPr>
      </w:pPr>
    </w:p>
    <w:p w14:paraId="7E2D13C7" w14:textId="77777777" w:rsidR="00F248EF" w:rsidRPr="00F248EF" w:rsidRDefault="00F248EF" w:rsidP="00F248EF">
      <w:pPr>
        <w:autoSpaceDE w:val="0"/>
        <w:autoSpaceDN w:val="0"/>
        <w:adjustRightInd w:val="0"/>
        <w:ind w:left="6372"/>
        <w:rPr>
          <w:rFonts w:eastAsia="Calibri"/>
          <w:color w:val="000000"/>
          <w:lang w:eastAsia="en-US"/>
        </w:rPr>
      </w:pPr>
    </w:p>
    <w:p w14:paraId="225CBFB7" w14:textId="77777777" w:rsidR="00F248EF" w:rsidRDefault="00F248EF"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F248E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9C70" w14:textId="77777777" w:rsidR="00C30D1B" w:rsidRDefault="00C30D1B" w:rsidP="00C215AE">
      <w:r>
        <w:separator/>
      </w:r>
    </w:p>
  </w:endnote>
  <w:endnote w:type="continuationSeparator" w:id="0">
    <w:p w14:paraId="64135C90" w14:textId="77777777" w:rsidR="00C30D1B" w:rsidRDefault="00C30D1B"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7F531519" w14:textId="77777777" w:rsidR="00EB4D87" w:rsidRPr="00774715" w:rsidRDefault="00EB4D87">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93385C">
          <w:rPr>
            <w:noProof/>
            <w:sz w:val="22"/>
            <w:szCs w:val="22"/>
          </w:rPr>
          <w:t>5</w:t>
        </w:r>
        <w:r w:rsidRPr="00774715">
          <w:rPr>
            <w:sz w:val="22"/>
            <w:szCs w:val="22"/>
          </w:rPr>
          <w:fldChar w:fldCharType="end"/>
        </w:r>
      </w:p>
    </w:sdtContent>
  </w:sdt>
  <w:p w14:paraId="315D60E3" w14:textId="77777777" w:rsidR="00EB4D87" w:rsidRDefault="00EB4D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8885" w14:textId="77777777" w:rsidR="00C30D1B" w:rsidRDefault="00C30D1B" w:rsidP="00C215AE">
      <w:r>
        <w:separator/>
      </w:r>
    </w:p>
  </w:footnote>
  <w:footnote w:type="continuationSeparator" w:id="0">
    <w:p w14:paraId="6CE2E308" w14:textId="77777777" w:rsidR="00C30D1B" w:rsidRDefault="00C30D1B"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55E045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7B66F8B"/>
    <w:multiLevelType w:val="hybridMultilevel"/>
    <w:tmpl w:val="1CA4FEF4"/>
    <w:lvl w:ilvl="0" w:tplc="6F7A321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EF026F"/>
    <w:multiLevelType w:val="hybridMultilevel"/>
    <w:tmpl w:val="5490A12E"/>
    <w:lvl w:ilvl="0" w:tplc="27401D4A">
      <w:start w:val="1"/>
      <w:numFmt w:val="decimal"/>
      <w:lvlText w:val="%1."/>
      <w:lvlJc w:val="left"/>
      <w:pPr>
        <w:ind w:left="720" w:hanging="360"/>
      </w:pPr>
      <w:rPr>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0F7B11C2"/>
    <w:multiLevelType w:val="hybridMultilevel"/>
    <w:tmpl w:val="85C2E416"/>
    <w:lvl w:ilvl="0" w:tplc="2E503FE6">
      <w:start w:val="1"/>
      <w:numFmt w:val="lowerLetter"/>
      <w:lvlText w:val="%1)"/>
      <w:lvlJc w:val="left"/>
      <w:pPr>
        <w:ind w:left="927" w:hanging="360"/>
      </w:pPr>
      <w:rPr>
        <w:rFonts w:ascii="Times New Roman" w:eastAsia="Calibri" w:hAnsi="Times New Roman" w:cs="Times New Roman"/>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0F77BA1"/>
    <w:multiLevelType w:val="hybridMultilevel"/>
    <w:tmpl w:val="6972A402"/>
    <w:lvl w:ilvl="0" w:tplc="7464BDD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2062017"/>
    <w:multiLevelType w:val="hybridMultilevel"/>
    <w:tmpl w:val="7FE6242A"/>
    <w:lvl w:ilvl="0" w:tplc="BFA4A6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6"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31467669"/>
    <w:multiLevelType w:val="hybridMultilevel"/>
    <w:tmpl w:val="CC160860"/>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A0F19A7"/>
    <w:multiLevelType w:val="hybridMultilevel"/>
    <w:tmpl w:val="998AD680"/>
    <w:lvl w:ilvl="0" w:tplc="65FE3D0C">
      <w:start w:val="3"/>
      <w:numFmt w:val="lowerLetter"/>
      <w:lvlText w:val="%1)"/>
      <w:lvlJc w:val="left"/>
      <w:pPr>
        <w:ind w:left="283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3BF85D73"/>
    <w:multiLevelType w:val="multilevel"/>
    <w:tmpl w:val="E77C3AD6"/>
    <w:lvl w:ilvl="0">
      <w:start w:val="7"/>
      <w:numFmt w:val="decimal"/>
      <w:lvlText w:val="%1."/>
      <w:lvlJc w:val="left"/>
      <w:pPr>
        <w:ind w:left="720" w:hanging="360"/>
      </w:pPr>
      <w:rPr>
        <w:rFonts w:hint="default"/>
        <w:b/>
        <w:sz w:val="22"/>
        <w:szCs w:val="22"/>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CE71B41"/>
    <w:multiLevelType w:val="multilevel"/>
    <w:tmpl w:val="A3CE9D78"/>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15:restartNumberingAfterBreak="0">
    <w:nsid w:val="40485699"/>
    <w:multiLevelType w:val="multilevel"/>
    <w:tmpl w:val="02FE17B2"/>
    <w:lvl w:ilvl="0">
      <w:start w:val="5"/>
      <w:numFmt w:val="decimal"/>
      <w:lvlText w:val="%1."/>
      <w:lvlJc w:val="left"/>
      <w:pPr>
        <w:ind w:left="360" w:hanging="360"/>
      </w:pPr>
      <w:rPr>
        <w:rFonts w:eastAsia="Univers-BoldPL" w:hint="default"/>
        <w:b w:val="0"/>
        <w:color w:val="auto"/>
      </w:rPr>
    </w:lvl>
    <w:lvl w:ilvl="1">
      <w:start w:val="2"/>
      <w:numFmt w:val="decimal"/>
      <w:lvlText w:val="%1.%2."/>
      <w:lvlJc w:val="left"/>
      <w:pPr>
        <w:ind w:left="2340" w:hanging="360"/>
      </w:pPr>
      <w:rPr>
        <w:rFonts w:eastAsia="Univers-BoldPL" w:hint="default"/>
        <w:b/>
        <w:color w:val="auto"/>
      </w:rPr>
    </w:lvl>
    <w:lvl w:ilvl="2">
      <w:start w:val="1"/>
      <w:numFmt w:val="decimal"/>
      <w:lvlText w:val="%1.%2.%3."/>
      <w:lvlJc w:val="left"/>
      <w:pPr>
        <w:ind w:left="4680" w:hanging="720"/>
      </w:pPr>
      <w:rPr>
        <w:rFonts w:eastAsia="Univers-BoldPL" w:hint="default"/>
        <w:b w:val="0"/>
        <w:color w:val="auto"/>
      </w:rPr>
    </w:lvl>
    <w:lvl w:ilvl="3">
      <w:start w:val="1"/>
      <w:numFmt w:val="decimal"/>
      <w:lvlText w:val="%1.%2.%3.%4."/>
      <w:lvlJc w:val="left"/>
      <w:pPr>
        <w:ind w:left="6660" w:hanging="720"/>
      </w:pPr>
      <w:rPr>
        <w:rFonts w:eastAsia="Univers-BoldPL" w:hint="default"/>
        <w:b w:val="0"/>
        <w:color w:val="auto"/>
      </w:rPr>
    </w:lvl>
    <w:lvl w:ilvl="4">
      <w:start w:val="1"/>
      <w:numFmt w:val="decimal"/>
      <w:lvlText w:val="%1.%2.%3.%4.%5."/>
      <w:lvlJc w:val="left"/>
      <w:pPr>
        <w:ind w:left="9000" w:hanging="1080"/>
      </w:pPr>
      <w:rPr>
        <w:rFonts w:eastAsia="Univers-BoldPL" w:hint="default"/>
        <w:b w:val="0"/>
        <w:color w:val="auto"/>
      </w:rPr>
    </w:lvl>
    <w:lvl w:ilvl="5">
      <w:start w:val="1"/>
      <w:numFmt w:val="decimal"/>
      <w:lvlText w:val="%1.%2.%3.%4.%5.%6."/>
      <w:lvlJc w:val="left"/>
      <w:pPr>
        <w:ind w:left="10980" w:hanging="1080"/>
      </w:pPr>
      <w:rPr>
        <w:rFonts w:eastAsia="Univers-BoldPL" w:hint="default"/>
        <w:b w:val="0"/>
        <w:color w:val="auto"/>
      </w:rPr>
    </w:lvl>
    <w:lvl w:ilvl="6">
      <w:start w:val="1"/>
      <w:numFmt w:val="decimal"/>
      <w:lvlText w:val="%1.%2.%3.%4.%5.%6.%7."/>
      <w:lvlJc w:val="left"/>
      <w:pPr>
        <w:ind w:left="13320" w:hanging="1440"/>
      </w:pPr>
      <w:rPr>
        <w:rFonts w:eastAsia="Univers-BoldPL" w:hint="default"/>
        <w:b w:val="0"/>
        <w:color w:val="auto"/>
      </w:rPr>
    </w:lvl>
    <w:lvl w:ilvl="7">
      <w:start w:val="1"/>
      <w:numFmt w:val="decimal"/>
      <w:lvlText w:val="%1.%2.%3.%4.%5.%6.%7.%8."/>
      <w:lvlJc w:val="left"/>
      <w:pPr>
        <w:ind w:left="15300" w:hanging="1440"/>
      </w:pPr>
      <w:rPr>
        <w:rFonts w:eastAsia="Univers-BoldPL" w:hint="default"/>
        <w:b w:val="0"/>
        <w:color w:val="auto"/>
      </w:rPr>
    </w:lvl>
    <w:lvl w:ilvl="8">
      <w:start w:val="1"/>
      <w:numFmt w:val="decimal"/>
      <w:lvlText w:val="%1.%2.%3.%4.%5.%6.%7.%8.%9."/>
      <w:lvlJc w:val="left"/>
      <w:pPr>
        <w:ind w:left="17640" w:hanging="1800"/>
      </w:pPr>
      <w:rPr>
        <w:rFonts w:eastAsia="Univers-BoldPL" w:hint="default"/>
        <w:b w:val="0"/>
        <w:color w:val="auto"/>
      </w:rPr>
    </w:lvl>
  </w:abstractNum>
  <w:abstractNum w:abstractNumId="38"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3FC66E0"/>
    <w:multiLevelType w:val="hybridMultilevel"/>
    <w:tmpl w:val="5A549DF2"/>
    <w:lvl w:ilvl="0" w:tplc="6C86A936">
      <w:start w:val="3"/>
      <w:numFmt w:val="decimal"/>
      <w:lvlText w:val="%1)"/>
      <w:lvlJc w:val="left"/>
      <w:pPr>
        <w:ind w:left="1287" w:hanging="360"/>
      </w:pPr>
      <w:rPr>
        <w:rFonts w:ascii="Times New Roman" w:eastAsia="Times New Roman" w:hAnsi="Times New Roman" w:cs="Times New Roman" w:hint="default"/>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B1E97"/>
    <w:multiLevelType w:val="hybridMultilevel"/>
    <w:tmpl w:val="CE54195E"/>
    <w:lvl w:ilvl="0" w:tplc="C6FC5668">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940C047E">
      <w:start w:val="1"/>
      <w:numFmt w:val="lowerLetter"/>
      <w:lvlText w:val="%3)"/>
      <w:lvlJc w:val="right"/>
      <w:pPr>
        <w:ind w:left="2160" w:hanging="180"/>
      </w:pPr>
      <w:rPr>
        <w:rFonts w:ascii="Times New Roman" w:eastAsia="Times New Roman" w:hAnsi="Times New Roman" w:cs="Times New Roman"/>
      </w:rPr>
    </w:lvl>
    <w:lvl w:ilvl="3" w:tplc="7BEEDC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3"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AE6258"/>
    <w:multiLevelType w:val="hybridMultilevel"/>
    <w:tmpl w:val="ADE84206"/>
    <w:lvl w:ilvl="0" w:tplc="B680F658">
      <w:start w:val="1"/>
      <w:numFmt w:val="upperRoman"/>
      <w:lvlText w:val="%1."/>
      <w:lvlJc w:val="left"/>
      <w:pPr>
        <w:ind w:left="360" w:hanging="360"/>
      </w:pPr>
      <w:rPr>
        <w:rFonts w:hint="default"/>
      </w:rPr>
    </w:lvl>
    <w:lvl w:ilvl="1" w:tplc="783E4952">
      <w:start w:val="1"/>
      <w:numFmt w:val="decimal"/>
      <w:lvlText w:val="%2)"/>
      <w:lvlJc w:val="left"/>
      <w:pPr>
        <w:ind w:left="1935" w:hanging="855"/>
      </w:pPr>
      <w:rPr>
        <w:rFonts w:hint="default"/>
      </w:rPr>
    </w:lvl>
    <w:lvl w:ilvl="2" w:tplc="F654A468">
      <w:start w:val="1"/>
      <w:numFmt w:val="lowerLetter"/>
      <w:lvlText w:val="%3)"/>
      <w:lvlJc w:val="left"/>
      <w:pPr>
        <w:ind w:left="2835" w:hanging="855"/>
      </w:pPr>
      <w:rPr>
        <w:rFonts w:hint="default"/>
      </w:rPr>
    </w:lvl>
    <w:lvl w:ilvl="3" w:tplc="B8926A46">
      <w:start w:val="1"/>
      <w:numFmt w:val="decimal"/>
      <w:lvlText w:val="%4."/>
      <w:lvlJc w:val="left"/>
      <w:pPr>
        <w:ind w:left="3060" w:hanging="540"/>
      </w:pPr>
      <w:rPr>
        <w:rFonts w:hint="default"/>
        <w:b w:val="0"/>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83C8F"/>
    <w:multiLevelType w:val="hybridMultilevel"/>
    <w:tmpl w:val="DCC4DFC4"/>
    <w:lvl w:ilvl="0" w:tplc="E0060A4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4197AC5"/>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553C1FB5"/>
    <w:multiLevelType w:val="hybridMultilevel"/>
    <w:tmpl w:val="3B406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82F4DC6"/>
    <w:multiLevelType w:val="hybridMultilevel"/>
    <w:tmpl w:val="EF3C9A18"/>
    <w:lvl w:ilvl="0" w:tplc="E5BCDF50">
      <w:start w:val="2"/>
      <w:numFmt w:val="lowerLetter"/>
      <w:lvlText w:val="%1)"/>
      <w:lvlJc w:val="left"/>
      <w:pPr>
        <w:ind w:left="283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C42BF3"/>
    <w:multiLevelType w:val="multilevel"/>
    <w:tmpl w:val="A268F41E"/>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5"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1A48B9"/>
    <w:multiLevelType w:val="hybridMultilevel"/>
    <w:tmpl w:val="44FA9226"/>
    <w:lvl w:ilvl="0" w:tplc="04150011">
      <w:start w:val="1"/>
      <w:numFmt w:val="decimal"/>
      <w:lvlText w:val="%1)"/>
      <w:lvlJc w:val="left"/>
      <w:pPr>
        <w:ind w:left="720" w:hanging="360"/>
      </w:pPr>
    </w:lvl>
    <w:lvl w:ilvl="1" w:tplc="3D321A76">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E23D67"/>
    <w:multiLevelType w:val="hybridMultilevel"/>
    <w:tmpl w:val="A184DE9A"/>
    <w:lvl w:ilvl="0" w:tplc="A38817EA">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5DE6CDAC">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05461B"/>
    <w:multiLevelType w:val="hybridMultilevel"/>
    <w:tmpl w:val="E892BC5C"/>
    <w:lvl w:ilvl="0" w:tplc="DF88FE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68C8170D"/>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5" w15:restartNumberingAfterBreak="0">
    <w:nsid w:val="6B3924F2"/>
    <w:multiLevelType w:val="hybridMultilevel"/>
    <w:tmpl w:val="371C8704"/>
    <w:lvl w:ilvl="0" w:tplc="0B4CB6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F2489A"/>
    <w:multiLevelType w:val="hybridMultilevel"/>
    <w:tmpl w:val="5C36E2B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A56BA1"/>
    <w:multiLevelType w:val="multilevel"/>
    <w:tmpl w:val="5A5019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58"/>
  </w:num>
  <w:num w:numId="2">
    <w:abstractNumId w:val="1"/>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4"/>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4"/>
  </w:num>
  <w:num w:numId="15">
    <w:abstractNumId w:val="29"/>
  </w:num>
  <w:num w:numId="16">
    <w:abstractNumId w:val="9"/>
  </w:num>
  <w:num w:numId="17">
    <w:abstractNumId w:val="25"/>
  </w:num>
  <w:num w:numId="18">
    <w:abstractNumId w:val="26"/>
  </w:num>
  <w:num w:numId="19">
    <w:abstractNumId w:val="45"/>
  </w:num>
  <w:num w:numId="20">
    <w:abstractNumId w:val="1"/>
  </w:num>
  <w:num w:numId="21">
    <w:abstractNumId w:val="38"/>
  </w:num>
  <w:num w:numId="22">
    <w:abstractNumId w:val="49"/>
  </w:num>
  <w:num w:numId="23">
    <w:abstractNumId w:val="42"/>
  </w:num>
  <w:num w:numId="24">
    <w:abstractNumId w:val="69"/>
  </w:num>
  <w:num w:numId="25">
    <w:abstractNumId w:val="39"/>
  </w:num>
  <w:num w:numId="26">
    <w:abstractNumId w:val="67"/>
  </w:num>
  <w:num w:numId="27">
    <w:abstractNumId w:val="20"/>
  </w:num>
  <w:num w:numId="28">
    <w:abstractNumId w:val="41"/>
  </w:num>
  <w:num w:numId="29">
    <w:abstractNumId w:val="40"/>
  </w:num>
  <w:num w:numId="30">
    <w:abstractNumId w:val="53"/>
  </w:num>
  <w:num w:numId="31">
    <w:abstractNumId w:val="10"/>
    <w:lvlOverride w:ilvl="0">
      <w:startOverride w:val="1"/>
    </w:lvlOverride>
  </w:num>
  <w:num w:numId="3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63"/>
  </w:num>
  <w:num w:numId="37">
    <w:abstractNumId w:val="60"/>
  </w:num>
  <w:num w:numId="38">
    <w:abstractNumId w:val="2"/>
  </w:num>
  <w:num w:numId="39">
    <w:abstractNumId w:val="5"/>
  </w:num>
  <w:num w:numId="40">
    <w:abstractNumId w:val="6"/>
  </w:num>
  <w:num w:numId="41">
    <w:abstractNumId w:val="8"/>
  </w:num>
  <w:num w:numId="42">
    <w:abstractNumId w:val="28"/>
  </w:num>
  <w:num w:numId="43">
    <w:abstractNumId w:val="16"/>
  </w:num>
  <w:num w:numId="44">
    <w:abstractNumId w:val="66"/>
  </w:num>
  <w:num w:numId="45">
    <w:abstractNumId w:val="71"/>
  </w:num>
  <w:num w:numId="46">
    <w:abstractNumId w:val="59"/>
  </w:num>
  <w:num w:numId="47">
    <w:abstractNumId w:val="21"/>
  </w:num>
  <w:num w:numId="48">
    <w:abstractNumId w:val="62"/>
  </w:num>
  <w:num w:numId="49">
    <w:abstractNumId w:val="56"/>
  </w:num>
  <w:num w:numId="50">
    <w:abstractNumId w:val="72"/>
  </w:num>
  <w:num w:numId="51">
    <w:abstractNumId w:val="18"/>
  </w:num>
  <w:num w:numId="52">
    <w:abstractNumId w:val="19"/>
  </w:num>
  <w:num w:numId="53">
    <w:abstractNumId w:val="55"/>
  </w:num>
  <w:num w:numId="54">
    <w:abstractNumId w:val="68"/>
  </w:num>
  <w:num w:numId="55">
    <w:abstractNumId w:val="70"/>
  </w:num>
  <w:num w:numId="56">
    <w:abstractNumId w:val="73"/>
  </w:num>
  <w:num w:numId="57">
    <w:abstractNumId w:val="13"/>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5"/>
  </w:num>
  <w:num w:numId="63">
    <w:abstractNumId w:val="15"/>
  </w:num>
  <w:num w:numId="64">
    <w:abstractNumId w:val="46"/>
  </w:num>
  <w:num w:numId="65">
    <w:abstractNumId w:val="37"/>
  </w:num>
  <w:num w:numId="66">
    <w:abstractNumId w:val="64"/>
  </w:num>
  <w:num w:numId="67">
    <w:abstractNumId w:val="50"/>
  </w:num>
  <w:num w:numId="68">
    <w:abstractNumId w:val="65"/>
  </w:num>
  <w:num w:numId="69">
    <w:abstractNumId w:val="52"/>
  </w:num>
  <w:num w:numId="70">
    <w:abstractNumId w:val="36"/>
  </w:num>
  <w:num w:numId="71">
    <w:abstractNumId w:val="61"/>
  </w:num>
  <w:num w:numId="72">
    <w:abstractNumId w:val="33"/>
  </w:num>
  <w:num w:numId="73">
    <w:abstractNumId w:val="51"/>
  </w:num>
  <w:num w:numId="74">
    <w:abstractNumId w:val="17"/>
  </w:num>
  <w:num w:numId="75">
    <w:abstractNumId w:val="22"/>
  </w:num>
  <w:num w:numId="76">
    <w:abstractNumId w:val="27"/>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7D06"/>
    <w:rsid w:val="00040514"/>
    <w:rsid w:val="00042BE6"/>
    <w:rsid w:val="0006244D"/>
    <w:rsid w:val="00070AA7"/>
    <w:rsid w:val="000834DD"/>
    <w:rsid w:val="00090DC4"/>
    <w:rsid w:val="000B183C"/>
    <w:rsid w:val="000E0AD8"/>
    <w:rsid w:val="000E67C5"/>
    <w:rsid w:val="000E7ABC"/>
    <w:rsid w:val="000E7CB5"/>
    <w:rsid w:val="00104A00"/>
    <w:rsid w:val="001070EF"/>
    <w:rsid w:val="001156EE"/>
    <w:rsid w:val="001209B2"/>
    <w:rsid w:val="00121717"/>
    <w:rsid w:val="001245D0"/>
    <w:rsid w:val="00134FEA"/>
    <w:rsid w:val="001378D6"/>
    <w:rsid w:val="001750DB"/>
    <w:rsid w:val="001825AB"/>
    <w:rsid w:val="001835DC"/>
    <w:rsid w:val="0018522D"/>
    <w:rsid w:val="00185AC9"/>
    <w:rsid w:val="0019776F"/>
    <w:rsid w:val="001A2707"/>
    <w:rsid w:val="001C602C"/>
    <w:rsid w:val="001C737D"/>
    <w:rsid w:val="001D6D06"/>
    <w:rsid w:val="001E63BB"/>
    <w:rsid w:val="001F030C"/>
    <w:rsid w:val="001F6D71"/>
    <w:rsid w:val="00206497"/>
    <w:rsid w:val="00220488"/>
    <w:rsid w:val="002207D9"/>
    <w:rsid w:val="00244500"/>
    <w:rsid w:val="00260E6D"/>
    <w:rsid w:val="00265FC4"/>
    <w:rsid w:val="0027794B"/>
    <w:rsid w:val="002824EE"/>
    <w:rsid w:val="0029369E"/>
    <w:rsid w:val="002A5C24"/>
    <w:rsid w:val="002A6668"/>
    <w:rsid w:val="00305DB8"/>
    <w:rsid w:val="00311B4A"/>
    <w:rsid w:val="00321E70"/>
    <w:rsid w:val="00332682"/>
    <w:rsid w:val="00333072"/>
    <w:rsid w:val="00364616"/>
    <w:rsid w:val="003762E9"/>
    <w:rsid w:val="00384A6D"/>
    <w:rsid w:val="003A1E19"/>
    <w:rsid w:val="003B3931"/>
    <w:rsid w:val="003C41A6"/>
    <w:rsid w:val="003C7A59"/>
    <w:rsid w:val="003D11F2"/>
    <w:rsid w:val="003E54D7"/>
    <w:rsid w:val="003E68DF"/>
    <w:rsid w:val="00405010"/>
    <w:rsid w:val="00406A1D"/>
    <w:rsid w:val="004134D7"/>
    <w:rsid w:val="00425168"/>
    <w:rsid w:val="0042612A"/>
    <w:rsid w:val="00431D98"/>
    <w:rsid w:val="00463176"/>
    <w:rsid w:val="004748BA"/>
    <w:rsid w:val="004831C0"/>
    <w:rsid w:val="004A6537"/>
    <w:rsid w:val="004C1CEC"/>
    <w:rsid w:val="004C3410"/>
    <w:rsid w:val="004C6792"/>
    <w:rsid w:val="004F4D14"/>
    <w:rsid w:val="004F6D2C"/>
    <w:rsid w:val="004F7227"/>
    <w:rsid w:val="005004E0"/>
    <w:rsid w:val="00503FBC"/>
    <w:rsid w:val="00526ED6"/>
    <w:rsid w:val="0053119B"/>
    <w:rsid w:val="005339F8"/>
    <w:rsid w:val="005427DB"/>
    <w:rsid w:val="00545D94"/>
    <w:rsid w:val="00552E55"/>
    <w:rsid w:val="00555A3B"/>
    <w:rsid w:val="0056002E"/>
    <w:rsid w:val="00560369"/>
    <w:rsid w:val="00575940"/>
    <w:rsid w:val="00596F9F"/>
    <w:rsid w:val="005A4807"/>
    <w:rsid w:val="005B1EFB"/>
    <w:rsid w:val="005D4815"/>
    <w:rsid w:val="005E2317"/>
    <w:rsid w:val="005F616F"/>
    <w:rsid w:val="006132C7"/>
    <w:rsid w:val="00614FA8"/>
    <w:rsid w:val="00621D1F"/>
    <w:rsid w:val="00632AA8"/>
    <w:rsid w:val="006369EE"/>
    <w:rsid w:val="006540DE"/>
    <w:rsid w:val="00661AB0"/>
    <w:rsid w:val="006679D8"/>
    <w:rsid w:val="006873CD"/>
    <w:rsid w:val="006B4B0B"/>
    <w:rsid w:val="006B4EC8"/>
    <w:rsid w:val="006C03D6"/>
    <w:rsid w:val="006E768A"/>
    <w:rsid w:val="006E7F35"/>
    <w:rsid w:val="006F1AF5"/>
    <w:rsid w:val="006F74ED"/>
    <w:rsid w:val="007070A9"/>
    <w:rsid w:val="00707AF1"/>
    <w:rsid w:val="00716AB7"/>
    <w:rsid w:val="00740E7F"/>
    <w:rsid w:val="00744EBE"/>
    <w:rsid w:val="00757489"/>
    <w:rsid w:val="00763C27"/>
    <w:rsid w:val="007669AC"/>
    <w:rsid w:val="00774715"/>
    <w:rsid w:val="00777436"/>
    <w:rsid w:val="00782388"/>
    <w:rsid w:val="007947B0"/>
    <w:rsid w:val="007A219D"/>
    <w:rsid w:val="007A5937"/>
    <w:rsid w:val="007B65A4"/>
    <w:rsid w:val="007C5E8C"/>
    <w:rsid w:val="007D7914"/>
    <w:rsid w:val="007E29C8"/>
    <w:rsid w:val="007E4166"/>
    <w:rsid w:val="007F314B"/>
    <w:rsid w:val="00801F73"/>
    <w:rsid w:val="0080734C"/>
    <w:rsid w:val="008171F1"/>
    <w:rsid w:val="0082049C"/>
    <w:rsid w:val="00847FFC"/>
    <w:rsid w:val="00852F6F"/>
    <w:rsid w:val="0085587A"/>
    <w:rsid w:val="008A4F8F"/>
    <w:rsid w:val="008B2148"/>
    <w:rsid w:val="008B7C1D"/>
    <w:rsid w:val="008D2AC7"/>
    <w:rsid w:val="008E1600"/>
    <w:rsid w:val="008E4B92"/>
    <w:rsid w:val="008E7118"/>
    <w:rsid w:val="008F4E92"/>
    <w:rsid w:val="009048F8"/>
    <w:rsid w:val="00916CB7"/>
    <w:rsid w:val="0092442B"/>
    <w:rsid w:val="00925B80"/>
    <w:rsid w:val="0093385C"/>
    <w:rsid w:val="00933908"/>
    <w:rsid w:val="00936DA3"/>
    <w:rsid w:val="009845DD"/>
    <w:rsid w:val="00991CB6"/>
    <w:rsid w:val="009967B3"/>
    <w:rsid w:val="009A5D00"/>
    <w:rsid w:val="009B5B4A"/>
    <w:rsid w:val="009C19BE"/>
    <w:rsid w:val="009C2195"/>
    <w:rsid w:val="009C6E6C"/>
    <w:rsid w:val="009C7C30"/>
    <w:rsid w:val="009D4152"/>
    <w:rsid w:val="009E30E8"/>
    <w:rsid w:val="009E6F0D"/>
    <w:rsid w:val="009E7CCB"/>
    <w:rsid w:val="00A145E0"/>
    <w:rsid w:val="00A147C7"/>
    <w:rsid w:val="00A1534F"/>
    <w:rsid w:val="00A20833"/>
    <w:rsid w:val="00A342BB"/>
    <w:rsid w:val="00A63CB2"/>
    <w:rsid w:val="00A8504D"/>
    <w:rsid w:val="00AA0EC5"/>
    <w:rsid w:val="00AA27CB"/>
    <w:rsid w:val="00AA78DF"/>
    <w:rsid w:val="00AA7A98"/>
    <w:rsid w:val="00AB432B"/>
    <w:rsid w:val="00AC4ED6"/>
    <w:rsid w:val="00AC6253"/>
    <w:rsid w:val="00AD4EBF"/>
    <w:rsid w:val="00AD5152"/>
    <w:rsid w:val="00AE4784"/>
    <w:rsid w:val="00B06B63"/>
    <w:rsid w:val="00B07AD8"/>
    <w:rsid w:val="00B20328"/>
    <w:rsid w:val="00B21F10"/>
    <w:rsid w:val="00B24A08"/>
    <w:rsid w:val="00B411B8"/>
    <w:rsid w:val="00B43160"/>
    <w:rsid w:val="00B46BD8"/>
    <w:rsid w:val="00B57317"/>
    <w:rsid w:val="00B73F7D"/>
    <w:rsid w:val="00B943F1"/>
    <w:rsid w:val="00B95BE4"/>
    <w:rsid w:val="00B9679E"/>
    <w:rsid w:val="00BC1230"/>
    <w:rsid w:val="00BD4C12"/>
    <w:rsid w:val="00BE4AE1"/>
    <w:rsid w:val="00C03E6D"/>
    <w:rsid w:val="00C20B5C"/>
    <w:rsid w:val="00C215AE"/>
    <w:rsid w:val="00C2477E"/>
    <w:rsid w:val="00C275A0"/>
    <w:rsid w:val="00C30D1B"/>
    <w:rsid w:val="00C471A2"/>
    <w:rsid w:val="00C477C7"/>
    <w:rsid w:val="00C57DF8"/>
    <w:rsid w:val="00C73522"/>
    <w:rsid w:val="00C92D51"/>
    <w:rsid w:val="00CA6ECB"/>
    <w:rsid w:val="00CB4FE3"/>
    <w:rsid w:val="00CB6933"/>
    <w:rsid w:val="00CC368D"/>
    <w:rsid w:val="00D019BC"/>
    <w:rsid w:val="00D0751A"/>
    <w:rsid w:val="00D309C7"/>
    <w:rsid w:val="00D62385"/>
    <w:rsid w:val="00D6485C"/>
    <w:rsid w:val="00D92F73"/>
    <w:rsid w:val="00DA3F7B"/>
    <w:rsid w:val="00DB151E"/>
    <w:rsid w:val="00DB3BF1"/>
    <w:rsid w:val="00DD3C61"/>
    <w:rsid w:val="00DD6493"/>
    <w:rsid w:val="00DE06DC"/>
    <w:rsid w:val="00DE0EC2"/>
    <w:rsid w:val="00DF14C9"/>
    <w:rsid w:val="00E00F26"/>
    <w:rsid w:val="00E16332"/>
    <w:rsid w:val="00E20706"/>
    <w:rsid w:val="00E30241"/>
    <w:rsid w:val="00E35E7E"/>
    <w:rsid w:val="00E46EC1"/>
    <w:rsid w:val="00E47504"/>
    <w:rsid w:val="00E67ED7"/>
    <w:rsid w:val="00EB1697"/>
    <w:rsid w:val="00EB389E"/>
    <w:rsid w:val="00EB4D87"/>
    <w:rsid w:val="00EC52A5"/>
    <w:rsid w:val="00EC6CF7"/>
    <w:rsid w:val="00ED3DCC"/>
    <w:rsid w:val="00EF02A2"/>
    <w:rsid w:val="00F12F1C"/>
    <w:rsid w:val="00F248EF"/>
    <w:rsid w:val="00F355F9"/>
    <w:rsid w:val="00F50D82"/>
    <w:rsid w:val="00FB251C"/>
    <w:rsid w:val="00FC4C58"/>
    <w:rsid w:val="00FC51E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C1EF"/>
  <w15:docId w15:val="{9574166E-CD06-4A8E-B24A-297E860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0B44-8B8F-47C1-AE3E-ED06C6C8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14079</Words>
  <Characters>84480</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46</cp:revision>
  <cp:lastPrinted>2018-06-08T07:17:00Z</cp:lastPrinted>
  <dcterms:created xsi:type="dcterms:W3CDTF">2018-02-07T14:28:00Z</dcterms:created>
  <dcterms:modified xsi:type="dcterms:W3CDTF">2018-06-11T11:01:00Z</dcterms:modified>
</cp:coreProperties>
</file>