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04" w:rsidRPr="00C471A2" w:rsidRDefault="00E47504" w:rsidP="00E47504">
      <w:pPr>
        <w:jc w:val="both"/>
        <w:rPr>
          <w:sz w:val="22"/>
          <w:szCs w:val="22"/>
        </w:rPr>
      </w:pPr>
      <w:r w:rsidRPr="00C471A2">
        <w:rPr>
          <w:b/>
          <w:sz w:val="22"/>
          <w:szCs w:val="22"/>
        </w:rPr>
        <w:t xml:space="preserve">Numer sprawy </w:t>
      </w:r>
      <w:r w:rsidR="008A549D">
        <w:rPr>
          <w:b/>
          <w:sz w:val="22"/>
          <w:szCs w:val="22"/>
        </w:rPr>
        <w:t>3</w:t>
      </w:r>
      <w:r w:rsidR="00333072">
        <w:rPr>
          <w:b/>
          <w:sz w:val="22"/>
          <w:szCs w:val="22"/>
        </w:rPr>
        <w:t>/</w:t>
      </w:r>
      <w:r w:rsidR="00C20B5C">
        <w:rPr>
          <w:b/>
          <w:sz w:val="22"/>
          <w:szCs w:val="22"/>
        </w:rPr>
        <w:t>0</w:t>
      </w:r>
      <w:r w:rsidR="008A549D">
        <w:rPr>
          <w:b/>
          <w:sz w:val="22"/>
          <w:szCs w:val="22"/>
        </w:rPr>
        <w:t>7</w:t>
      </w:r>
      <w:r w:rsidR="00333072">
        <w:rPr>
          <w:b/>
          <w:sz w:val="22"/>
          <w:szCs w:val="22"/>
        </w:rPr>
        <w:t>/201</w:t>
      </w:r>
      <w:r w:rsidR="001F6D71">
        <w:rPr>
          <w:b/>
          <w:sz w:val="22"/>
          <w:szCs w:val="22"/>
        </w:rPr>
        <w:t>8</w:t>
      </w:r>
      <w:r w:rsidR="00333072">
        <w:rPr>
          <w:b/>
          <w:sz w:val="22"/>
          <w:szCs w:val="22"/>
        </w:rPr>
        <w:t>/</w:t>
      </w:r>
      <w:r w:rsidR="008A549D">
        <w:rPr>
          <w:b/>
          <w:sz w:val="22"/>
          <w:szCs w:val="22"/>
        </w:rPr>
        <w:t>U</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1750DB">
        <w:rPr>
          <w:sz w:val="22"/>
          <w:szCs w:val="22"/>
        </w:rPr>
        <w:t xml:space="preserve">   </w:t>
      </w:r>
      <w:r w:rsidR="009048F8">
        <w:rPr>
          <w:sz w:val="22"/>
          <w:szCs w:val="22"/>
        </w:rPr>
        <w:t xml:space="preserve">  </w:t>
      </w:r>
      <w:r w:rsidR="008A549D">
        <w:rPr>
          <w:sz w:val="22"/>
          <w:szCs w:val="22"/>
        </w:rPr>
        <w:t xml:space="preserve">       W</w:t>
      </w:r>
      <w:r w:rsidRPr="00C471A2">
        <w:rPr>
          <w:sz w:val="22"/>
          <w:szCs w:val="22"/>
        </w:rPr>
        <w:t xml:space="preserve">arszawa, dnia </w:t>
      </w:r>
      <w:r w:rsidR="0037097A">
        <w:rPr>
          <w:sz w:val="22"/>
          <w:szCs w:val="22"/>
        </w:rPr>
        <w:t>9</w:t>
      </w:r>
      <w:r w:rsidR="00596F9F">
        <w:rPr>
          <w:sz w:val="22"/>
          <w:szCs w:val="22"/>
        </w:rPr>
        <w:t xml:space="preserve"> </w:t>
      </w:r>
      <w:r w:rsidR="008A549D">
        <w:rPr>
          <w:sz w:val="22"/>
          <w:szCs w:val="22"/>
        </w:rPr>
        <w:t xml:space="preserve">lipca </w:t>
      </w:r>
      <w:r w:rsidRPr="00C471A2">
        <w:rPr>
          <w:sz w:val="22"/>
          <w:szCs w:val="22"/>
        </w:rPr>
        <w:t>201</w:t>
      </w:r>
      <w:r w:rsidR="001F6D71">
        <w:rPr>
          <w:sz w:val="22"/>
          <w:szCs w:val="22"/>
        </w:rPr>
        <w:t>8</w:t>
      </w:r>
      <w:r w:rsidRPr="00C471A2">
        <w:rPr>
          <w:sz w:val="22"/>
          <w:szCs w:val="22"/>
        </w:rPr>
        <w:t xml:space="preserve"> r.</w:t>
      </w:r>
    </w:p>
    <w:p w:rsidR="00E47504" w:rsidRPr="00C471A2" w:rsidRDefault="00E47504" w:rsidP="00E47504">
      <w:pPr>
        <w:tabs>
          <w:tab w:val="left" w:pos="2610"/>
        </w:tabs>
        <w:jc w:val="both"/>
        <w:rPr>
          <w:sz w:val="22"/>
          <w:szCs w:val="22"/>
        </w:rPr>
      </w:pPr>
      <w:r w:rsidRPr="00C471A2">
        <w:rPr>
          <w:sz w:val="22"/>
          <w:szCs w:val="22"/>
        </w:rPr>
        <w:tab/>
      </w:r>
    </w:p>
    <w:p w:rsidR="00E47504" w:rsidRPr="00C471A2" w:rsidRDefault="00E47504" w:rsidP="009048F8">
      <w:pPr>
        <w:jc w:val="center"/>
        <w:rPr>
          <w:b/>
          <w:sz w:val="22"/>
          <w:szCs w:val="22"/>
        </w:rPr>
      </w:pPr>
      <w:r w:rsidRPr="00C471A2">
        <w:rPr>
          <w:b/>
          <w:sz w:val="22"/>
          <w:szCs w:val="22"/>
        </w:rPr>
        <w:t>SPECYFIKACJA ISTOTNYCH WARUNKÓW ZAMÓWIENIA</w:t>
      </w:r>
    </w:p>
    <w:p w:rsidR="008A549D" w:rsidRPr="008A549D" w:rsidRDefault="00E47504" w:rsidP="008A549D">
      <w:pPr>
        <w:autoSpaceDE w:val="0"/>
        <w:autoSpaceDN w:val="0"/>
        <w:adjustRightInd w:val="0"/>
        <w:jc w:val="both"/>
        <w:rPr>
          <w:rFonts w:eastAsia="Calibri"/>
          <w:b/>
          <w:bCs/>
          <w:sz w:val="22"/>
          <w:szCs w:val="22"/>
          <w:lang w:eastAsia="en-US"/>
        </w:rPr>
      </w:pPr>
      <w:r w:rsidRPr="001F6D71">
        <w:rPr>
          <w:b/>
          <w:sz w:val="22"/>
          <w:szCs w:val="22"/>
        </w:rPr>
        <w:t xml:space="preserve">w trybie </w:t>
      </w:r>
      <w:r w:rsidR="00ED3DCC" w:rsidRPr="001F6D71">
        <w:rPr>
          <w:b/>
          <w:sz w:val="22"/>
          <w:szCs w:val="22"/>
        </w:rPr>
        <w:t>przetargu nieograniczonego</w:t>
      </w:r>
      <w:r w:rsidR="00384A6D" w:rsidRPr="001F6D71">
        <w:rPr>
          <w:b/>
          <w:sz w:val="22"/>
          <w:szCs w:val="22"/>
        </w:rPr>
        <w:t xml:space="preserve"> o wartości szacunkowej poniżej 1</w:t>
      </w:r>
      <w:r w:rsidR="001F6D71" w:rsidRPr="001F6D71">
        <w:rPr>
          <w:b/>
          <w:sz w:val="22"/>
          <w:szCs w:val="22"/>
        </w:rPr>
        <w:t>44</w:t>
      </w:r>
      <w:r w:rsidR="00384A6D" w:rsidRPr="001F6D71">
        <w:rPr>
          <w:b/>
          <w:sz w:val="22"/>
          <w:szCs w:val="22"/>
        </w:rPr>
        <w:t> 000 euro</w:t>
      </w:r>
      <w:r w:rsidRPr="001F6D71">
        <w:rPr>
          <w:b/>
          <w:sz w:val="22"/>
          <w:szCs w:val="22"/>
        </w:rPr>
        <w:t xml:space="preserve"> </w:t>
      </w:r>
      <w:r w:rsidRPr="008A549D">
        <w:rPr>
          <w:b/>
          <w:sz w:val="22"/>
          <w:szCs w:val="22"/>
        </w:rPr>
        <w:t xml:space="preserve">na </w:t>
      </w:r>
      <w:r w:rsidR="008A549D" w:rsidRPr="008A549D">
        <w:rPr>
          <w:rFonts w:eastAsia="Calibri"/>
          <w:b/>
          <w:bCs/>
          <w:sz w:val="22"/>
          <w:szCs w:val="22"/>
          <w:lang w:eastAsia="en-US"/>
        </w:rPr>
        <w:t xml:space="preserve">zakup </w:t>
      </w:r>
      <w:r w:rsidR="008A549D">
        <w:rPr>
          <w:rFonts w:eastAsia="Calibri"/>
          <w:b/>
          <w:bCs/>
          <w:sz w:val="22"/>
          <w:szCs w:val="22"/>
          <w:lang w:eastAsia="en-US"/>
        </w:rPr>
        <w:t xml:space="preserve">                </w:t>
      </w:r>
      <w:r w:rsidR="008A549D" w:rsidRPr="008A549D">
        <w:rPr>
          <w:rFonts w:eastAsia="Calibri"/>
          <w:b/>
          <w:bCs/>
          <w:sz w:val="22"/>
          <w:szCs w:val="22"/>
          <w:lang w:eastAsia="en-US"/>
        </w:rPr>
        <w:t xml:space="preserve">i wdrożenie Zintegrowanego Systemu Informatycznego w </w:t>
      </w:r>
      <w:r w:rsidR="008A549D" w:rsidRPr="008A549D">
        <w:rPr>
          <w:rFonts w:eastAsia="Calibri"/>
          <w:b/>
          <w:sz w:val="22"/>
          <w:szCs w:val="22"/>
          <w:lang w:eastAsia="en-US"/>
        </w:rPr>
        <w:t>Mazowieckiej Instytucji Gospodarki Budżetowej</w:t>
      </w:r>
      <w:r w:rsidR="008A549D" w:rsidRPr="008A549D">
        <w:rPr>
          <w:rFonts w:eastAsia="Calibri"/>
          <w:b/>
          <w:bCs/>
          <w:sz w:val="22"/>
          <w:szCs w:val="22"/>
          <w:lang w:eastAsia="en-US"/>
        </w:rPr>
        <w:t xml:space="preserve"> </w:t>
      </w:r>
      <w:proofErr w:type="spellStart"/>
      <w:r w:rsidR="008A549D" w:rsidRPr="008A549D">
        <w:rPr>
          <w:rFonts w:eastAsia="Calibri"/>
          <w:b/>
          <w:bCs/>
          <w:sz w:val="22"/>
          <w:szCs w:val="22"/>
          <w:lang w:eastAsia="en-US"/>
        </w:rPr>
        <w:t>Mazovia</w:t>
      </w:r>
      <w:proofErr w:type="spellEnd"/>
    </w:p>
    <w:p w:rsidR="00ED3DCC" w:rsidRPr="00CB4FE3" w:rsidRDefault="00ED3DCC" w:rsidP="008A549D">
      <w:pPr>
        <w:jc w:val="center"/>
        <w:rPr>
          <w:b/>
          <w:sz w:val="22"/>
          <w:szCs w:val="22"/>
        </w:rPr>
      </w:pPr>
    </w:p>
    <w:p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rsidR="00E47504" w:rsidRPr="00C471A2" w:rsidRDefault="00E47504" w:rsidP="001F6D71">
      <w:pPr>
        <w:jc w:val="both"/>
        <w:rPr>
          <w:sz w:val="22"/>
          <w:szCs w:val="22"/>
        </w:rPr>
      </w:pPr>
      <w:r w:rsidRPr="00C471A2">
        <w:rPr>
          <w:sz w:val="22"/>
          <w:szCs w:val="22"/>
        </w:rPr>
        <w:t xml:space="preserve">Mazowiecka Instytucja Gospodarki Budżetowej MAZOVIA </w:t>
      </w:r>
    </w:p>
    <w:p w:rsidR="00E47504" w:rsidRPr="00C471A2" w:rsidRDefault="00E47504" w:rsidP="004F4D14">
      <w:pPr>
        <w:jc w:val="both"/>
        <w:rPr>
          <w:sz w:val="22"/>
          <w:szCs w:val="22"/>
        </w:rPr>
      </w:pPr>
      <w:r w:rsidRPr="00C471A2">
        <w:rPr>
          <w:sz w:val="22"/>
          <w:szCs w:val="22"/>
        </w:rPr>
        <w:t>ul. Kocjana 3</w:t>
      </w:r>
    </w:p>
    <w:p w:rsidR="00E47504" w:rsidRPr="00C471A2" w:rsidRDefault="00E47504" w:rsidP="004F4D14">
      <w:pPr>
        <w:jc w:val="both"/>
        <w:rPr>
          <w:sz w:val="22"/>
          <w:szCs w:val="22"/>
        </w:rPr>
      </w:pPr>
      <w:r w:rsidRPr="00C471A2">
        <w:rPr>
          <w:sz w:val="22"/>
          <w:szCs w:val="22"/>
        </w:rPr>
        <w:t>01-473 Warszawa</w:t>
      </w:r>
    </w:p>
    <w:p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rsidR="008D2AC7" w:rsidRDefault="008D2AC7" w:rsidP="008D2AC7">
      <w:pPr>
        <w:jc w:val="both"/>
        <w:rPr>
          <w:b/>
          <w:bCs/>
          <w:sz w:val="22"/>
          <w:szCs w:val="22"/>
        </w:rPr>
      </w:pPr>
    </w:p>
    <w:p w:rsidR="008D2AC7" w:rsidRPr="008D2AC7" w:rsidRDefault="008D2AC7" w:rsidP="008D2AC7">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 </w:t>
      </w:r>
      <w:r>
        <w:rPr>
          <w:sz w:val="22"/>
          <w:szCs w:val="22"/>
        </w:rPr>
        <w:t>473</w:t>
      </w:r>
      <w:r w:rsidRPr="008D2AC7">
        <w:rPr>
          <w:sz w:val="22"/>
          <w:szCs w:val="22"/>
        </w:rPr>
        <w:t xml:space="preserve"> Warszawa (dalej: „</w:t>
      </w:r>
      <w:r>
        <w:rPr>
          <w:sz w:val="22"/>
          <w:szCs w:val="22"/>
        </w:rPr>
        <w:t>IGB</w:t>
      </w:r>
      <w:r w:rsidRPr="008D2AC7">
        <w:rPr>
          <w:sz w:val="22"/>
          <w:szCs w:val="22"/>
        </w:rPr>
        <w:t>”)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w:t>
      </w:r>
      <w:r>
        <w:rPr>
          <w:sz w:val="22"/>
          <w:szCs w:val="22"/>
        </w:rPr>
        <w:t xml:space="preserve">tj. </w:t>
      </w:r>
      <w:r w:rsidRPr="008D2AC7">
        <w:rPr>
          <w:sz w:val="22"/>
          <w:szCs w:val="22"/>
        </w:rPr>
        <w:t xml:space="preserve">Dz. U. z 2017 r. poz. 1579, z </w:t>
      </w:r>
      <w:proofErr w:type="spellStart"/>
      <w:r w:rsidRPr="008D2AC7">
        <w:rPr>
          <w:sz w:val="22"/>
          <w:szCs w:val="22"/>
        </w:rPr>
        <w:t>późn</w:t>
      </w:r>
      <w:proofErr w:type="spellEnd"/>
      <w:r w:rsidRPr="008D2AC7">
        <w:rPr>
          <w:sz w:val="22"/>
          <w:szCs w:val="22"/>
        </w:rPr>
        <w:t>.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rsidR="008D2AC7" w:rsidRPr="008D2AC7" w:rsidRDefault="008D2AC7" w:rsidP="008D2AC7">
      <w:pPr>
        <w:jc w:val="both"/>
        <w:rPr>
          <w:sz w:val="22"/>
          <w:szCs w:val="22"/>
        </w:rPr>
      </w:pPr>
      <w:r w:rsidRPr="008D2AC7">
        <w:rPr>
          <w:sz w:val="22"/>
          <w:szCs w:val="22"/>
        </w:rPr>
        <w:t xml:space="preserve">W świetle powyższego </w:t>
      </w:r>
      <w:r>
        <w:rPr>
          <w:sz w:val="22"/>
          <w:szCs w:val="22"/>
        </w:rPr>
        <w:t>IGB</w:t>
      </w:r>
      <w:r w:rsidRPr="008D2AC7">
        <w:rPr>
          <w:sz w:val="22"/>
          <w:szCs w:val="22"/>
        </w:rPr>
        <w:t xml:space="preserve"> informuje, że:</w:t>
      </w:r>
    </w:p>
    <w:p w:rsidR="008D2AC7" w:rsidRPr="008D2AC7" w:rsidRDefault="008D2AC7" w:rsidP="008D2AC7">
      <w:pPr>
        <w:jc w:val="both"/>
        <w:rPr>
          <w:sz w:val="22"/>
          <w:szCs w:val="22"/>
        </w:rPr>
      </w:pPr>
      <w:r w:rsidRPr="008D2AC7">
        <w:rPr>
          <w:sz w:val="22"/>
          <w:szCs w:val="22"/>
        </w:rPr>
        <w:t xml:space="preserve">1. </w:t>
      </w:r>
      <w:r w:rsidRPr="008D2AC7">
        <w:rPr>
          <w:bCs/>
          <w:sz w:val="22"/>
          <w:szCs w:val="22"/>
        </w:rPr>
        <w:t xml:space="preserve">Administratorem Pani/Pana danych osobowych jest </w:t>
      </w:r>
      <w:r>
        <w:rPr>
          <w:bCs/>
          <w:sz w:val="22"/>
          <w:szCs w:val="22"/>
        </w:rPr>
        <w:t>Dyrektor</w:t>
      </w:r>
      <w:r w:rsidRPr="008D2AC7">
        <w:rPr>
          <w:bCs/>
          <w:sz w:val="22"/>
          <w:szCs w:val="22"/>
        </w:rPr>
        <w:t xml:space="preserve"> </w:t>
      </w:r>
      <w:r>
        <w:rPr>
          <w:bCs/>
          <w:sz w:val="22"/>
          <w:szCs w:val="22"/>
        </w:rPr>
        <w:t>Mazowieckiej Instytucji Gospodarki Budżetowej MAZOVIA</w:t>
      </w:r>
      <w:r w:rsidRPr="008D2AC7">
        <w:rPr>
          <w:bCs/>
          <w:sz w:val="22"/>
          <w:szCs w:val="22"/>
        </w:rPr>
        <w:t xml:space="preserve">, ul. </w:t>
      </w:r>
      <w:r>
        <w:rPr>
          <w:bCs/>
          <w:sz w:val="22"/>
          <w:szCs w:val="22"/>
        </w:rPr>
        <w:t>Kocjana 3</w:t>
      </w:r>
      <w:r w:rsidRPr="008D2AC7">
        <w:rPr>
          <w:bCs/>
          <w:sz w:val="22"/>
          <w:szCs w:val="22"/>
        </w:rPr>
        <w:t>, 0</w:t>
      </w:r>
      <w:r>
        <w:rPr>
          <w:bCs/>
          <w:sz w:val="22"/>
          <w:szCs w:val="22"/>
        </w:rPr>
        <w:t>1</w:t>
      </w:r>
      <w:r w:rsidRPr="008D2AC7">
        <w:rPr>
          <w:bCs/>
          <w:sz w:val="22"/>
          <w:szCs w:val="22"/>
        </w:rPr>
        <w:t>-</w:t>
      </w:r>
      <w:r>
        <w:rPr>
          <w:bCs/>
          <w:sz w:val="22"/>
          <w:szCs w:val="22"/>
        </w:rPr>
        <w:t>473</w:t>
      </w:r>
      <w:r w:rsidRPr="008D2AC7">
        <w:rPr>
          <w:bCs/>
          <w:sz w:val="22"/>
          <w:szCs w:val="22"/>
        </w:rPr>
        <w:t xml:space="preserve"> Warszawa, tel. 22 </w:t>
      </w:r>
      <w:r w:rsidR="00596F9F">
        <w:rPr>
          <w:bCs/>
          <w:sz w:val="22"/>
          <w:szCs w:val="22"/>
        </w:rPr>
        <w:t>328 60 01</w:t>
      </w:r>
      <w:r w:rsidR="00596F9F" w:rsidRPr="008D2AC7">
        <w:rPr>
          <w:bCs/>
          <w:sz w:val="22"/>
          <w:szCs w:val="22"/>
        </w:rPr>
        <w:t xml:space="preserve">, </w:t>
      </w:r>
      <w:r w:rsidR="00596F9F">
        <w:rPr>
          <w:bCs/>
          <w:sz w:val="22"/>
          <w:szCs w:val="22"/>
        </w:rPr>
        <w:t>sekretariat</w:t>
      </w:r>
      <w:r w:rsidR="00596F9F" w:rsidRPr="008D2AC7">
        <w:rPr>
          <w:bCs/>
          <w:sz w:val="22"/>
          <w:szCs w:val="22"/>
        </w:rPr>
        <w:t>@</w:t>
      </w:r>
      <w:r w:rsidR="00596F9F">
        <w:rPr>
          <w:bCs/>
          <w:sz w:val="22"/>
          <w:szCs w:val="22"/>
        </w:rPr>
        <w:t>igbmazovia.pl</w:t>
      </w:r>
    </w:p>
    <w:p w:rsidR="008D2AC7" w:rsidRPr="008D2AC7" w:rsidRDefault="008D2AC7" w:rsidP="008D2AC7">
      <w:pPr>
        <w:jc w:val="both"/>
        <w:rPr>
          <w:sz w:val="22"/>
          <w:szCs w:val="22"/>
        </w:rPr>
      </w:pPr>
      <w:r w:rsidRPr="008D2AC7">
        <w:rPr>
          <w:sz w:val="22"/>
          <w:szCs w:val="22"/>
        </w:rPr>
        <w:t xml:space="preserve">2. </w:t>
      </w:r>
      <w:r w:rsidRPr="008D2AC7">
        <w:rPr>
          <w:bCs/>
          <w:sz w:val="22"/>
          <w:szCs w:val="22"/>
        </w:rPr>
        <w:t xml:space="preserve">Z inspektorem ochrony danych osobowych powołanym przez administratora Pani/Pana danych osobowych może się Pan/Pani skontaktować listownie pisząc na adres ul. </w:t>
      </w:r>
      <w:r>
        <w:rPr>
          <w:bCs/>
          <w:sz w:val="22"/>
          <w:szCs w:val="22"/>
        </w:rPr>
        <w:t>Kocjana</w:t>
      </w:r>
      <w:r w:rsidR="007B65A4">
        <w:rPr>
          <w:bCs/>
          <w:sz w:val="22"/>
          <w:szCs w:val="22"/>
        </w:rPr>
        <w:t xml:space="preserve"> </w:t>
      </w:r>
      <w:r>
        <w:rPr>
          <w:bCs/>
          <w:sz w:val="22"/>
          <w:szCs w:val="22"/>
        </w:rPr>
        <w:t>3</w:t>
      </w:r>
      <w:r w:rsidR="007B65A4">
        <w:rPr>
          <w:bCs/>
          <w:sz w:val="22"/>
          <w:szCs w:val="22"/>
        </w:rPr>
        <w:t>,</w:t>
      </w:r>
      <w:r w:rsidRPr="008D2AC7">
        <w:rPr>
          <w:bCs/>
          <w:sz w:val="22"/>
          <w:szCs w:val="22"/>
        </w:rPr>
        <w:t xml:space="preserve"> 0</w:t>
      </w:r>
      <w:r>
        <w:rPr>
          <w:bCs/>
          <w:sz w:val="22"/>
          <w:szCs w:val="22"/>
        </w:rPr>
        <w:t>1</w:t>
      </w:r>
      <w:r w:rsidRPr="008D2AC7">
        <w:rPr>
          <w:bCs/>
          <w:sz w:val="22"/>
          <w:szCs w:val="22"/>
        </w:rPr>
        <w:t>-</w:t>
      </w:r>
      <w:r>
        <w:rPr>
          <w:bCs/>
          <w:sz w:val="22"/>
          <w:szCs w:val="22"/>
        </w:rPr>
        <w:t>473</w:t>
      </w:r>
      <w:r w:rsidRPr="008D2AC7">
        <w:rPr>
          <w:bCs/>
          <w:sz w:val="22"/>
          <w:szCs w:val="22"/>
        </w:rPr>
        <w:t xml:space="preserve"> Warszawa, telefonicznie 22</w:t>
      </w:r>
      <w:r w:rsidR="007B65A4">
        <w:rPr>
          <w:bCs/>
          <w:sz w:val="22"/>
          <w:szCs w:val="22"/>
        </w:rPr>
        <w:t> 328 63 43</w:t>
      </w:r>
      <w:r w:rsidR="007B65A4" w:rsidRPr="008D2AC7">
        <w:rPr>
          <w:bCs/>
          <w:sz w:val="22"/>
          <w:szCs w:val="22"/>
        </w:rPr>
        <w:t xml:space="preserve"> </w:t>
      </w:r>
      <w:r w:rsidRPr="008D2AC7">
        <w:rPr>
          <w:bCs/>
          <w:sz w:val="22"/>
          <w:szCs w:val="22"/>
        </w:rPr>
        <w:t xml:space="preserve">lub za pomocą poczty elektronicznej </w:t>
      </w:r>
      <w:r w:rsidR="00596F9F" w:rsidRPr="00596F9F">
        <w:rPr>
          <w:sz w:val="22"/>
          <w:szCs w:val="22"/>
        </w:rPr>
        <w:t>m.trebinska@igbmazovia.pl</w:t>
      </w:r>
    </w:p>
    <w:p w:rsidR="008D2AC7" w:rsidRPr="008D2AC7" w:rsidRDefault="008D2AC7" w:rsidP="008D2AC7">
      <w:pPr>
        <w:jc w:val="both"/>
        <w:rPr>
          <w:sz w:val="22"/>
          <w:szCs w:val="22"/>
        </w:rPr>
      </w:pPr>
      <w:r w:rsidRPr="008D2AC7">
        <w:rPr>
          <w:sz w:val="22"/>
          <w:szCs w:val="22"/>
        </w:rPr>
        <w:t xml:space="preserve">3. Dane osobowe zawarte w ofertach są przetwarzane na podstawie art. 6 ust. 1 lit. c RODO, tj. przetwarzanie jest niezbędne do wypełnienia obowiązku prawnego ciążącego na administratorze. Celem przetwarzania danych osobowych jest prowadzenie postępowań o zamówienie publiczne. Przetwarzanie danych osobowych na potrzeby ww. postępowań mieści się w zakresie działalności statutowej </w:t>
      </w:r>
      <w:r>
        <w:rPr>
          <w:sz w:val="22"/>
          <w:szCs w:val="22"/>
        </w:rPr>
        <w:t>IGB</w:t>
      </w:r>
      <w:r w:rsidRPr="008D2AC7">
        <w:rPr>
          <w:sz w:val="22"/>
          <w:szCs w:val="22"/>
        </w:rPr>
        <w:t xml:space="preserve">. Przetwarzanie tych danych jest niezbędne, aby </w:t>
      </w:r>
      <w:r>
        <w:rPr>
          <w:sz w:val="22"/>
          <w:szCs w:val="22"/>
        </w:rPr>
        <w:t>IGB</w:t>
      </w:r>
      <w:r w:rsidRPr="008D2AC7">
        <w:rPr>
          <w:sz w:val="22"/>
          <w:szCs w:val="22"/>
        </w:rPr>
        <w:t xml:space="preserve"> mogło prawidłowo wypełniać nałożone na niego obowiązki.</w:t>
      </w:r>
    </w:p>
    <w:p w:rsidR="008D2AC7" w:rsidRPr="008D2AC7" w:rsidRDefault="008D2AC7" w:rsidP="008D2AC7">
      <w:pPr>
        <w:jc w:val="both"/>
        <w:rPr>
          <w:bCs/>
          <w:sz w:val="22"/>
          <w:szCs w:val="22"/>
        </w:rPr>
      </w:pPr>
      <w:r w:rsidRPr="008D2AC7">
        <w:rPr>
          <w:bCs/>
          <w:sz w:val="22"/>
          <w:szCs w:val="22"/>
        </w:rPr>
        <w:t xml:space="preserve">Wszczęcie postępowania prowadzi do tego, że powstaje dokumentacja dotycząca tegoż postępowania, którą mamy obowiązek przechowywać przez określony czas. Dlatego będziemy przetwarzać Pani/Pani dane w celu archiwizacji w interesie publicznym na podstawie art. 6 ust. 1 lit. c) RODO, by zrealizować obowiązek określony w art. 5 ust. 1  i art. 34 ust. 1 pkt 1 z ustawy z dnia 14 lipca 1983 r. o narodowym zasobie archiwalnym. </w:t>
      </w:r>
    </w:p>
    <w:p w:rsidR="008D2AC7" w:rsidRPr="008D2AC7" w:rsidRDefault="008D2AC7" w:rsidP="008D2AC7">
      <w:pPr>
        <w:jc w:val="both"/>
        <w:rPr>
          <w:bCs/>
          <w:sz w:val="22"/>
          <w:szCs w:val="22"/>
        </w:rPr>
      </w:pPr>
      <w:r w:rsidRPr="008D2AC7">
        <w:rPr>
          <w:bCs/>
          <w:sz w:val="22"/>
          <w:szCs w:val="22"/>
        </w:rPr>
        <w:t>Nie jest też wykluczone, że hipotetycznie zdarzy się taka sytuacja, że o przekazanie Pani/Pana danych osobowych zgromadzonych w postępowaniu zwrócą się do nas w przyszłości podmioty publiczne – np. sądy czy prokuratura – w przypadku których będziemy mieli prawny obowiązek przekazania im danych – tu podstawą przetwarzania danych będzie również art. 6 ust. 1 lit. c) RODO.</w:t>
      </w:r>
    </w:p>
    <w:p w:rsidR="008D2AC7" w:rsidRPr="008D2AC7" w:rsidRDefault="008D2AC7" w:rsidP="008D2AC7">
      <w:pPr>
        <w:jc w:val="both"/>
        <w:rPr>
          <w:sz w:val="22"/>
          <w:szCs w:val="22"/>
        </w:rPr>
      </w:pPr>
      <w:r w:rsidRPr="008D2AC7">
        <w:rPr>
          <w:sz w:val="22"/>
          <w:szCs w:val="22"/>
        </w:rPr>
        <w:t xml:space="preserve">4. Odbiorcą Pani/Pana danych osobowych będą upoważnieni pracownicy </w:t>
      </w:r>
      <w:r>
        <w:rPr>
          <w:sz w:val="22"/>
          <w:szCs w:val="22"/>
        </w:rPr>
        <w:t>IGB</w:t>
      </w:r>
      <w:r w:rsidRPr="008D2AC7">
        <w:rPr>
          <w:sz w:val="22"/>
          <w:szCs w:val="22"/>
        </w:rPr>
        <w:t xml:space="preserve">. Mogą to być również inne podmioty publiczne – np. sądy lub prokuratura, organy administracji, które zwrócą się do nas ze stosownym wnioskiem o udostępnienie danych, a przepisy prawa zobowiązują nas do jego realizacji. Z wnioskiem o dostęp do materiałów archiwalnych mogą się zwrócić również do nas inne podmioty, w tym osoby fizyczne – jednak gdy nie będziemy mieli prawnego obowiązku udostępnienia im </w:t>
      </w:r>
      <w:r w:rsidRPr="008D2AC7">
        <w:rPr>
          <w:sz w:val="22"/>
          <w:szCs w:val="22"/>
        </w:rPr>
        <w:lastRenderedPageBreak/>
        <w:t>dotyczących Pani/Pana materiałów archiwalnych, ewentualne udostępnienie nastąpi tylko za Pani/Pana zgodą, o którą wystąpimy w odrębnej korespondencji.</w:t>
      </w:r>
    </w:p>
    <w:p w:rsidR="008D2AC7" w:rsidRPr="008D2AC7" w:rsidRDefault="008D2AC7" w:rsidP="008D2AC7">
      <w:pPr>
        <w:jc w:val="both"/>
        <w:rPr>
          <w:sz w:val="22"/>
          <w:szCs w:val="22"/>
        </w:rPr>
      </w:pPr>
      <w:r w:rsidRPr="008D2AC7">
        <w:rPr>
          <w:sz w:val="22"/>
          <w:szCs w:val="22"/>
        </w:rPr>
        <w:t>5. Pani/Pana dane osobowe będą przechowywane przez okres:</w:t>
      </w:r>
    </w:p>
    <w:p w:rsidR="008D2AC7" w:rsidRPr="008D2AC7" w:rsidRDefault="008D2AC7" w:rsidP="005A4F7A">
      <w:pPr>
        <w:tabs>
          <w:tab w:val="left" w:pos="0"/>
          <w:tab w:val="left" w:pos="284"/>
        </w:tabs>
        <w:jc w:val="both"/>
        <w:rPr>
          <w:sz w:val="22"/>
          <w:szCs w:val="22"/>
        </w:rPr>
      </w:pPr>
      <w:r w:rsidRPr="008D2AC7">
        <w:rPr>
          <w:sz w:val="22"/>
          <w:szCs w:val="22"/>
        </w:rPr>
        <w:t>1)</w:t>
      </w:r>
      <w:r w:rsidRPr="008D2AC7">
        <w:rPr>
          <w:sz w:val="22"/>
          <w:szCs w:val="22"/>
        </w:rPr>
        <w:tab/>
        <w:t xml:space="preserve">przez okres 4 lat od dnia zakończenia postępowania o udzielenie zamówienia publicznego, </w:t>
      </w:r>
    </w:p>
    <w:p w:rsidR="008D2AC7" w:rsidRPr="008D2AC7" w:rsidRDefault="008D2AC7" w:rsidP="005A4F7A">
      <w:pPr>
        <w:tabs>
          <w:tab w:val="left" w:pos="284"/>
        </w:tabs>
        <w:jc w:val="both"/>
        <w:rPr>
          <w:sz w:val="22"/>
          <w:szCs w:val="22"/>
        </w:rPr>
      </w:pPr>
      <w:r w:rsidRPr="008D2AC7">
        <w:rPr>
          <w:sz w:val="22"/>
          <w:szCs w:val="22"/>
        </w:rPr>
        <w:t>2)</w:t>
      </w:r>
      <w:r w:rsidRPr="008D2AC7">
        <w:rPr>
          <w:sz w:val="22"/>
          <w:szCs w:val="22"/>
        </w:rPr>
        <w:tab/>
        <w:t>jeżeli czas trwania umowy przekracza 4 lata - przez cały czas trwania umowy.</w:t>
      </w:r>
    </w:p>
    <w:p w:rsidR="008D2AC7" w:rsidRPr="008D2AC7" w:rsidRDefault="008D2AC7" w:rsidP="008D2AC7">
      <w:pPr>
        <w:jc w:val="both"/>
        <w:rPr>
          <w:sz w:val="22"/>
          <w:szCs w:val="22"/>
        </w:rPr>
      </w:pPr>
      <w:r w:rsidRPr="008D2AC7">
        <w:rPr>
          <w:sz w:val="22"/>
          <w:szCs w:val="22"/>
        </w:rPr>
        <w:t>6. Posiada Pani/Pan prawo dostępu do treści swoich danych oraz prawo ich sprostowania, usunięcia, ograniczenia przetwarzania, prawo do przenoszenia danych, prawo wniesienia sprzeciwu wobec przetwarzania.</w:t>
      </w:r>
    </w:p>
    <w:p w:rsidR="008D2AC7" w:rsidRPr="008D2AC7" w:rsidRDefault="008D2AC7" w:rsidP="008D2AC7">
      <w:pPr>
        <w:jc w:val="both"/>
        <w:rPr>
          <w:sz w:val="22"/>
          <w:szCs w:val="22"/>
        </w:rPr>
      </w:pPr>
      <w:r w:rsidRPr="008D2AC7">
        <w:rPr>
          <w:sz w:val="22"/>
          <w:szCs w:val="22"/>
        </w:rPr>
        <w:t>7. Ma Pan/Pani prawo wniesienia skargi do organu nadzorczego, gdy uzna Pani/Pan, iż przetwarzanie danych osobowych Pani/Pana dotyczących narusza przepisy RODO.</w:t>
      </w:r>
    </w:p>
    <w:p w:rsidR="008D2AC7" w:rsidRPr="008D2AC7" w:rsidRDefault="008D2AC7" w:rsidP="008D2AC7">
      <w:pPr>
        <w:jc w:val="both"/>
        <w:rPr>
          <w:sz w:val="22"/>
          <w:szCs w:val="22"/>
        </w:rPr>
      </w:pPr>
      <w:r w:rsidRPr="008D2AC7">
        <w:rPr>
          <w:sz w:val="22"/>
          <w:szCs w:val="22"/>
        </w:rPr>
        <w:t xml:space="preserve">8. </w:t>
      </w:r>
      <w:r w:rsidRPr="008D2AC7">
        <w:rPr>
          <w:b/>
          <w:bCs/>
          <w:sz w:val="22"/>
          <w:szCs w:val="22"/>
        </w:rPr>
        <w:t>Podanie przez Pana/Panią danych osobowych jest wymogiem ustawowym. Jest Pan/Pani zobowiązana do ich podania, a konsekwencją niepodania danych osobowych będzie niemożliwość oceny ofert i zawarcia umowy</w:t>
      </w:r>
      <w:r w:rsidRPr="008D2AC7">
        <w:rPr>
          <w:sz w:val="22"/>
          <w:szCs w:val="22"/>
        </w:rPr>
        <w:t>.</w:t>
      </w:r>
    </w:p>
    <w:p w:rsidR="008D2AC7" w:rsidRPr="008D2AC7" w:rsidRDefault="008D2AC7" w:rsidP="008D2AC7">
      <w:pPr>
        <w:jc w:val="both"/>
        <w:rPr>
          <w:sz w:val="22"/>
          <w:szCs w:val="22"/>
        </w:rPr>
      </w:pPr>
      <w:r w:rsidRPr="008D2AC7">
        <w:rPr>
          <w:sz w:val="22"/>
          <w:szCs w:val="22"/>
        </w:rPr>
        <w:t>9. Dane udostępnione przez Panią/Pana nie będą podlegały profilowaniu i zautomatyzowanemu przetwarzaniu.</w:t>
      </w:r>
    </w:p>
    <w:p w:rsidR="00E47504" w:rsidRPr="00C471A2" w:rsidRDefault="00E47504" w:rsidP="004F4D14">
      <w:pPr>
        <w:jc w:val="both"/>
        <w:rPr>
          <w:sz w:val="22"/>
          <w:szCs w:val="22"/>
        </w:rPr>
      </w:pPr>
    </w:p>
    <w:p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rsidR="00E47504" w:rsidRPr="00C471A2" w:rsidRDefault="00E47504" w:rsidP="001F6D71">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1F030C" w:rsidRPr="0048288F">
        <w:rPr>
          <w:color w:val="000000"/>
          <w:sz w:val="22"/>
          <w:szCs w:val="22"/>
        </w:rPr>
        <w:t xml:space="preserve">Dz. U. z </w:t>
      </w:r>
      <w:r w:rsidR="001F030C">
        <w:rPr>
          <w:color w:val="000000"/>
          <w:sz w:val="22"/>
          <w:szCs w:val="22"/>
        </w:rPr>
        <w:t>2017 r., poz. 1579</w:t>
      </w:r>
      <w:r w:rsidR="009E6F0D">
        <w:rPr>
          <w:color w:val="000000"/>
          <w:sz w:val="22"/>
          <w:szCs w:val="22"/>
        </w:rPr>
        <w:t xml:space="preserve"> z </w:t>
      </w:r>
      <w:proofErr w:type="spellStart"/>
      <w:r w:rsidR="009E6F0D">
        <w:rPr>
          <w:color w:val="000000"/>
          <w:sz w:val="22"/>
          <w:szCs w:val="22"/>
        </w:rPr>
        <w:t>późn</w:t>
      </w:r>
      <w:proofErr w:type="spellEnd"/>
      <w:r w:rsidR="009E6F0D">
        <w:rPr>
          <w:color w:val="000000"/>
          <w:sz w:val="22"/>
          <w:szCs w:val="22"/>
        </w:rPr>
        <w:t xml:space="preserve"> zm.</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rsidR="00E47504" w:rsidRPr="00C471A2" w:rsidRDefault="00E47504" w:rsidP="003B4C79">
      <w:pPr>
        <w:jc w:val="both"/>
        <w:rPr>
          <w:sz w:val="22"/>
          <w:szCs w:val="22"/>
        </w:rPr>
      </w:pPr>
    </w:p>
    <w:p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rsidR="008A549D" w:rsidRPr="008A549D" w:rsidRDefault="008A549D" w:rsidP="008A549D">
      <w:pPr>
        <w:autoSpaceDE w:val="0"/>
        <w:autoSpaceDN w:val="0"/>
        <w:adjustRightInd w:val="0"/>
        <w:jc w:val="both"/>
        <w:rPr>
          <w:rFonts w:eastAsia="Calibri"/>
          <w:sz w:val="22"/>
          <w:szCs w:val="22"/>
          <w:lang w:eastAsia="en-US"/>
        </w:rPr>
      </w:pPr>
      <w:r w:rsidRPr="008A549D">
        <w:rPr>
          <w:rFonts w:eastAsia="Calibri"/>
          <w:sz w:val="22"/>
          <w:szCs w:val="22"/>
          <w:lang w:eastAsia="en-US"/>
        </w:rPr>
        <w:t xml:space="preserve">Przedmiotem zamówienia jest </w:t>
      </w:r>
      <w:r w:rsidRPr="008A549D">
        <w:rPr>
          <w:rFonts w:eastAsia="Calibri"/>
          <w:bCs/>
          <w:sz w:val="22"/>
          <w:szCs w:val="22"/>
          <w:lang w:eastAsia="en-US"/>
        </w:rPr>
        <w:t>wdrożenie Zintegrowanego Systemu Informatycznego (</w:t>
      </w:r>
      <w:r w:rsidR="00872328">
        <w:rPr>
          <w:rFonts w:eastAsia="Calibri"/>
          <w:bCs/>
          <w:sz w:val="22"/>
          <w:szCs w:val="22"/>
          <w:lang w:eastAsia="en-US"/>
        </w:rPr>
        <w:t xml:space="preserve">zwanego </w:t>
      </w:r>
      <w:r w:rsidRPr="008A549D">
        <w:rPr>
          <w:rFonts w:eastAsia="Calibri"/>
          <w:bCs/>
          <w:sz w:val="22"/>
          <w:szCs w:val="22"/>
          <w:lang w:eastAsia="en-US"/>
        </w:rPr>
        <w:t xml:space="preserve">dalej </w:t>
      </w:r>
      <w:r w:rsidR="00872328">
        <w:rPr>
          <w:rFonts w:eastAsia="Calibri"/>
          <w:bCs/>
          <w:sz w:val="22"/>
          <w:szCs w:val="22"/>
          <w:lang w:eastAsia="en-US"/>
        </w:rPr>
        <w:t>„</w:t>
      </w:r>
      <w:r w:rsidRPr="008A549D">
        <w:rPr>
          <w:rFonts w:eastAsia="Calibri"/>
          <w:bCs/>
          <w:sz w:val="22"/>
          <w:szCs w:val="22"/>
          <w:lang w:eastAsia="en-US"/>
        </w:rPr>
        <w:t>ZSI</w:t>
      </w:r>
      <w:r w:rsidR="00872328">
        <w:rPr>
          <w:rFonts w:eastAsia="Calibri"/>
          <w:bCs/>
          <w:sz w:val="22"/>
          <w:szCs w:val="22"/>
          <w:lang w:eastAsia="en-US"/>
        </w:rPr>
        <w:t>”</w:t>
      </w:r>
      <w:r w:rsidRPr="008A549D">
        <w:rPr>
          <w:rFonts w:eastAsia="Calibri"/>
          <w:bCs/>
          <w:sz w:val="22"/>
          <w:szCs w:val="22"/>
          <w:lang w:eastAsia="en-US"/>
        </w:rPr>
        <w:t xml:space="preserve">) w Mazowieckiej Instytucji Gospodarki Budżetowej </w:t>
      </w:r>
      <w:proofErr w:type="spellStart"/>
      <w:r w:rsidRPr="008A549D">
        <w:rPr>
          <w:rFonts w:eastAsia="Calibri"/>
          <w:bCs/>
          <w:sz w:val="22"/>
          <w:szCs w:val="22"/>
          <w:lang w:eastAsia="en-US"/>
        </w:rPr>
        <w:t>Mazovia</w:t>
      </w:r>
      <w:proofErr w:type="spellEnd"/>
      <w:r w:rsidRPr="008A549D">
        <w:rPr>
          <w:rFonts w:eastAsia="Calibri"/>
          <w:sz w:val="22"/>
          <w:szCs w:val="22"/>
          <w:lang w:eastAsia="en-US"/>
        </w:rPr>
        <w:t>. Wdrożenie ZSI obejmuje:</w:t>
      </w:r>
    </w:p>
    <w:p w:rsidR="008A549D" w:rsidRPr="008A549D" w:rsidRDefault="008A549D" w:rsidP="00123CE0">
      <w:pPr>
        <w:numPr>
          <w:ilvl w:val="0"/>
          <w:numId w:val="35"/>
        </w:numPr>
        <w:autoSpaceDE w:val="0"/>
        <w:autoSpaceDN w:val="0"/>
        <w:adjustRightInd w:val="0"/>
        <w:spacing w:after="160" w:line="259" w:lineRule="auto"/>
        <w:ind w:left="284" w:hanging="284"/>
        <w:contextualSpacing/>
        <w:jc w:val="both"/>
        <w:rPr>
          <w:rFonts w:eastAsia="Calibri"/>
          <w:sz w:val="22"/>
          <w:szCs w:val="22"/>
          <w:lang w:eastAsia="en-US"/>
        </w:rPr>
      </w:pPr>
      <w:r w:rsidRPr="008A549D">
        <w:rPr>
          <w:rFonts w:eastAsia="Calibri"/>
          <w:sz w:val="22"/>
          <w:szCs w:val="22"/>
          <w:lang w:eastAsia="en-US"/>
        </w:rPr>
        <w:t>Przeprowadzenie analizy przedwdrożeniowej</w:t>
      </w:r>
    </w:p>
    <w:p w:rsidR="008A549D" w:rsidRPr="008A549D" w:rsidRDefault="008A549D" w:rsidP="00123CE0">
      <w:pPr>
        <w:numPr>
          <w:ilvl w:val="0"/>
          <w:numId w:val="35"/>
        </w:numPr>
        <w:autoSpaceDE w:val="0"/>
        <w:autoSpaceDN w:val="0"/>
        <w:adjustRightInd w:val="0"/>
        <w:spacing w:after="160" w:line="259" w:lineRule="auto"/>
        <w:ind w:left="284" w:hanging="284"/>
        <w:contextualSpacing/>
        <w:jc w:val="both"/>
        <w:rPr>
          <w:rFonts w:eastAsia="Calibri"/>
          <w:sz w:val="22"/>
          <w:szCs w:val="22"/>
          <w:lang w:eastAsia="en-US"/>
        </w:rPr>
      </w:pPr>
      <w:r w:rsidRPr="008A549D">
        <w:rPr>
          <w:rFonts w:eastAsia="Calibri"/>
          <w:sz w:val="22"/>
          <w:szCs w:val="22"/>
          <w:lang w:eastAsia="en-US"/>
        </w:rPr>
        <w:t>Opracowanie dokumentu Plan Realizacji Zamówienia (PRZ)</w:t>
      </w:r>
    </w:p>
    <w:p w:rsidR="008A549D" w:rsidRPr="008A549D" w:rsidRDefault="008A549D" w:rsidP="00123CE0">
      <w:pPr>
        <w:numPr>
          <w:ilvl w:val="0"/>
          <w:numId w:val="35"/>
        </w:numPr>
        <w:autoSpaceDE w:val="0"/>
        <w:autoSpaceDN w:val="0"/>
        <w:adjustRightInd w:val="0"/>
        <w:spacing w:after="160" w:line="259" w:lineRule="auto"/>
        <w:ind w:left="284" w:hanging="284"/>
        <w:contextualSpacing/>
        <w:jc w:val="both"/>
        <w:rPr>
          <w:rFonts w:eastAsia="Calibri"/>
          <w:sz w:val="22"/>
          <w:szCs w:val="22"/>
          <w:lang w:eastAsia="en-US"/>
        </w:rPr>
      </w:pPr>
      <w:r w:rsidRPr="008A549D">
        <w:rPr>
          <w:rFonts w:eastAsia="Calibri"/>
          <w:sz w:val="22"/>
          <w:szCs w:val="22"/>
          <w:lang w:eastAsia="en-US"/>
        </w:rPr>
        <w:t xml:space="preserve">Instalację i konfigurację oprogramowania na infrastrukturze udostępnionej przez Zamawiającego. Zamawiający udostępni infrastrukturę z centrum przetwarzania danych. Ze względu na bardzo rozproszone lokalizacje, zaproponowane rozwiązanie musi posiadać architekturę wielowarstwową, oprogramowanie musi umożliwiać pracę na zdalnych stanowiskach oraz w sieci typu WAN. </w:t>
      </w:r>
    </w:p>
    <w:p w:rsidR="008A549D" w:rsidRPr="008A549D" w:rsidRDefault="008A549D" w:rsidP="00123CE0">
      <w:pPr>
        <w:numPr>
          <w:ilvl w:val="0"/>
          <w:numId w:val="35"/>
        </w:numPr>
        <w:autoSpaceDE w:val="0"/>
        <w:autoSpaceDN w:val="0"/>
        <w:adjustRightInd w:val="0"/>
        <w:spacing w:after="160" w:line="259" w:lineRule="auto"/>
        <w:ind w:left="284" w:hanging="284"/>
        <w:contextualSpacing/>
        <w:jc w:val="both"/>
        <w:rPr>
          <w:rFonts w:eastAsia="Calibri"/>
          <w:sz w:val="22"/>
          <w:szCs w:val="22"/>
          <w:lang w:eastAsia="en-US"/>
        </w:rPr>
      </w:pPr>
      <w:r w:rsidRPr="008A549D">
        <w:rPr>
          <w:rFonts w:eastAsia="Calibri"/>
          <w:sz w:val="22"/>
          <w:szCs w:val="22"/>
          <w:lang w:eastAsia="en-US"/>
        </w:rPr>
        <w:t xml:space="preserve">Wymagane jest by oprogramowanie ZSI obsługiwało następujące obszary działania </w:t>
      </w:r>
      <w:r w:rsidR="008C3930">
        <w:rPr>
          <w:rFonts w:eastAsia="Calibri"/>
          <w:sz w:val="22"/>
          <w:szCs w:val="22"/>
          <w:lang w:eastAsia="en-US"/>
        </w:rPr>
        <w:t xml:space="preserve">IGB </w:t>
      </w:r>
      <w:proofErr w:type="spellStart"/>
      <w:r w:rsidRPr="008A549D">
        <w:rPr>
          <w:rFonts w:eastAsia="Calibri"/>
          <w:sz w:val="22"/>
          <w:szCs w:val="22"/>
          <w:lang w:eastAsia="en-US"/>
        </w:rPr>
        <w:t>Mazovia</w:t>
      </w:r>
      <w:proofErr w:type="spellEnd"/>
      <w:r w:rsidRPr="008A549D">
        <w:rPr>
          <w:rFonts w:eastAsia="Calibri"/>
          <w:sz w:val="22"/>
          <w:szCs w:val="22"/>
          <w:lang w:eastAsia="en-US"/>
        </w:rPr>
        <w:t>:</w:t>
      </w:r>
    </w:p>
    <w:p w:rsidR="008A549D" w:rsidRPr="008A549D" w:rsidRDefault="008A549D" w:rsidP="00123CE0">
      <w:pPr>
        <w:numPr>
          <w:ilvl w:val="1"/>
          <w:numId w:val="35"/>
        </w:numPr>
        <w:autoSpaceDE w:val="0"/>
        <w:autoSpaceDN w:val="0"/>
        <w:adjustRightInd w:val="0"/>
        <w:spacing w:after="160" w:line="259" w:lineRule="auto"/>
        <w:ind w:left="426" w:hanging="426"/>
        <w:contextualSpacing/>
        <w:jc w:val="both"/>
        <w:rPr>
          <w:rFonts w:eastAsia="Calibri"/>
          <w:sz w:val="22"/>
          <w:szCs w:val="22"/>
          <w:lang w:eastAsia="en-US"/>
        </w:rPr>
      </w:pPr>
      <w:r w:rsidRPr="008A549D">
        <w:rPr>
          <w:rFonts w:eastAsia="Calibri"/>
          <w:sz w:val="22"/>
          <w:szCs w:val="22"/>
          <w:lang w:eastAsia="en-US"/>
        </w:rPr>
        <w:t xml:space="preserve">Finanse-Księgowość </w:t>
      </w:r>
    </w:p>
    <w:p w:rsidR="008A549D" w:rsidRPr="008A549D" w:rsidRDefault="008A549D" w:rsidP="00123CE0">
      <w:pPr>
        <w:numPr>
          <w:ilvl w:val="1"/>
          <w:numId w:val="35"/>
        </w:numPr>
        <w:autoSpaceDE w:val="0"/>
        <w:autoSpaceDN w:val="0"/>
        <w:adjustRightInd w:val="0"/>
        <w:spacing w:after="160" w:line="259" w:lineRule="auto"/>
        <w:ind w:left="426" w:hanging="426"/>
        <w:contextualSpacing/>
        <w:jc w:val="both"/>
        <w:rPr>
          <w:rFonts w:eastAsia="Calibri"/>
          <w:sz w:val="22"/>
          <w:szCs w:val="22"/>
          <w:lang w:eastAsia="en-US"/>
        </w:rPr>
      </w:pPr>
      <w:r w:rsidRPr="008A549D">
        <w:rPr>
          <w:rFonts w:eastAsia="Calibri"/>
          <w:sz w:val="22"/>
          <w:szCs w:val="22"/>
          <w:lang w:eastAsia="en-US"/>
        </w:rPr>
        <w:t xml:space="preserve">Kadry-Płace </w:t>
      </w:r>
    </w:p>
    <w:p w:rsidR="008A549D" w:rsidRPr="008A549D" w:rsidRDefault="008A549D" w:rsidP="00123CE0">
      <w:pPr>
        <w:numPr>
          <w:ilvl w:val="1"/>
          <w:numId w:val="35"/>
        </w:numPr>
        <w:autoSpaceDE w:val="0"/>
        <w:autoSpaceDN w:val="0"/>
        <w:adjustRightInd w:val="0"/>
        <w:spacing w:after="160" w:line="259" w:lineRule="auto"/>
        <w:ind w:left="426" w:hanging="426"/>
        <w:contextualSpacing/>
        <w:jc w:val="both"/>
        <w:rPr>
          <w:rFonts w:eastAsia="Calibri"/>
          <w:sz w:val="22"/>
          <w:szCs w:val="22"/>
          <w:lang w:eastAsia="en-US"/>
        </w:rPr>
      </w:pPr>
      <w:r w:rsidRPr="008A549D">
        <w:rPr>
          <w:rFonts w:eastAsia="Calibri"/>
          <w:sz w:val="22"/>
          <w:szCs w:val="22"/>
          <w:lang w:eastAsia="en-US"/>
        </w:rPr>
        <w:t xml:space="preserve">Ewidencja Środków trwałych, </w:t>
      </w:r>
      <w:proofErr w:type="spellStart"/>
      <w:r w:rsidRPr="008A549D">
        <w:rPr>
          <w:rFonts w:eastAsia="Calibri"/>
          <w:sz w:val="22"/>
          <w:szCs w:val="22"/>
          <w:lang w:eastAsia="en-US"/>
        </w:rPr>
        <w:t>WNiP</w:t>
      </w:r>
      <w:proofErr w:type="spellEnd"/>
      <w:r w:rsidRPr="008A549D">
        <w:rPr>
          <w:rFonts w:eastAsia="Calibri"/>
          <w:sz w:val="22"/>
          <w:szCs w:val="22"/>
          <w:lang w:eastAsia="en-US"/>
        </w:rPr>
        <w:t xml:space="preserve"> oraz wyposażenia</w:t>
      </w:r>
    </w:p>
    <w:p w:rsidR="008A549D" w:rsidRPr="008A549D" w:rsidRDefault="008A549D" w:rsidP="00123CE0">
      <w:pPr>
        <w:numPr>
          <w:ilvl w:val="1"/>
          <w:numId w:val="35"/>
        </w:numPr>
        <w:autoSpaceDE w:val="0"/>
        <w:autoSpaceDN w:val="0"/>
        <w:adjustRightInd w:val="0"/>
        <w:spacing w:after="160" w:line="259" w:lineRule="auto"/>
        <w:ind w:left="426" w:hanging="426"/>
        <w:contextualSpacing/>
        <w:jc w:val="both"/>
        <w:rPr>
          <w:rFonts w:eastAsia="Calibri"/>
          <w:sz w:val="22"/>
          <w:szCs w:val="22"/>
          <w:lang w:eastAsia="en-US"/>
        </w:rPr>
      </w:pPr>
      <w:r w:rsidRPr="008A549D">
        <w:rPr>
          <w:rFonts w:eastAsia="Calibri"/>
          <w:sz w:val="22"/>
          <w:szCs w:val="22"/>
          <w:lang w:eastAsia="en-US"/>
        </w:rPr>
        <w:t>Obieg dokumentów</w:t>
      </w:r>
    </w:p>
    <w:p w:rsidR="008A549D" w:rsidRPr="008A549D" w:rsidRDefault="008A549D" w:rsidP="00123CE0">
      <w:pPr>
        <w:numPr>
          <w:ilvl w:val="1"/>
          <w:numId w:val="35"/>
        </w:numPr>
        <w:autoSpaceDE w:val="0"/>
        <w:autoSpaceDN w:val="0"/>
        <w:adjustRightInd w:val="0"/>
        <w:spacing w:after="160" w:line="259" w:lineRule="auto"/>
        <w:ind w:left="426" w:hanging="426"/>
        <w:contextualSpacing/>
        <w:jc w:val="both"/>
        <w:rPr>
          <w:rFonts w:eastAsia="Calibri"/>
          <w:sz w:val="22"/>
          <w:szCs w:val="22"/>
          <w:lang w:eastAsia="en-US"/>
        </w:rPr>
      </w:pPr>
      <w:r w:rsidRPr="008A549D">
        <w:rPr>
          <w:rFonts w:eastAsia="Calibri"/>
          <w:sz w:val="22"/>
          <w:szCs w:val="22"/>
          <w:lang w:eastAsia="en-US"/>
        </w:rPr>
        <w:t>Obsługa sprzedaży</w:t>
      </w:r>
    </w:p>
    <w:p w:rsidR="008A549D" w:rsidRPr="008A549D" w:rsidRDefault="008A549D" w:rsidP="00123CE0">
      <w:pPr>
        <w:numPr>
          <w:ilvl w:val="1"/>
          <w:numId w:val="35"/>
        </w:numPr>
        <w:autoSpaceDE w:val="0"/>
        <w:autoSpaceDN w:val="0"/>
        <w:adjustRightInd w:val="0"/>
        <w:spacing w:after="160" w:line="259" w:lineRule="auto"/>
        <w:ind w:left="426" w:hanging="426"/>
        <w:contextualSpacing/>
        <w:jc w:val="both"/>
        <w:rPr>
          <w:rFonts w:eastAsia="Calibri"/>
          <w:sz w:val="22"/>
          <w:szCs w:val="22"/>
          <w:lang w:eastAsia="en-US"/>
        </w:rPr>
      </w:pPr>
      <w:r w:rsidRPr="008A549D">
        <w:rPr>
          <w:rFonts w:eastAsia="Calibri"/>
          <w:sz w:val="22"/>
          <w:szCs w:val="22"/>
          <w:lang w:eastAsia="en-US"/>
        </w:rPr>
        <w:t>Gospodarka Magazynowa</w:t>
      </w:r>
    </w:p>
    <w:p w:rsidR="008A549D" w:rsidRPr="008A549D" w:rsidRDefault="008A549D" w:rsidP="00123CE0">
      <w:pPr>
        <w:numPr>
          <w:ilvl w:val="1"/>
          <w:numId w:val="35"/>
        </w:numPr>
        <w:autoSpaceDE w:val="0"/>
        <w:autoSpaceDN w:val="0"/>
        <w:adjustRightInd w:val="0"/>
        <w:spacing w:after="160" w:line="259" w:lineRule="auto"/>
        <w:ind w:left="426" w:hanging="426"/>
        <w:contextualSpacing/>
        <w:jc w:val="both"/>
        <w:rPr>
          <w:rFonts w:eastAsia="Calibri"/>
          <w:sz w:val="22"/>
          <w:szCs w:val="22"/>
          <w:lang w:eastAsia="en-US"/>
        </w:rPr>
      </w:pPr>
      <w:r w:rsidRPr="008A549D">
        <w:rPr>
          <w:rFonts w:eastAsia="Calibri"/>
          <w:sz w:val="22"/>
          <w:szCs w:val="22"/>
          <w:lang w:eastAsia="en-US"/>
        </w:rPr>
        <w:t>Obsługa produkcji</w:t>
      </w:r>
    </w:p>
    <w:p w:rsidR="008A549D" w:rsidRPr="008A549D" w:rsidRDefault="008A549D" w:rsidP="00123CE0">
      <w:pPr>
        <w:numPr>
          <w:ilvl w:val="1"/>
          <w:numId w:val="35"/>
        </w:numPr>
        <w:autoSpaceDE w:val="0"/>
        <w:autoSpaceDN w:val="0"/>
        <w:adjustRightInd w:val="0"/>
        <w:spacing w:after="160" w:line="259" w:lineRule="auto"/>
        <w:ind w:left="426" w:hanging="426"/>
        <w:contextualSpacing/>
        <w:jc w:val="both"/>
        <w:rPr>
          <w:rFonts w:eastAsia="Calibri"/>
          <w:sz w:val="22"/>
          <w:szCs w:val="22"/>
          <w:lang w:eastAsia="en-US"/>
        </w:rPr>
      </w:pPr>
      <w:r w:rsidRPr="008A549D">
        <w:rPr>
          <w:rFonts w:eastAsia="Calibri"/>
          <w:sz w:val="22"/>
          <w:szCs w:val="22"/>
          <w:lang w:eastAsia="en-US"/>
        </w:rPr>
        <w:t>Obsługa działalności restauracji</w:t>
      </w:r>
    </w:p>
    <w:p w:rsidR="008A549D" w:rsidRPr="008A549D" w:rsidRDefault="008A549D" w:rsidP="00123CE0">
      <w:pPr>
        <w:numPr>
          <w:ilvl w:val="1"/>
          <w:numId w:val="35"/>
        </w:numPr>
        <w:autoSpaceDE w:val="0"/>
        <w:autoSpaceDN w:val="0"/>
        <w:adjustRightInd w:val="0"/>
        <w:spacing w:after="160" w:line="259" w:lineRule="auto"/>
        <w:ind w:left="426" w:hanging="426"/>
        <w:contextualSpacing/>
        <w:jc w:val="both"/>
        <w:rPr>
          <w:rFonts w:eastAsia="Calibri"/>
          <w:sz w:val="22"/>
          <w:szCs w:val="22"/>
          <w:lang w:eastAsia="en-US"/>
        </w:rPr>
      </w:pPr>
      <w:r w:rsidRPr="008A549D">
        <w:rPr>
          <w:rFonts w:eastAsia="Calibri"/>
          <w:sz w:val="22"/>
          <w:szCs w:val="22"/>
          <w:lang w:eastAsia="en-US"/>
        </w:rPr>
        <w:t>Analizy i raporty zarządcze</w:t>
      </w:r>
    </w:p>
    <w:p w:rsidR="008A549D" w:rsidRPr="008A549D" w:rsidRDefault="008A549D" w:rsidP="00123CE0">
      <w:pPr>
        <w:numPr>
          <w:ilvl w:val="0"/>
          <w:numId w:val="35"/>
        </w:numPr>
        <w:autoSpaceDE w:val="0"/>
        <w:autoSpaceDN w:val="0"/>
        <w:adjustRightInd w:val="0"/>
        <w:spacing w:after="160" w:line="259" w:lineRule="auto"/>
        <w:ind w:left="284" w:hanging="284"/>
        <w:contextualSpacing/>
        <w:jc w:val="both"/>
        <w:rPr>
          <w:rFonts w:eastAsia="Calibri"/>
          <w:sz w:val="22"/>
          <w:szCs w:val="22"/>
          <w:lang w:eastAsia="en-US"/>
        </w:rPr>
      </w:pPr>
      <w:r w:rsidRPr="008A549D">
        <w:rPr>
          <w:rFonts w:eastAsia="Calibri"/>
          <w:sz w:val="22"/>
          <w:szCs w:val="22"/>
          <w:lang w:eastAsia="en-US"/>
        </w:rPr>
        <w:t>Migrację danych z użytkowanych obecnie aplikacji i baz danych do ZSI</w:t>
      </w:r>
    </w:p>
    <w:p w:rsidR="008A549D" w:rsidRPr="008A549D" w:rsidRDefault="008A549D" w:rsidP="00123CE0">
      <w:pPr>
        <w:numPr>
          <w:ilvl w:val="0"/>
          <w:numId w:val="35"/>
        </w:numPr>
        <w:autoSpaceDE w:val="0"/>
        <w:autoSpaceDN w:val="0"/>
        <w:adjustRightInd w:val="0"/>
        <w:spacing w:after="160" w:line="259" w:lineRule="auto"/>
        <w:ind w:left="284" w:hanging="284"/>
        <w:contextualSpacing/>
        <w:jc w:val="both"/>
        <w:rPr>
          <w:rFonts w:eastAsia="Calibri"/>
          <w:sz w:val="22"/>
          <w:szCs w:val="22"/>
          <w:lang w:eastAsia="en-US"/>
        </w:rPr>
      </w:pPr>
      <w:r w:rsidRPr="008A549D">
        <w:rPr>
          <w:rFonts w:eastAsia="Calibri"/>
          <w:sz w:val="22"/>
          <w:szCs w:val="22"/>
          <w:lang w:eastAsia="en-US"/>
        </w:rPr>
        <w:t>Wdrożenie udostępnionego oprogramowania</w:t>
      </w:r>
    </w:p>
    <w:p w:rsidR="008A549D" w:rsidRPr="008A549D" w:rsidRDefault="008A549D" w:rsidP="00123CE0">
      <w:pPr>
        <w:numPr>
          <w:ilvl w:val="0"/>
          <w:numId w:val="35"/>
        </w:numPr>
        <w:autoSpaceDE w:val="0"/>
        <w:autoSpaceDN w:val="0"/>
        <w:adjustRightInd w:val="0"/>
        <w:spacing w:after="160" w:line="259" w:lineRule="auto"/>
        <w:ind w:left="284" w:hanging="284"/>
        <w:contextualSpacing/>
        <w:jc w:val="both"/>
        <w:rPr>
          <w:rFonts w:eastAsia="Calibri"/>
          <w:sz w:val="22"/>
          <w:szCs w:val="22"/>
          <w:lang w:eastAsia="en-US"/>
        </w:rPr>
      </w:pPr>
      <w:r w:rsidRPr="008A549D">
        <w:rPr>
          <w:rFonts w:eastAsia="Calibri"/>
          <w:sz w:val="22"/>
          <w:szCs w:val="22"/>
          <w:lang w:eastAsia="en-US"/>
        </w:rPr>
        <w:t xml:space="preserve">Przeprowadzenie szkoleń pracowników MIGB </w:t>
      </w:r>
      <w:proofErr w:type="spellStart"/>
      <w:r w:rsidRPr="008A549D">
        <w:rPr>
          <w:rFonts w:eastAsia="Calibri"/>
          <w:sz w:val="22"/>
          <w:szCs w:val="22"/>
          <w:lang w:eastAsia="en-US"/>
        </w:rPr>
        <w:t>Mazovia</w:t>
      </w:r>
      <w:proofErr w:type="spellEnd"/>
    </w:p>
    <w:p w:rsidR="008A549D" w:rsidRPr="008A549D" w:rsidRDefault="008A549D" w:rsidP="00123CE0">
      <w:pPr>
        <w:numPr>
          <w:ilvl w:val="0"/>
          <w:numId w:val="35"/>
        </w:numPr>
        <w:autoSpaceDE w:val="0"/>
        <w:autoSpaceDN w:val="0"/>
        <w:adjustRightInd w:val="0"/>
        <w:spacing w:after="160" w:line="259" w:lineRule="auto"/>
        <w:ind w:left="284" w:hanging="284"/>
        <w:contextualSpacing/>
        <w:jc w:val="both"/>
        <w:rPr>
          <w:rFonts w:eastAsia="Calibri"/>
          <w:sz w:val="22"/>
          <w:szCs w:val="22"/>
          <w:lang w:eastAsia="en-US"/>
        </w:rPr>
      </w:pPr>
      <w:r w:rsidRPr="008A549D">
        <w:rPr>
          <w:rFonts w:eastAsia="Calibri"/>
          <w:sz w:val="22"/>
          <w:szCs w:val="22"/>
          <w:lang w:eastAsia="en-US"/>
        </w:rPr>
        <w:t>Wykonanie Dokumentacji Powykonawczej (DP).</w:t>
      </w:r>
    </w:p>
    <w:p w:rsidR="008A549D" w:rsidRPr="008A549D" w:rsidRDefault="008A549D" w:rsidP="00123CE0">
      <w:pPr>
        <w:numPr>
          <w:ilvl w:val="0"/>
          <w:numId w:val="35"/>
        </w:numPr>
        <w:autoSpaceDE w:val="0"/>
        <w:autoSpaceDN w:val="0"/>
        <w:adjustRightInd w:val="0"/>
        <w:spacing w:after="160" w:line="259" w:lineRule="auto"/>
        <w:ind w:left="284" w:hanging="284"/>
        <w:contextualSpacing/>
        <w:jc w:val="both"/>
        <w:rPr>
          <w:rFonts w:eastAsia="Calibri"/>
          <w:sz w:val="22"/>
          <w:szCs w:val="22"/>
          <w:lang w:eastAsia="en-US"/>
        </w:rPr>
      </w:pPr>
      <w:r w:rsidRPr="008A549D">
        <w:rPr>
          <w:rFonts w:eastAsia="Calibri"/>
          <w:sz w:val="22"/>
          <w:szCs w:val="22"/>
          <w:lang w:eastAsia="en-US"/>
        </w:rPr>
        <w:t>Świadczenie serwisu gwarancyjnego przez okres nie krótszy niż 12 miesięcy (zgodnie z ofertą Wykonawcy) od daty podpisania Protokołu Odbioru Końcowego.</w:t>
      </w:r>
    </w:p>
    <w:p w:rsidR="008A549D" w:rsidRPr="008A549D" w:rsidRDefault="008A549D" w:rsidP="008A549D">
      <w:pPr>
        <w:autoSpaceDE w:val="0"/>
        <w:autoSpaceDN w:val="0"/>
        <w:adjustRightInd w:val="0"/>
        <w:jc w:val="both"/>
        <w:rPr>
          <w:rFonts w:eastAsia="Calibri"/>
          <w:sz w:val="22"/>
          <w:szCs w:val="22"/>
          <w:lang w:eastAsia="en-US"/>
        </w:rPr>
      </w:pPr>
      <w:r w:rsidRPr="008A549D">
        <w:rPr>
          <w:rFonts w:eastAsia="Calibri"/>
          <w:sz w:val="22"/>
          <w:szCs w:val="22"/>
          <w:lang w:eastAsia="en-US"/>
        </w:rPr>
        <w:t>Zamówienia będzie realizowane w nie więcej niż 30 miejscach rozlokowanych na terenie całej Polski.</w:t>
      </w:r>
    </w:p>
    <w:p w:rsidR="008A549D" w:rsidRDefault="008A549D" w:rsidP="008A549D">
      <w:pPr>
        <w:autoSpaceDE w:val="0"/>
        <w:autoSpaceDN w:val="0"/>
        <w:adjustRightInd w:val="0"/>
        <w:jc w:val="both"/>
        <w:rPr>
          <w:rFonts w:eastAsia="Calibri"/>
          <w:sz w:val="22"/>
          <w:szCs w:val="22"/>
          <w:lang w:eastAsia="en-US"/>
        </w:rPr>
      </w:pPr>
      <w:r w:rsidRPr="008A549D">
        <w:rPr>
          <w:rFonts w:eastAsia="Calibri"/>
          <w:sz w:val="22"/>
          <w:szCs w:val="22"/>
          <w:lang w:eastAsia="en-US"/>
        </w:rPr>
        <w:t xml:space="preserve">Szczegółowy opis i zakres zamówienia określa OPZ stanowiący </w:t>
      </w:r>
      <w:r w:rsidRPr="008A549D">
        <w:rPr>
          <w:rFonts w:eastAsia="Calibri"/>
          <w:b/>
          <w:i/>
          <w:sz w:val="22"/>
          <w:szCs w:val="22"/>
          <w:lang w:eastAsia="en-US"/>
        </w:rPr>
        <w:t>Załącznik Nr 1 do SIWZ</w:t>
      </w:r>
      <w:r w:rsidRPr="008A549D">
        <w:rPr>
          <w:rFonts w:eastAsia="Calibri"/>
          <w:sz w:val="22"/>
          <w:szCs w:val="22"/>
          <w:lang w:eastAsia="en-US"/>
        </w:rPr>
        <w:t>.</w:t>
      </w:r>
    </w:p>
    <w:p w:rsidR="009F5B04" w:rsidRPr="009F5B04" w:rsidRDefault="009F5B04" w:rsidP="00123CE0">
      <w:pPr>
        <w:pStyle w:val="Akapitzlist"/>
        <w:numPr>
          <w:ilvl w:val="0"/>
          <w:numId w:val="35"/>
        </w:numPr>
        <w:ind w:left="284" w:hanging="284"/>
        <w:rPr>
          <w:rFonts w:eastAsia="Calibri"/>
          <w:b/>
          <w:sz w:val="22"/>
          <w:szCs w:val="22"/>
          <w:lang w:eastAsia="en-US"/>
        </w:rPr>
      </w:pPr>
      <w:r w:rsidRPr="009F5B04">
        <w:rPr>
          <w:rFonts w:eastAsia="Calibri"/>
          <w:b/>
          <w:sz w:val="22"/>
          <w:szCs w:val="22"/>
          <w:lang w:eastAsia="en-US"/>
        </w:rPr>
        <w:t>Określenia przedmiotu zamówienia ze Wspólnym słownikiem zamówień:</w:t>
      </w:r>
    </w:p>
    <w:p w:rsidR="009F5B04" w:rsidRPr="009F5B04" w:rsidRDefault="009F5B04" w:rsidP="009F5B04">
      <w:pPr>
        <w:spacing w:line="256" w:lineRule="auto"/>
        <w:contextualSpacing/>
        <w:rPr>
          <w:rFonts w:eastAsia="Calibri"/>
          <w:sz w:val="22"/>
          <w:szCs w:val="22"/>
          <w:lang w:eastAsia="en-US"/>
        </w:rPr>
      </w:pPr>
      <w:r w:rsidRPr="009F5B04">
        <w:rPr>
          <w:rFonts w:eastAsia="Calibri"/>
          <w:b/>
          <w:sz w:val="22"/>
          <w:szCs w:val="22"/>
          <w:lang w:eastAsia="en-US"/>
        </w:rPr>
        <w:t>48110000-2</w:t>
      </w:r>
      <w:r w:rsidRPr="009F5B04">
        <w:rPr>
          <w:rFonts w:eastAsia="Calibri"/>
          <w:sz w:val="22"/>
          <w:szCs w:val="22"/>
          <w:lang w:eastAsia="en-US"/>
        </w:rPr>
        <w:t xml:space="preserve"> - Pakiety oprogramowania dla punktów sprzedaży</w:t>
      </w:r>
    </w:p>
    <w:p w:rsidR="009F5B04" w:rsidRPr="009F5B04" w:rsidRDefault="009F5B04" w:rsidP="009F5B04">
      <w:pPr>
        <w:spacing w:line="256" w:lineRule="auto"/>
        <w:rPr>
          <w:rFonts w:eastAsia="Calibri"/>
          <w:sz w:val="22"/>
          <w:szCs w:val="22"/>
          <w:lang w:eastAsia="en-US"/>
        </w:rPr>
      </w:pPr>
      <w:r w:rsidRPr="009F5B04">
        <w:rPr>
          <w:rFonts w:eastAsia="Calibri"/>
          <w:b/>
          <w:sz w:val="22"/>
          <w:szCs w:val="22"/>
          <w:lang w:eastAsia="en-US"/>
        </w:rPr>
        <w:t>48440000-4</w:t>
      </w:r>
      <w:r w:rsidRPr="009F5B04">
        <w:rPr>
          <w:rFonts w:eastAsia="Calibri"/>
          <w:sz w:val="22"/>
          <w:szCs w:val="22"/>
          <w:lang w:eastAsia="en-US"/>
        </w:rPr>
        <w:t xml:space="preserve"> - Pakiety oprogramowania do analizy finansowej i rachunkowości/księgowości</w:t>
      </w:r>
    </w:p>
    <w:p w:rsidR="009F5B04" w:rsidRPr="009F5B04" w:rsidRDefault="009F5B04" w:rsidP="009F5B04">
      <w:pPr>
        <w:spacing w:line="256" w:lineRule="auto"/>
        <w:rPr>
          <w:rFonts w:eastAsia="Calibri"/>
          <w:sz w:val="22"/>
          <w:szCs w:val="22"/>
          <w:lang w:eastAsia="en-US"/>
        </w:rPr>
      </w:pPr>
      <w:r w:rsidRPr="009F5B04">
        <w:rPr>
          <w:rFonts w:eastAsia="Calibri"/>
          <w:b/>
          <w:sz w:val="22"/>
          <w:szCs w:val="22"/>
          <w:lang w:eastAsia="en-US"/>
        </w:rPr>
        <w:t>48450000-7</w:t>
      </w:r>
      <w:r w:rsidRPr="009F5B04">
        <w:rPr>
          <w:rFonts w:eastAsia="Calibri"/>
          <w:sz w:val="22"/>
          <w:szCs w:val="22"/>
          <w:lang w:eastAsia="en-US"/>
        </w:rPr>
        <w:t xml:space="preserve"> - Pakiety oprogramowania do rozliczania czasu i zarządzania zasobami</w:t>
      </w:r>
    </w:p>
    <w:p w:rsidR="009F5B04" w:rsidRPr="009F5B04" w:rsidRDefault="009F5B04" w:rsidP="009F5B04">
      <w:pPr>
        <w:spacing w:line="256" w:lineRule="auto"/>
        <w:rPr>
          <w:rFonts w:eastAsia="Calibri"/>
          <w:sz w:val="22"/>
          <w:szCs w:val="22"/>
          <w:lang w:eastAsia="en-US"/>
        </w:rPr>
      </w:pPr>
      <w:r w:rsidRPr="009F5B04">
        <w:rPr>
          <w:rFonts w:eastAsia="Calibri"/>
          <w:b/>
          <w:sz w:val="22"/>
          <w:szCs w:val="22"/>
          <w:lang w:eastAsia="en-US"/>
        </w:rPr>
        <w:t>48516000-8</w:t>
      </w:r>
      <w:r w:rsidRPr="009F5B04">
        <w:rPr>
          <w:rFonts w:eastAsia="Calibri"/>
          <w:sz w:val="22"/>
          <w:szCs w:val="22"/>
          <w:lang w:eastAsia="en-US"/>
        </w:rPr>
        <w:t xml:space="preserve"> - Pakiety oprogramowania do wymiany danych</w:t>
      </w:r>
    </w:p>
    <w:p w:rsidR="009F5B04" w:rsidRPr="009F5B04" w:rsidRDefault="009F5B04" w:rsidP="009F5B04">
      <w:pPr>
        <w:spacing w:line="256" w:lineRule="auto"/>
        <w:rPr>
          <w:rFonts w:eastAsia="Calibri"/>
          <w:sz w:val="22"/>
          <w:szCs w:val="22"/>
          <w:lang w:eastAsia="en-US"/>
        </w:rPr>
      </w:pPr>
      <w:r w:rsidRPr="009F5B04">
        <w:rPr>
          <w:rFonts w:eastAsia="Calibri"/>
          <w:b/>
          <w:sz w:val="22"/>
          <w:szCs w:val="22"/>
          <w:lang w:eastAsia="en-US"/>
        </w:rPr>
        <w:lastRenderedPageBreak/>
        <w:t>48700000-5</w:t>
      </w:r>
      <w:r w:rsidRPr="009F5B04">
        <w:rPr>
          <w:rFonts w:eastAsia="Calibri"/>
          <w:sz w:val="22"/>
          <w:szCs w:val="22"/>
          <w:lang w:eastAsia="en-US"/>
        </w:rPr>
        <w:t xml:space="preserve"> - Pakiety oprogramowania użytkowego</w:t>
      </w:r>
    </w:p>
    <w:p w:rsidR="009F5B04" w:rsidRPr="009F5B04" w:rsidRDefault="009F5B04" w:rsidP="009F5B04">
      <w:pPr>
        <w:autoSpaceDE w:val="0"/>
        <w:autoSpaceDN w:val="0"/>
        <w:adjustRightInd w:val="0"/>
        <w:contextualSpacing/>
        <w:rPr>
          <w:rFonts w:eastAsia="Calibri"/>
          <w:sz w:val="22"/>
          <w:szCs w:val="22"/>
          <w:lang w:eastAsia="en-US"/>
        </w:rPr>
      </w:pPr>
      <w:r w:rsidRPr="009F5B04">
        <w:rPr>
          <w:rFonts w:eastAsia="Calibri"/>
          <w:b/>
          <w:sz w:val="22"/>
          <w:szCs w:val="22"/>
          <w:lang w:eastAsia="en-US"/>
        </w:rPr>
        <w:t>72262000-9</w:t>
      </w:r>
      <w:r w:rsidRPr="009F5B04">
        <w:rPr>
          <w:rFonts w:eastAsia="Calibri"/>
          <w:sz w:val="22"/>
          <w:szCs w:val="22"/>
          <w:lang w:eastAsia="en-US"/>
        </w:rPr>
        <w:t xml:space="preserve"> -Usługi rozbudowy oprogramowania</w:t>
      </w:r>
    </w:p>
    <w:p w:rsidR="009F5B04" w:rsidRPr="009F5B04" w:rsidRDefault="009F5B04" w:rsidP="009F5B04">
      <w:pPr>
        <w:autoSpaceDE w:val="0"/>
        <w:autoSpaceDN w:val="0"/>
        <w:adjustRightInd w:val="0"/>
        <w:contextualSpacing/>
        <w:rPr>
          <w:rFonts w:eastAsia="Calibri"/>
          <w:sz w:val="22"/>
          <w:szCs w:val="22"/>
          <w:lang w:eastAsia="en-US"/>
        </w:rPr>
      </w:pPr>
      <w:r w:rsidRPr="009F5B04">
        <w:rPr>
          <w:rFonts w:eastAsia="Calibri"/>
          <w:b/>
          <w:sz w:val="22"/>
          <w:szCs w:val="22"/>
          <w:lang w:eastAsia="en-US"/>
        </w:rPr>
        <w:t>72265000-0</w:t>
      </w:r>
      <w:r w:rsidRPr="009F5B04">
        <w:rPr>
          <w:rFonts w:eastAsia="Calibri"/>
          <w:sz w:val="22"/>
          <w:szCs w:val="22"/>
          <w:lang w:eastAsia="en-US"/>
        </w:rPr>
        <w:t xml:space="preserve"> - Usługi konfiguracji oprogramowania</w:t>
      </w:r>
    </w:p>
    <w:p w:rsidR="009F5B04" w:rsidRPr="009F5B04" w:rsidRDefault="009F5B04" w:rsidP="009F5B04">
      <w:pPr>
        <w:autoSpaceDE w:val="0"/>
        <w:autoSpaceDN w:val="0"/>
        <w:adjustRightInd w:val="0"/>
        <w:contextualSpacing/>
        <w:rPr>
          <w:rFonts w:eastAsia="Calibri"/>
          <w:sz w:val="22"/>
          <w:szCs w:val="22"/>
          <w:lang w:eastAsia="en-US"/>
        </w:rPr>
      </w:pPr>
      <w:r w:rsidRPr="009F5B04">
        <w:rPr>
          <w:rFonts w:eastAsia="Calibri"/>
          <w:b/>
          <w:sz w:val="22"/>
          <w:szCs w:val="22"/>
          <w:lang w:eastAsia="en-US"/>
        </w:rPr>
        <w:t>80511000-9</w:t>
      </w:r>
      <w:r w:rsidRPr="009F5B04">
        <w:rPr>
          <w:rFonts w:eastAsia="Calibri"/>
          <w:sz w:val="22"/>
          <w:szCs w:val="22"/>
          <w:lang w:eastAsia="en-US"/>
        </w:rPr>
        <w:t xml:space="preserve"> - Usługi szkolenia personelu</w:t>
      </w:r>
    </w:p>
    <w:p w:rsidR="00E47504" w:rsidRPr="008A549D" w:rsidRDefault="00E47504" w:rsidP="00123CE0">
      <w:pPr>
        <w:pStyle w:val="Akapitzlist"/>
        <w:numPr>
          <w:ilvl w:val="0"/>
          <w:numId w:val="35"/>
        </w:numPr>
        <w:suppressAutoHyphens/>
        <w:jc w:val="both"/>
        <w:rPr>
          <w:b/>
          <w:sz w:val="22"/>
          <w:szCs w:val="22"/>
        </w:rPr>
      </w:pPr>
      <w:r w:rsidRPr="008A549D">
        <w:rPr>
          <w:sz w:val="22"/>
          <w:szCs w:val="22"/>
        </w:rPr>
        <w:t>Zamawiający nie przewiduje udzielenia zamówień uzupełniających, o których mowa w art.                           67 ust. 1 pkt. 7 </w:t>
      </w:r>
      <w:proofErr w:type="spellStart"/>
      <w:r w:rsidRPr="008A549D">
        <w:rPr>
          <w:sz w:val="22"/>
          <w:szCs w:val="22"/>
        </w:rPr>
        <w:t>Pzp</w:t>
      </w:r>
      <w:proofErr w:type="spellEnd"/>
      <w:r w:rsidRPr="008A549D">
        <w:rPr>
          <w:sz w:val="22"/>
          <w:szCs w:val="22"/>
        </w:rPr>
        <w:t>.</w:t>
      </w:r>
      <w:r w:rsidRPr="008A549D">
        <w:rPr>
          <w:b/>
          <w:sz w:val="22"/>
          <w:szCs w:val="22"/>
        </w:rPr>
        <w:t xml:space="preserve">   </w:t>
      </w:r>
    </w:p>
    <w:p w:rsidR="00E30241" w:rsidRDefault="00E47504" w:rsidP="00123CE0">
      <w:pPr>
        <w:pStyle w:val="Akapitzlist"/>
        <w:widowControl w:val="0"/>
        <w:numPr>
          <w:ilvl w:val="0"/>
          <w:numId w:val="35"/>
        </w:numPr>
        <w:suppressAutoHyphens/>
        <w:ind w:left="284" w:hanging="284"/>
        <w:jc w:val="both"/>
        <w:rPr>
          <w:sz w:val="22"/>
          <w:szCs w:val="22"/>
          <w:lang w:eastAsia="en-US"/>
        </w:rPr>
      </w:pPr>
      <w:r w:rsidRPr="001F6D71">
        <w:rPr>
          <w:sz w:val="22"/>
          <w:szCs w:val="22"/>
          <w:lang w:eastAsia="en-US"/>
        </w:rPr>
        <w:t>Zamawiający nie przewiduje składania ofert</w:t>
      </w:r>
      <w:r w:rsidR="00E30241" w:rsidRPr="001F6D71">
        <w:rPr>
          <w:sz w:val="22"/>
          <w:szCs w:val="22"/>
          <w:lang w:eastAsia="en-US"/>
        </w:rPr>
        <w:t xml:space="preserve"> </w:t>
      </w:r>
      <w:r w:rsidRPr="001F6D71">
        <w:rPr>
          <w:sz w:val="22"/>
          <w:szCs w:val="22"/>
          <w:lang w:eastAsia="en-US"/>
        </w:rPr>
        <w:t>wariantowych.</w:t>
      </w:r>
    </w:p>
    <w:p w:rsidR="006679D8" w:rsidRPr="006679D8" w:rsidRDefault="006679D8" w:rsidP="00123CE0">
      <w:pPr>
        <w:pStyle w:val="Akapitzlist"/>
        <w:widowControl w:val="0"/>
        <w:numPr>
          <w:ilvl w:val="0"/>
          <w:numId w:val="35"/>
        </w:numPr>
        <w:suppressAutoHyphens/>
        <w:ind w:left="284" w:hanging="284"/>
        <w:jc w:val="both"/>
        <w:rPr>
          <w:b/>
          <w:sz w:val="22"/>
          <w:szCs w:val="22"/>
          <w:u w:val="single"/>
          <w:lang w:eastAsia="en-US"/>
        </w:rPr>
      </w:pPr>
      <w:r w:rsidRPr="006679D8">
        <w:rPr>
          <w:sz w:val="22"/>
          <w:szCs w:val="22"/>
          <w:lang w:eastAsia="en-US"/>
        </w:rPr>
        <w:t xml:space="preserve">Zamawiający </w:t>
      </w:r>
      <w:r w:rsidR="008A549D">
        <w:rPr>
          <w:sz w:val="22"/>
          <w:szCs w:val="22"/>
          <w:lang w:eastAsia="en-US"/>
        </w:rPr>
        <w:t xml:space="preserve">nie </w:t>
      </w:r>
      <w:r w:rsidRPr="006679D8">
        <w:rPr>
          <w:sz w:val="22"/>
          <w:szCs w:val="22"/>
          <w:lang w:eastAsia="en-US"/>
        </w:rPr>
        <w:t>dopuszcza składani</w:t>
      </w:r>
      <w:r w:rsidR="008A549D">
        <w:rPr>
          <w:sz w:val="22"/>
          <w:szCs w:val="22"/>
          <w:lang w:eastAsia="en-US"/>
        </w:rPr>
        <w:t>a</w:t>
      </w:r>
      <w:r w:rsidRPr="006679D8">
        <w:rPr>
          <w:sz w:val="22"/>
          <w:szCs w:val="22"/>
          <w:lang w:eastAsia="en-US"/>
        </w:rPr>
        <w:t xml:space="preserve"> ofert częściowych. </w:t>
      </w:r>
    </w:p>
    <w:p w:rsidR="00C20B5C" w:rsidRDefault="004831C0" w:rsidP="00123CE0">
      <w:pPr>
        <w:pStyle w:val="Akapitzlist"/>
        <w:numPr>
          <w:ilvl w:val="0"/>
          <w:numId w:val="35"/>
        </w:numPr>
        <w:tabs>
          <w:tab w:val="left" w:pos="284"/>
        </w:tabs>
        <w:ind w:left="284" w:hanging="284"/>
        <w:jc w:val="both"/>
        <w:rPr>
          <w:bCs/>
          <w:sz w:val="22"/>
          <w:szCs w:val="22"/>
        </w:rPr>
      </w:pPr>
      <w:r w:rsidRPr="001F6D71">
        <w:rPr>
          <w:bCs/>
          <w:sz w:val="22"/>
          <w:szCs w:val="22"/>
        </w:rPr>
        <w:t>Zamawiający nie przewiduje aukcji elektronicznej.</w:t>
      </w:r>
    </w:p>
    <w:p w:rsidR="00C20B5C" w:rsidRPr="00C20B5C" w:rsidRDefault="004831C0" w:rsidP="00123CE0">
      <w:pPr>
        <w:pStyle w:val="Akapitzlist"/>
        <w:numPr>
          <w:ilvl w:val="0"/>
          <w:numId w:val="35"/>
        </w:numPr>
        <w:tabs>
          <w:tab w:val="left" w:pos="284"/>
        </w:tabs>
        <w:ind w:left="284" w:hanging="284"/>
        <w:jc w:val="both"/>
        <w:rPr>
          <w:b/>
          <w:bCs/>
          <w:sz w:val="22"/>
          <w:szCs w:val="22"/>
        </w:rPr>
      </w:pPr>
      <w:r w:rsidRPr="00C20B5C">
        <w:rPr>
          <w:b/>
          <w:bCs/>
          <w:sz w:val="22"/>
          <w:szCs w:val="22"/>
        </w:rPr>
        <w:t xml:space="preserve"> </w:t>
      </w:r>
      <w:r w:rsidR="00C20B5C" w:rsidRPr="00C20B5C">
        <w:rPr>
          <w:b/>
          <w:bCs/>
          <w:sz w:val="22"/>
          <w:szCs w:val="22"/>
        </w:rPr>
        <w:t>Wymóg zatrudniania na umowę o pracę</w:t>
      </w:r>
    </w:p>
    <w:p w:rsidR="00C20B5C" w:rsidRPr="00D305D1" w:rsidRDefault="00C20B5C" w:rsidP="00123CE0">
      <w:pPr>
        <w:pStyle w:val="Akapitzlist"/>
        <w:numPr>
          <w:ilvl w:val="1"/>
          <w:numId w:val="35"/>
        </w:numPr>
        <w:tabs>
          <w:tab w:val="left" w:pos="567"/>
        </w:tabs>
        <w:ind w:left="567" w:hanging="567"/>
        <w:jc w:val="both"/>
        <w:rPr>
          <w:bCs/>
          <w:sz w:val="22"/>
          <w:szCs w:val="22"/>
        </w:rPr>
      </w:pPr>
      <w:r w:rsidRPr="00D305D1">
        <w:rPr>
          <w:bCs/>
          <w:sz w:val="22"/>
          <w:szCs w:val="22"/>
        </w:rPr>
        <w:t xml:space="preserve">Na podstawie art. 29 ust. 3a w związku z art. 36 ust. 2 pkt 8a ustawy </w:t>
      </w:r>
      <w:proofErr w:type="spellStart"/>
      <w:r w:rsidRPr="00D305D1">
        <w:rPr>
          <w:bCs/>
          <w:sz w:val="22"/>
          <w:szCs w:val="22"/>
        </w:rPr>
        <w:t>Pzp</w:t>
      </w:r>
      <w:proofErr w:type="spellEnd"/>
      <w:r w:rsidRPr="00D305D1">
        <w:rPr>
          <w:bCs/>
          <w:sz w:val="22"/>
          <w:szCs w:val="22"/>
        </w:rPr>
        <w:t xml:space="preserve">, Zamawiający </w:t>
      </w:r>
      <w:r w:rsidRPr="00D305D1">
        <w:rPr>
          <w:color w:val="222222"/>
          <w:sz w:val="22"/>
          <w:szCs w:val="22"/>
          <w:shd w:val="clear" w:color="auto" w:fill="FFFFFF"/>
        </w:rPr>
        <w:t>wymaga</w:t>
      </w:r>
      <w:r w:rsidRPr="00D305D1">
        <w:rPr>
          <w:color w:val="222222"/>
          <w:sz w:val="19"/>
          <w:szCs w:val="19"/>
          <w:shd w:val="clear" w:color="auto" w:fill="FFFFFF"/>
        </w:rPr>
        <w:t xml:space="preserve"> </w:t>
      </w:r>
      <w:r w:rsidRPr="00D305D1">
        <w:rPr>
          <w:color w:val="222222"/>
          <w:sz w:val="22"/>
          <w:szCs w:val="22"/>
          <w:shd w:val="clear" w:color="auto" w:fill="FFFFFF"/>
        </w:rPr>
        <w:t>dysponowania lub zatrudnienia osób fizycznych</w:t>
      </w:r>
      <w:r w:rsidRPr="00D305D1">
        <w:rPr>
          <w:color w:val="222222"/>
          <w:sz w:val="19"/>
          <w:szCs w:val="19"/>
          <w:shd w:val="clear" w:color="auto" w:fill="FFFFFF"/>
        </w:rPr>
        <w:t> </w:t>
      </w:r>
      <w:r w:rsidRPr="00D305D1">
        <w:rPr>
          <w:sz w:val="22"/>
          <w:szCs w:val="22"/>
        </w:rPr>
        <w:t xml:space="preserve">(minimum </w:t>
      </w:r>
      <w:r w:rsidR="003B4C79">
        <w:rPr>
          <w:sz w:val="22"/>
          <w:szCs w:val="22"/>
        </w:rPr>
        <w:t>1</w:t>
      </w:r>
      <w:r w:rsidRPr="00D305D1">
        <w:rPr>
          <w:sz w:val="22"/>
          <w:szCs w:val="22"/>
        </w:rPr>
        <w:t xml:space="preserve"> pracownik</w:t>
      </w:r>
      <w:r w:rsidR="003B4C79">
        <w:rPr>
          <w:sz w:val="22"/>
          <w:szCs w:val="22"/>
        </w:rPr>
        <w:t>a</w:t>
      </w:r>
      <w:r w:rsidRPr="00D305D1">
        <w:rPr>
          <w:sz w:val="22"/>
          <w:szCs w:val="22"/>
        </w:rPr>
        <w:t xml:space="preserve"> )</w:t>
      </w:r>
      <w:r w:rsidRPr="00087C8A">
        <w:t xml:space="preserve"> </w:t>
      </w:r>
      <w:r w:rsidRPr="00D305D1">
        <w:rPr>
          <w:bCs/>
          <w:sz w:val="22"/>
          <w:szCs w:val="22"/>
        </w:rPr>
        <w:t xml:space="preserve">na podstawie umowy o pracę przez Wykonawcę – wyznaczonych do wykonania niezbędnych czynności w trakcie realizacji zamówienia , tj. </w:t>
      </w:r>
      <w:r w:rsidR="003B4C79">
        <w:rPr>
          <w:bCs/>
          <w:sz w:val="22"/>
          <w:szCs w:val="22"/>
        </w:rPr>
        <w:t>jeden</w:t>
      </w:r>
      <w:r w:rsidRPr="00D305D1">
        <w:rPr>
          <w:bCs/>
          <w:sz w:val="22"/>
          <w:szCs w:val="22"/>
        </w:rPr>
        <w:t xml:space="preserve"> </w:t>
      </w:r>
      <w:r w:rsidR="003B4C79">
        <w:rPr>
          <w:bCs/>
          <w:sz w:val="22"/>
          <w:szCs w:val="22"/>
        </w:rPr>
        <w:t>pracownik</w:t>
      </w:r>
      <w:r w:rsidR="005D4815" w:rsidRPr="00D305D1">
        <w:rPr>
          <w:bCs/>
          <w:sz w:val="22"/>
          <w:szCs w:val="22"/>
        </w:rPr>
        <w:t xml:space="preserve"> np</w:t>
      </w:r>
      <w:r w:rsidR="005D4815" w:rsidRPr="003B4C79">
        <w:rPr>
          <w:bCs/>
          <w:sz w:val="22"/>
          <w:szCs w:val="22"/>
        </w:rPr>
        <w:t>.:</w:t>
      </w:r>
      <w:r w:rsidR="003B4C79">
        <w:rPr>
          <w:bCs/>
          <w:sz w:val="22"/>
          <w:szCs w:val="22"/>
        </w:rPr>
        <w:t xml:space="preserve"> wdrożeniowiec,</w:t>
      </w:r>
      <w:r w:rsidR="005D4815" w:rsidRPr="003B4C79">
        <w:rPr>
          <w:bCs/>
          <w:sz w:val="22"/>
          <w:szCs w:val="22"/>
        </w:rPr>
        <w:t xml:space="preserve"> </w:t>
      </w:r>
      <w:r w:rsidR="00872328" w:rsidRPr="00D305D1">
        <w:rPr>
          <w:bCs/>
          <w:sz w:val="22"/>
          <w:szCs w:val="22"/>
        </w:rPr>
        <w:t>polegając</w:t>
      </w:r>
      <w:r w:rsidR="00872328">
        <w:rPr>
          <w:bCs/>
          <w:sz w:val="22"/>
          <w:szCs w:val="22"/>
        </w:rPr>
        <w:t>ych</w:t>
      </w:r>
      <w:r w:rsidR="00872328" w:rsidRPr="00D305D1">
        <w:rPr>
          <w:bCs/>
          <w:sz w:val="22"/>
          <w:szCs w:val="22"/>
        </w:rPr>
        <w:t xml:space="preserve"> </w:t>
      </w:r>
      <w:r w:rsidRPr="00D305D1">
        <w:rPr>
          <w:bCs/>
          <w:sz w:val="22"/>
          <w:szCs w:val="22"/>
        </w:rPr>
        <w:t xml:space="preserve">na wykonywaniu pracy w rozumieniu art. 22 § 1 ustawy z dnia 26 czerwca 1974 r. kodeks pracy (tj. Dz. U. z 2018 r. poz. 108 ze zm.). </w:t>
      </w:r>
    </w:p>
    <w:p w:rsidR="00C20B5C" w:rsidRPr="00C20B5C" w:rsidRDefault="00C20B5C" w:rsidP="00EB4D87">
      <w:pPr>
        <w:tabs>
          <w:tab w:val="left" w:pos="426"/>
        </w:tabs>
        <w:ind w:left="567" w:hanging="567"/>
        <w:jc w:val="both"/>
        <w:rPr>
          <w:bCs/>
          <w:sz w:val="22"/>
          <w:szCs w:val="22"/>
        </w:rPr>
      </w:pPr>
      <w:r w:rsidRPr="00774715">
        <w:rPr>
          <w:b/>
          <w:bCs/>
          <w:sz w:val="22"/>
          <w:szCs w:val="22"/>
        </w:rPr>
        <w:t>1</w:t>
      </w:r>
      <w:r w:rsidR="00D305D1">
        <w:rPr>
          <w:b/>
          <w:bCs/>
          <w:sz w:val="22"/>
          <w:szCs w:val="22"/>
        </w:rPr>
        <w:t>5</w:t>
      </w:r>
      <w:r w:rsidRPr="00774715">
        <w:rPr>
          <w:b/>
          <w:bCs/>
          <w:sz w:val="22"/>
          <w:szCs w:val="22"/>
        </w:rPr>
        <w:t>.2.</w:t>
      </w:r>
      <w:r>
        <w:rPr>
          <w:bCs/>
          <w:sz w:val="22"/>
          <w:szCs w:val="22"/>
        </w:rPr>
        <w:t xml:space="preserve"> </w:t>
      </w:r>
      <w:r w:rsidRPr="00C20B5C">
        <w:rPr>
          <w:bCs/>
          <w:sz w:val="22"/>
          <w:szCs w:val="22"/>
        </w:rPr>
        <w:t xml:space="preserve">Wykonawca przy realizacji zamówienia </w:t>
      </w:r>
      <w:r w:rsidR="008D2AC7">
        <w:rPr>
          <w:bCs/>
          <w:sz w:val="22"/>
          <w:szCs w:val="22"/>
        </w:rPr>
        <w:t xml:space="preserve">zapewni </w:t>
      </w:r>
      <w:r w:rsidRPr="00C20B5C">
        <w:rPr>
          <w:bCs/>
          <w:sz w:val="22"/>
          <w:szCs w:val="22"/>
        </w:rPr>
        <w:t>zatrudni</w:t>
      </w:r>
      <w:r w:rsidR="008D2AC7">
        <w:rPr>
          <w:bCs/>
          <w:sz w:val="22"/>
          <w:szCs w:val="22"/>
        </w:rPr>
        <w:t>enie</w:t>
      </w:r>
      <w:r w:rsidRPr="00C20B5C">
        <w:rPr>
          <w:bCs/>
          <w:sz w:val="22"/>
          <w:szCs w:val="22"/>
        </w:rPr>
        <w:t xml:space="preserve"> ww. </w:t>
      </w:r>
      <w:r w:rsidR="00872328" w:rsidRPr="00C20B5C">
        <w:rPr>
          <w:bCs/>
          <w:sz w:val="22"/>
          <w:szCs w:val="22"/>
        </w:rPr>
        <w:t>os</w:t>
      </w:r>
      <w:r w:rsidR="00872328">
        <w:rPr>
          <w:bCs/>
          <w:sz w:val="22"/>
          <w:szCs w:val="22"/>
        </w:rPr>
        <w:t>ó</w:t>
      </w:r>
      <w:r w:rsidR="00872328" w:rsidRPr="00C20B5C">
        <w:rPr>
          <w:bCs/>
          <w:sz w:val="22"/>
          <w:szCs w:val="22"/>
        </w:rPr>
        <w:t xml:space="preserve">b </w:t>
      </w:r>
      <w:r w:rsidRPr="00C20B5C">
        <w:rPr>
          <w:bCs/>
          <w:sz w:val="22"/>
          <w:szCs w:val="22"/>
        </w:rPr>
        <w:t>na cały okres realizacji zamówienia.</w:t>
      </w:r>
    </w:p>
    <w:p w:rsidR="00C20B5C" w:rsidRPr="00C20B5C" w:rsidRDefault="00C20B5C" w:rsidP="00EB4D87">
      <w:pPr>
        <w:tabs>
          <w:tab w:val="left" w:pos="426"/>
        </w:tabs>
        <w:ind w:left="567" w:hanging="567"/>
        <w:jc w:val="both"/>
        <w:rPr>
          <w:bCs/>
          <w:sz w:val="22"/>
          <w:szCs w:val="22"/>
        </w:rPr>
      </w:pPr>
      <w:r w:rsidRPr="00774715">
        <w:rPr>
          <w:b/>
          <w:bCs/>
          <w:sz w:val="22"/>
          <w:szCs w:val="22"/>
        </w:rPr>
        <w:t>1</w:t>
      </w:r>
      <w:r w:rsidR="00D305D1">
        <w:rPr>
          <w:b/>
          <w:bCs/>
          <w:sz w:val="22"/>
          <w:szCs w:val="22"/>
        </w:rPr>
        <w:t>5</w:t>
      </w:r>
      <w:r w:rsidRPr="00774715">
        <w:rPr>
          <w:b/>
          <w:bCs/>
          <w:sz w:val="22"/>
          <w:szCs w:val="22"/>
        </w:rPr>
        <w:t>.3.</w:t>
      </w:r>
      <w:r>
        <w:rPr>
          <w:bCs/>
          <w:sz w:val="22"/>
          <w:szCs w:val="22"/>
        </w:rPr>
        <w:t xml:space="preserve"> </w:t>
      </w:r>
      <w:r w:rsidRPr="00C20B5C">
        <w:rPr>
          <w:bCs/>
          <w:sz w:val="22"/>
          <w:szCs w:val="22"/>
        </w:rPr>
        <w:t>W trakcie realizacji zamówienia Zamawiający uprawniony jest do kontroli Wykonawcy   odnośnie spełniania przez Wykonawcę wymogu zatrudnienia na podstawie umowy o pracę osób wykonujących czynności opisane w pkt 1</w:t>
      </w:r>
      <w:r w:rsidR="00D305D1">
        <w:rPr>
          <w:bCs/>
          <w:sz w:val="22"/>
          <w:szCs w:val="22"/>
        </w:rPr>
        <w:t>5</w:t>
      </w:r>
      <w:r w:rsidRPr="00C20B5C">
        <w:rPr>
          <w:bCs/>
          <w:sz w:val="22"/>
          <w:szCs w:val="22"/>
        </w:rPr>
        <w:t>.1.</w:t>
      </w:r>
      <w:r w:rsidR="008A549D">
        <w:rPr>
          <w:bCs/>
          <w:sz w:val="22"/>
          <w:szCs w:val="22"/>
        </w:rPr>
        <w:t xml:space="preserve"> </w:t>
      </w:r>
      <w:r w:rsidRPr="00C20B5C">
        <w:rPr>
          <w:bCs/>
          <w:sz w:val="22"/>
          <w:szCs w:val="22"/>
        </w:rPr>
        <w:t>Zamawiający uprawniony jest do żądania oświadczeń w zakresie potwierdzenia spełniania ww. wymogów i dokonywania ich oceny.</w:t>
      </w:r>
    </w:p>
    <w:p w:rsidR="00C20B5C" w:rsidRPr="00C20B5C" w:rsidRDefault="00C20B5C" w:rsidP="00EB4D87">
      <w:pPr>
        <w:tabs>
          <w:tab w:val="left" w:pos="426"/>
          <w:tab w:val="left" w:pos="567"/>
        </w:tabs>
        <w:ind w:left="567" w:hanging="567"/>
        <w:jc w:val="both"/>
        <w:rPr>
          <w:bCs/>
          <w:sz w:val="22"/>
          <w:szCs w:val="22"/>
        </w:rPr>
      </w:pPr>
      <w:r w:rsidRPr="00774715">
        <w:rPr>
          <w:b/>
          <w:bCs/>
          <w:sz w:val="22"/>
          <w:szCs w:val="22"/>
        </w:rPr>
        <w:t>1</w:t>
      </w:r>
      <w:r w:rsidR="00D305D1">
        <w:rPr>
          <w:b/>
          <w:bCs/>
          <w:sz w:val="22"/>
          <w:szCs w:val="22"/>
        </w:rPr>
        <w:t>5</w:t>
      </w:r>
      <w:r w:rsidRPr="00774715">
        <w:rPr>
          <w:b/>
          <w:bCs/>
          <w:sz w:val="22"/>
          <w:szCs w:val="22"/>
        </w:rPr>
        <w:t>.4.</w:t>
      </w:r>
      <w:r>
        <w:rPr>
          <w:bCs/>
          <w:sz w:val="22"/>
          <w:szCs w:val="22"/>
        </w:rPr>
        <w:t xml:space="preserve"> </w:t>
      </w:r>
      <w:r w:rsidRPr="00C20B5C">
        <w:rPr>
          <w:bCs/>
          <w:sz w:val="22"/>
          <w:szCs w:val="22"/>
        </w:rPr>
        <w:t>Z tytułu niespełnienia przez Wykonawcę wymogu zatrudnienia na podstawie umowy o pracę osób wykonujących wskazane w pkt 1</w:t>
      </w:r>
      <w:r w:rsidR="00D305D1">
        <w:rPr>
          <w:bCs/>
          <w:sz w:val="22"/>
          <w:szCs w:val="22"/>
        </w:rPr>
        <w:t>5</w:t>
      </w:r>
      <w:r w:rsidRPr="00C20B5C">
        <w:rPr>
          <w:bCs/>
          <w:sz w:val="22"/>
          <w:szCs w:val="22"/>
        </w:rPr>
        <w:t xml:space="preserve">.1 czynności Zamawiający przewiduje sankcję w postaci obowiązku zapłaty przez Wykonawcę kary umownej w wysokości określonej w </w:t>
      </w:r>
      <w:r w:rsidRPr="00561870">
        <w:rPr>
          <w:bCs/>
          <w:sz w:val="22"/>
          <w:szCs w:val="22"/>
        </w:rPr>
        <w:t xml:space="preserve">§ </w:t>
      </w:r>
      <w:r w:rsidR="00561870" w:rsidRPr="00561870">
        <w:rPr>
          <w:bCs/>
          <w:sz w:val="22"/>
          <w:szCs w:val="22"/>
        </w:rPr>
        <w:t>13</w:t>
      </w:r>
      <w:r w:rsidRPr="00561870">
        <w:rPr>
          <w:bCs/>
          <w:sz w:val="22"/>
          <w:szCs w:val="22"/>
        </w:rPr>
        <w:t xml:space="preserve"> pkt </w:t>
      </w:r>
      <w:r w:rsidR="00561870" w:rsidRPr="00561870">
        <w:rPr>
          <w:bCs/>
          <w:sz w:val="22"/>
          <w:szCs w:val="22"/>
        </w:rPr>
        <w:t>1</w:t>
      </w:r>
      <w:r w:rsidR="00561870">
        <w:rPr>
          <w:bCs/>
          <w:sz w:val="22"/>
          <w:szCs w:val="22"/>
        </w:rPr>
        <w:t>.</w:t>
      </w:r>
      <w:r w:rsidR="00561870" w:rsidRPr="00561870">
        <w:rPr>
          <w:bCs/>
          <w:sz w:val="22"/>
          <w:szCs w:val="22"/>
        </w:rPr>
        <w:t>9</w:t>
      </w:r>
      <w:r w:rsidR="00561870">
        <w:rPr>
          <w:bCs/>
          <w:sz w:val="22"/>
          <w:szCs w:val="22"/>
        </w:rPr>
        <w:t xml:space="preserve"> </w:t>
      </w:r>
      <w:r w:rsidRPr="00C20B5C">
        <w:rPr>
          <w:bCs/>
          <w:sz w:val="22"/>
          <w:szCs w:val="22"/>
        </w:rPr>
        <w:t>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w:t>
      </w:r>
      <w:r w:rsidR="00D305D1">
        <w:rPr>
          <w:bCs/>
          <w:sz w:val="22"/>
          <w:szCs w:val="22"/>
        </w:rPr>
        <w:t>5</w:t>
      </w:r>
      <w:r w:rsidRPr="00C20B5C">
        <w:rPr>
          <w:bCs/>
          <w:sz w:val="22"/>
          <w:szCs w:val="22"/>
        </w:rPr>
        <w:t>.1 czynności.</w:t>
      </w:r>
    </w:p>
    <w:p w:rsidR="00E47504" w:rsidRPr="001F6D71" w:rsidRDefault="00E47504" w:rsidP="00123CE0">
      <w:pPr>
        <w:pStyle w:val="Akapitzlist"/>
        <w:numPr>
          <w:ilvl w:val="0"/>
          <w:numId w:val="35"/>
        </w:numPr>
        <w:tabs>
          <w:tab w:val="left" w:pos="284"/>
          <w:tab w:val="left" w:pos="426"/>
        </w:tabs>
        <w:ind w:left="284" w:hanging="284"/>
        <w:jc w:val="both"/>
        <w:rPr>
          <w:b/>
          <w:sz w:val="22"/>
          <w:szCs w:val="22"/>
          <w:u w:val="single"/>
        </w:rPr>
      </w:pPr>
      <w:r w:rsidRPr="001F6D71">
        <w:rPr>
          <w:b/>
          <w:sz w:val="22"/>
          <w:szCs w:val="22"/>
        </w:rPr>
        <w:tab/>
      </w:r>
      <w:r w:rsidRPr="001F6D71">
        <w:rPr>
          <w:b/>
          <w:sz w:val="22"/>
          <w:szCs w:val="22"/>
          <w:u w:val="single"/>
        </w:rPr>
        <w:t>Podwykonawstwo</w:t>
      </w:r>
    </w:p>
    <w:p w:rsidR="006873CD" w:rsidRPr="00C471A2" w:rsidRDefault="00AC6253" w:rsidP="001F6D71">
      <w:pPr>
        <w:pStyle w:val="Akapitzlist"/>
        <w:widowControl w:val="0"/>
        <w:numPr>
          <w:ilvl w:val="2"/>
          <w:numId w:val="2"/>
        </w:numPr>
        <w:tabs>
          <w:tab w:val="left" w:pos="-180"/>
          <w:tab w:val="left" w:pos="426"/>
        </w:tabs>
        <w:overflowPunct w:val="0"/>
        <w:autoSpaceDE w:val="0"/>
        <w:autoSpaceDN w:val="0"/>
        <w:adjustRightInd w:val="0"/>
        <w:ind w:left="426" w:hanging="426"/>
        <w:jc w:val="both"/>
        <w:rPr>
          <w:color w:val="000000" w:themeColor="text1"/>
          <w:sz w:val="22"/>
          <w:szCs w:val="22"/>
        </w:rPr>
      </w:pPr>
      <w:r w:rsidRPr="00C471A2">
        <w:rPr>
          <w:color w:val="000000" w:themeColor="text1"/>
          <w:sz w:val="22"/>
          <w:szCs w:val="22"/>
        </w:rPr>
        <w:t xml:space="preserve">Zamawiający nie dokonuje zastrzeżenia dotyczącego obowiązku osobistego wykonania kluczowych części  zamówienia przez Wykonawcę. </w:t>
      </w:r>
      <w:r w:rsidR="006873CD" w:rsidRPr="00C471A2">
        <w:rPr>
          <w:color w:val="000000" w:themeColor="text1"/>
          <w:sz w:val="22"/>
          <w:szCs w:val="22"/>
        </w:rPr>
        <w:t>Zamawiający dopuszcza możliwość udziału podwykonawców w realizacji niniejszego zamówienia.</w:t>
      </w:r>
    </w:p>
    <w:p w:rsidR="006873CD" w:rsidRPr="00C471A2" w:rsidRDefault="00AC6253" w:rsidP="001F6D71">
      <w:pPr>
        <w:pStyle w:val="Akapitzlist"/>
        <w:widowControl w:val="0"/>
        <w:numPr>
          <w:ilvl w:val="2"/>
          <w:numId w:val="2"/>
        </w:numPr>
        <w:tabs>
          <w:tab w:val="left" w:pos="-180"/>
          <w:tab w:val="left" w:pos="426"/>
        </w:tabs>
        <w:overflowPunct w:val="0"/>
        <w:autoSpaceDE w:val="0"/>
        <w:autoSpaceDN w:val="0"/>
        <w:adjustRightInd w:val="0"/>
        <w:ind w:left="426" w:hanging="426"/>
        <w:jc w:val="both"/>
        <w:rPr>
          <w:color w:val="000000" w:themeColor="text1"/>
          <w:sz w:val="22"/>
          <w:szCs w:val="22"/>
        </w:rPr>
      </w:pPr>
      <w:r w:rsidRPr="00C471A2">
        <w:rPr>
          <w:color w:val="000000" w:themeColor="text1"/>
          <w:sz w:val="22"/>
          <w:szCs w:val="22"/>
        </w:rPr>
        <w:t xml:space="preserve">Jeżeli zmiana albo rezygnacja z podwykonawcy dotyczyła będzie podmiotu, na którego zasoby </w:t>
      </w:r>
      <w:r w:rsidR="00774715">
        <w:rPr>
          <w:color w:val="000000" w:themeColor="text1"/>
          <w:sz w:val="22"/>
          <w:szCs w:val="22"/>
        </w:rPr>
        <w:t>W</w:t>
      </w:r>
      <w:r w:rsidR="00774715" w:rsidRPr="00C471A2">
        <w:rPr>
          <w:color w:val="000000" w:themeColor="text1"/>
          <w:sz w:val="22"/>
          <w:szCs w:val="22"/>
        </w:rPr>
        <w:t xml:space="preserve">ykonawca </w:t>
      </w:r>
      <w:r w:rsidRPr="00C471A2">
        <w:rPr>
          <w:color w:val="000000" w:themeColor="text1"/>
          <w:sz w:val="22"/>
          <w:szCs w:val="22"/>
        </w:rPr>
        <w:t xml:space="preserve">powoływał się, na zasadach określonych w art. 22a ust. 1 ustawy </w:t>
      </w:r>
      <w:proofErr w:type="spellStart"/>
      <w:r w:rsidRPr="00C471A2">
        <w:rPr>
          <w:color w:val="000000" w:themeColor="text1"/>
          <w:sz w:val="22"/>
          <w:szCs w:val="22"/>
        </w:rPr>
        <w:t>Pzp</w:t>
      </w:r>
      <w:proofErr w:type="spellEnd"/>
      <w:r w:rsidRPr="00C471A2">
        <w:rPr>
          <w:color w:val="000000" w:themeColor="text1"/>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rsidR="006873CD" w:rsidRPr="00C471A2" w:rsidRDefault="006873CD" w:rsidP="001F6D71">
      <w:pPr>
        <w:pStyle w:val="Akapitzlist"/>
        <w:widowControl w:val="0"/>
        <w:numPr>
          <w:ilvl w:val="2"/>
          <w:numId w:val="2"/>
        </w:numPr>
        <w:tabs>
          <w:tab w:val="left" w:pos="-180"/>
          <w:tab w:val="left" w:pos="426"/>
        </w:tabs>
        <w:overflowPunct w:val="0"/>
        <w:autoSpaceDE w:val="0"/>
        <w:autoSpaceDN w:val="0"/>
        <w:adjustRightInd w:val="0"/>
        <w:ind w:left="426" w:hanging="426"/>
        <w:jc w:val="both"/>
        <w:rPr>
          <w:color w:val="000000" w:themeColor="text1"/>
          <w:sz w:val="22"/>
          <w:szCs w:val="22"/>
        </w:rPr>
      </w:pPr>
      <w:r w:rsidRPr="00C471A2">
        <w:rPr>
          <w:sz w:val="22"/>
          <w:szCs w:val="22"/>
        </w:rPr>
        <w:t>Za czynności podwykonawców Wykonawca odpowiada wobec Zamawi</w:t>
      </w:r>
      <w:r w:rsidR="00707AF1" w:rsidRPr="00C471A2">
        <w:rPr>
          <w:sz w:val="22"/>
          <w:szCs w:val="22"/>
        </w:rPr>
        <w:t>ającego jak za działania własne.</w:t>
      </w:r>
    </w:p>
    <w:p w:rsidR="004831C0" w:rsidRPr="00C471A2" w:rsidRDefault="004831C0" w:rsidP="00042BE6">
      <w:pPr>
        <w:pStyle w:val="Akapitzlist"/>
        <w:widowControl w:val="0"/>
        <w:numPr>
          <w:ilvl w:val="2"/>
          <w:numId w:val="2"/>
        </w:numPr>
        <w:tabs>
          <w:tab w:val="left" w:pos="426"/>
        </w:tabs>
        <w:overflowPunct w:val="0"/>
        <w:autoSpaceDE w:val="0"/>
        <w:autoSpaceDN w:val="0"/>
        <w:adjustRightInd w:val="0"/>
        <w:ind w:left="426" w:hanging="426"/>
        <w:jc w:val="both"/>
        <w:rPr>
          <w:sz w:val="22"/>
          <w:szCs w:val="22"/>
        </w:rPr>
      </w:pPr>
      <w:r w:rsidRPr="00C471A2">
        <w:rPr>
          <w:bCs/>
          <w:sz w:val="22"/>
          <w:szCs w:val="22"/>
        </w:rPr>
        <w:t xml:space="preserve">W przypadku udziału podwykonawców w realizacji zamówienia Zamawiający żąda wskazania przez Wykonawcę w ofercie części zamówienia, których wykonanie powierzy podwykonawcom ze wskazaniem </w:t>
      </w:r>
      <w:r w:rsidR="00C57DF8" w:rsidRPr="00C471A2">
        <w:rPr>
          <w:bCs/>
          <w:sz w:val="22"/>
          <w:szCs w:val="22"/>
        </w:rPr>
        <w:t>firm</w:t>
      </w:r>
      <w:r w:rsidRPr="00C471A2">
        <w:rPr>
          <w:bCs/>
          <w:sz w:val="22"/>
          <w:szCs w:val="22"/>
        </w:rPr>
        <w:t xml:space="preserve"> tych podwykonawców .</w:t>
      </w:r>
    </w:p>
    <w:p w:rsidR="00E47504" w:rsidRPr="00C471A2" w:rsidRDefault="00E47504" w:rsidP="00C471A2">
      <w:pPr>
        <w:pStyle w:val="Bezodstpw"/>
        <w:tabs>
          <w:tab w:val="num" w:pos="567"/>
        </w:tabs>
        <w:jc w:val="both"/>
        <w:rPr>
          <w:sz w:val="22"/>
          <w:szCs w:val="22"/>
        </w:rPr>
      </w:pPr>
    </w:p>
    <w:p w:rsidR="00E47504" w:rsidRPr="00C471A2" w:rsidRDefault="00E47504" w:rsidP="00AA27CB">
      <w:pPr>
        <w:pStyle w:val="Nagwek2"/>
        <w:tabs>
          <w:tab w:val="left" w:pos="426"/>
        </w:tabs>
        <w:rPr>
          <w:sz w:val="22"/>
          <w:szCs w:val="22"/>
        </w:rPr>
      </w:pPr>
      <w:r w:rsidRPr="00C471A2">
        <w:rPr>
          <w:sz w:val="22"/>
          <w:szCs w:val="22"/>
        </w:rPr>
        <w:t xml:space="preserve">IV. </w:t>
      </w:r>
      <w:r w:rsidRPr="00C471A2">
        <w:rPr>
          <w:sz w:val="22"/>
          <w:szCs w:val="22"/>
        </w:rPr>
        <w:tab/>
        <w:t xml:space="preserve">Termin wykonania zamówienia </w:t>
      </w:r>
    </w:p>
    <w:p w:rsidR="008A549D" w:rsidRPr="008A549D" w:rsidRDefault="008A549D" w:rsidP="008A549D">
      <w:pPr>
        <w:rPr>
          <w:rFonts w:eastAsia="Calibri"/>
          <w:sz w:val="22"/>
          <w:szCs w:val="22"/>
          <w:lang w:eastAsia="en-US"/>
        </w:rPr>
      </w:pPr>
      <w:r w:rsidRPr="008A549D">
        <w:rPr>
          <w:rFonts w:eastAsia="Calibri"/>
          <w:sz w:val="22"/>
          <w:szCs w:val="22"/>
          <w:lang w:eastAsia="en-US"/>
        </w:rPr>
        <w:t xml:space="preserve">Etap I – w terminie </w:t>
      </w:r>
      <w:r w:rsidRPr="008A549D">
        <w:rPr>
          <w:rFonts w:eastAsia="Calibri"/>
          <w:b/>
          <w:sz w:val="22"/>
          <w:szCs w:val="22"/>
          <w:lang w:eastAsia="en-US"/>
        </w:rPr>
        <w:t>do 20 grudnia 2018 roku</w:t>
      </w:r>
    </w:p>
    <w:p w:rsidR="008A549D" w:rsidRPr="008A549D" w:rsidRDefault="008A549D" w:rsidP="008A549D">
      <w:pPr>
        <w:rPr>
          <w:rFonts w:eastAsia="Calibri"/>
          <w:bCs/>
          <w:sz w:val="22"/>
          <w:szCs w:val="22"/>
          <w:lang w:eastAsia="en-US"/>
        </w:rPr>
      </w:pPr>
      <w:r w:rsidRPr="008A549D">
        <w:rPr>
          <w:rFonts w:eastAsia="Calibri"/>
          <w:sz w:val="22"/>
          <w:szCs w:val="22"/>
          <w:lang w:eastAsia="en-US"/>
        </w:rPr>
        <w:t xml:space="preserve">Etap II – w terminie </w:t>
      </w:r>
      <w:r w:rsidRPr="008A549D">
        <w:rPr>
          <w:rFonts w:eastAsia="Calibri"/>
          <w:b/>
          <w:sz w:val="22"/>
          <w:szCs w:val="22"/>
          <w:lang w:eastAsia="en-US"/>
        </w:rPr>
        <w:t>do 30 marca 2019 roku</w:t>
      </w:r>
    </w:p>
    <w:p w:rsidR="00E47504" w:rsidRPr="00C471A2" w:rsidRDefault="00E47504" w:rsidP="00C471A2">
      <w:pPr>
        <w:pStyle w:val="Akapitzlist"/>
        <w:ind w:left="0"/>
        <w:jc w:val="both"/>
        <w:rPr>
          <w:sz w:val="22"/>
          <w:szCs w:val="22"/>
        </w:rPr>
      </w:pPr>
    </w:p>
    <w:p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rsidR="00FC51ED" w:rsidRPr="00FC51ED" w:rsidRDefault="00FC51ED" w:rsidP="00D6485C">
      <w:pPr>
        <w:numPr>
          <w:ilvl w:val="6"/>
          <w:numId w:val="20"/>
        </w:numPr>
        <w:tabs>
          <w:tab w:val="left" w:pos="284"/>
        </w:tabs>
        <w:ind w:hanging="5040"/>
        <w:jc w:val="both"/>
        <w:rPr>
          <w:sz w:val="22"/>
          <w:szCs w:val="22"/>
        </w:rPr>
      </w:pPr>
      <w:r w:rsidRPr="00FC51ED">
        <w:rPr>
          <w:sz w:val="22"/>
          <w:szCs w:val="22"/>
        </w:rPr>
        <w:t xml:space="preserve">nie podlegają wykluczeniu: </w:t>
      </w:r>
    </w:p>
    <w:p w:rsidR="00FC51ED" w:rsidRPr="00FC51ED" w:rsidRDefault="00FC51ED" w:rsidP="00D6485C">
      <w:pPr>
        <w:numPr>
          <w:ilvl w:val="0"/>
          <w:numId w:val="21"/>
        </w:numPr>
        <w:ind w:left="284" w:hanging="284"/>
        <w:jc w:val="both"/>
        <w:rPr>
          <w:sz w:val="22"/>
          <w:szCs w:val="22"/>
        </w:rPr>
      </w:pPr>
      <w:r w:rsidRPr="00FC51ED">
        <w:rPr>
          <w:sz w:val="22"/>
          <w:szCs w:val="22"/>
        </w:rPr>
        <w:t xml:space="preserve">o udzielenie zamówienia publicznego mogą się  ubiegać wykonawcy, którzy wykażą brak podstaw wykluczenia z postępowania , o których mowa w art. 24 ust. 1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lastRenderedPageBreak/>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D6485C">
      <w:pPr>
        <w:numPr>
          <w:ilvl w:val="0"/>
          <w:numId w:val="21"/>
        </w:numPr>
        <w:ind w:left="284" w:hanging="284"/>
        <w:jc w:val="both"/>
        <w:rPr>
          <w:sz w:val="22"/>
          <w:szCs w:val="22"/>
        </w:rPr>
      </w:pPr>
      <w:r w:rsidRPr="00FC51ED">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FC51ED">
        <w:rPr>
          <w:sz w:val="22"/>
          <w:szCs w:val="22"/>
        </w:rPr>
        <w:t>Pzp</w:t>
      </w:r>
      <w:proofErr w:type="spellEnd"/>
      <w:r w:rsidRPr="00FC51ED">
        <w:rPr>
          <w:sz w:val="22"/>
          <w:szCs w:val="22"/>
        </w:rPr>
        <w:t>.</w:t>
      </w:r>
    </w:p>
    <w:p w:rsidR="00FC51ED" w:rsidRPr="00FC51ED" w:rsidRDefault="00FC51ED" w:rsidP="00FC51ED">
      <w:pPr>
        <w:widowControl w:val="0"/>
        <w:tabs>
          <w:tab w:val="left" w:pos="0"/>
          <w:tab w:val="left" w:pos="1276"/>
        </w:tabs>
        <w:suppressAutoHyphens/>
        <w:autoSpaceDN w:val="0"/>
        <w:jc w:val="both"/>
        <w:textAlignment w:val="baseline"/>
        <w:rPr>
          <w:sz w:val="22"/>
          <w:szCs w:val="22"/>
        </w:rPr>
      </w:pPr>
      <w:r w:rsidRPr="00FC51ED">
        <w:rPr>
          <w:sz w:val="22"/>
          <w:szCs w:val="22"/>
        </w:rPr>
        <w:t xml:space="preserve">Zamawiający przewiduje fakultatywne podstawy wykluczenia wykonawcy określone w art. 24 ust. 5 pkt. 1, 5 i 6 </w:t>
      </w:r>
      <w:proofErr w:type="spellStart"/>
      <w:r w:rsidRPr="00FC51ED">
        <w:rPr>
          <w:sz w:val="22"/>
          <w:szCs w:val="22"/>
        </w:rPr>
        <w:t>Pzp</w:t>
      </w:r>
      <w:proofErr w:type="spellEnd"/>
      <w:r w:rsidRPr="00FC51ED">
        <w:rPr>
          <w:sz w:val="22"/>
          <w:szCs w:val="22"/>
        </w:rPr>
        <w:t xml:space="preserve"> tj. wykluczy wykonawcę :</w:t>
      </w:r>
    </w:p>
    <w:p w:rsidR="00FC51ED" w:rsidRPr="00FC51ED" w:rsidRDefault="00FC51ED" w:rsidP="00D6485C">
      <w:pPr>
        <w:widowControl w:val="0"/>
        <w:numPr>
          <w:ilvl w:val="0"/>
          <w:numId w:val="22"/>
        </w:numPr>
        <w:suppressAutoHyphens/>
        <w:autoSpaceDE w:val="0"/>
        <w:autoSpaceDN w:val="0"/>
        <w:ind w:left="284" w:right="5" w:hanging="284"/>
        <w:jc w:val="both"/>
        <w:textAlignment w:val="baseline"/>
        <w:rPr>
          <w:bCs/>
          <w:sz w:val="22"/>
          <w:szCs w:val="22"/>
        </w:rPr>
      </w:pPr>
      <w:r w:rsidRPr="00FC51ED">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 xml:space="preserve">1508 z </w:t>
      </w:r>
      <w:proofErr w:type="spellStart"/>
      <w:r w:rsidR="004134D7">
        <w:rPr>
          <w:bCs/>
          <w:sz w:val="22"/>
          <w:szCs w:val="22"/>
        </w:rPr>
        <w:t>późn</w:t>
      </w:r>
      <w:proofErr w:type="spellEnd"/>
      <w:r w:rsidR="004134D7">
        <w:rPr>
          <w:bCs/>
          <w:sz w:val="22"/>
          <w:szCs w:val="22"/>
        </w:rPr>
        <w:t>. zm.</w:t>
      </w:r>
      <w:r w:rsidRPr="00FC51ED">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 xml:space="preserve">2344 z </w:t>
      </w:r>
      <w:proofErr w:type="spellStart"/>
      <w:r w:rsidR="004134D7">
        <w:rPr>
          <w:bCs/>
          <w:sz w:val="22"/>
          <w:szCs w:val="22"/>
        </w:rPr>
        <w:t>późn</w:t>
      </w:r>
      <w:proofErr w:type="spellEnd"/>
      <w:r w:rsidR="004134D7">
        <w:rPr>
          <w:bCs/>
          <w:sz w:val="22"/>
          <w:szCs w:val="22"/>
        </w:rPr>
        <w:t xml:space="preserve"> zm.</w:t>
      </w:r>
      <w:r w:rsidRPr="00FC51ED">
        <w:rPr>
          <w:bCs/>
          <w:sz w:val="22"/>
          <w:szCs w:val="22"/>
        </w:rPr>
        <w:t>);</w:t>
      </w:r>
    </w:p>
    <w:p w:rsidR="00FC51ED" w:rsidRPr="00FC51ED" w:rsidRDefault="00FC51ED" w:rsidP="00D6485C">
      <w:pPr>
        <w:widowControl w:val="0"/>
        <w:numPr>
          <w:ilvl w:val="0"/>
          <w:numId w:val="22"/>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FC51ED" w:rsidRPr="00FC51ED" w:rsidRDefault="00FC51ED" w:rsidP="00D6485C">
      <w:pPr>
        <w:widowControl w:val="0"/>
        <w:numPr>
          <w:ilvl w:val="0"/>
          <w:numId w:val="22"/>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D6485C">
      <w:pPr>
        <w:widowControl w:val="0"/>
        <w:numPr>
          <w:ilvl w:val="0"/>
          <w:numId w:val="20"/>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rsidR="00FC51ED" w:rsidRPr="0019776F" w:rsidRDefault="00FC51ED" w:rsidP="008C3930">
      <w:pPr>
        <w:pStyle w:val="Akapitzlist"/>
        <w:numPr>
          <w:ilvl w:val="2"/>
          <w:numId w:val="20"/>
        </w:numPr>
        <w:tabs>
          <w:tab w:val="left" w:pos="284"/>
        </w:tabs>
        <w:ind w:left="284" w:hanging="284"/>
        <w:jc w:val="both"/>
        <w:rPr>
          <w:sz w:val="22"/>
          <w:szCs w:val="22"/>
        </w:rPr>
      </w:pPr>
      <w:r w:rsidRPr="002C4FB6">
        <w:rPr>
          <w:sz w:val="22"/>
          <w:szCs w:val="22"/>
          <w:u w:val="single"/>
        </w:rPr>
        <w:t>Posiadania uprawnienia do wykonywania określonej działalności lub czynności, jeżeli ustawy nakładają obowiązek posiadania takich uprawnień</w:t>
      </w:r>
      <w:r w:rsidRPr="0019776F">
        <w:rPr>
          <w:sz w:val="22"/>
          <w:szCs w:val="22"/>
        </w:rPr>
        <w:t xml:space="preserve"> – nie dotyczy</w:t>
      </w:r>
    </w:p>
    <w:p w:rsidR="00FC51ED" w:rsidRPr="002C4FB6" w:rsidRDefault="00FC51ED" w:rsidP="008C3930">
      <w:pPr>
        <w:pStyle w:val="Akapitzlist"/>
        <w:numPr>
          <w:ilvl w:val="2"/>
          <w:numId w:val="20"/>
        </w:numPr>
        <w:tabs>
          <w:tab w:val="left" w:pos="284"/>
        </w:tabs>
        <w:ind w:left="284" w:hanging="284"/>
        <w:jc w:val="both"/>
        <w:rPr>
          <w:sz w:val="22"/>
          <w:szCs w:val="22"/>
          <w:u w:val="single"/>
        </w:rPr>
      </w:pPr>
      <w:r w:rsidRPr="002C4FB6">
        <w:rPr>
          <w:sz w:val="22"/>
          <w:szCs w:val="22"/>
          <w:u w:val="single"/>
        </w:rPr>
        <w:t xml:space="preserve">Zdolności ekonomicznej i finansowej </w:t>
      </w:r>
      <w:r w:rsidRPr="002C4FB6">
        <w:rPr>
          <w:sz w:val="22"/>
          <w:szCs w:val="22"/>
          <w:u w:val="single"/>
        </w:rPr>
        <w:tab/>
      </w:r>
    </w:p>
    <w:p w:rsidR="00FC51ED" w:rsidRPr="00FC51ED" w:rsidRDefault="00FC51ED" w:rsidP="008C3930">
      <w:pPr>
        <w:ind w:left="992" w:hanging="992"/>
        <w:jc w:val="both"/>
        <w:rPr>
          <w:sz w:val="22"/>
          <w:szCs w:val="22"/>
        </w:rPr>
      </w:pPr>
      <w:r w:rsidRPr="00FC51ED">
        <w:rPr>
          <w:sz w:val="22"/>
          <w:szCs w:val="22"/>
        </w:rPr>
        <w:t>W tym zakresie Zamawiający wymaga aby Wykonawcy:</w:t>
      </w:r>
    </w:p>
    <w:p w:rsidR="00FC51ED" w:rsidRDefault="00FC51ED" w:rsidP="008C3930">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D81DBC">
        <w:rPr>
          <w:sz w:val="22"/>
          <w:szCs w:val="22"/>
        </w:rPr>
        <w:t xml:space="preserve"> </w:t>
      </w:r>
      <w:r w:rsidR="0019776F">
        <w:rPr>
          <w:sz w:val="22"/>
          <w:szCs w:val="22"/>
        </w:rPr>
        <w:t>500</w:t>
      </w:r>
      <w:r w:rsidR="00042BE6">
        <w:rPr>
          <w:sz w:val="22"/>
          <w:szCs w:val="22"/>
        </w:rPr>
        <w:t> 000,00 zł</w:t>
      </w:r>
    </w:p>
    <w:p w:rsidR="00FC51ED" w:rsidRPr="00FC51ED" w:rsidRDefault="00FC51ED" w:rsidP="008C3930">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rsidR="00FC51ED" w:rsidRDefault="00FC51ED" w:rsidP="008C3930">
      <w:pPr>
        <w:ind w:left="992" w:hanging="992"/>
        <w:jc w:val="both"/>
        <w:rPr>
          <w:sz w:val="22"/>
          <w:szCs w:val="22"/>
        </w:rPr>
      </w:pPr>
      <w:r w:rsidRPr="00FC51ED">
        <w:rPr>
          <w:sz w:val="22"/>
          <w:szCs w:val="22"/>
        </w:rPr>
        <w:t>W przypadku podmiotów występujących wspólnie warunek ten podmioty mogą spełniać łącznie.</w:t>
      </w:r>
    </w:p>
    <w:p w:rsidR="00FC51ED" w:rsidRPr="002C4FB6" w:rsidRDefault="00FC51ED" w:rsidP="008C3930">
      <w:pPr>
        <w:pStyle w:val="Akapitzlist"/>
        <w:numPr>
          <w:ilvl w:val="0"/>
          <w:numId w:val="25"/>
        </w:numPr>
        <w:tabs>
          <w:tab w:val="left" w:pos="284"/>
        </w:tabs>
        <w:ind w:left="284" w:hanging="284"/>
        <w:jc w:val="both"/>
        <w:rPr>
          <w:sz w:val="22"/>
          <w:szCs w:val="22"/>
          <w:u w:val="single"/>
        </w:rPr>
      </w:pPr>
      <w:r w:rsidRPr="002C4FB6">
        <w:rPr>
          <w:sz w:val="22"/>
          <w:szCs w:val="22"/>
          <w:u w:val="single"/>
        </w:rPr>
        <w:t xml:space="preserve">Zdolności technicznej lub zawodowej  </w:t>
      </w:r>
    </w:p>
    <w:p w:rsidR="00E47504" w:rsidRDefault="00D81DBC" w:rsidP="008C3930">
      <w:pPr>
        <w:pStyle w:val="Tekstpodstawowy"/>
        <w:tabs>
          <w:tab w:val="left" w:pos="426"/>
        </w:tabs>
        <w:spacing w:after="0"/>
        <w:jc w:val="both"/>
        <w:rPr>
          <w:sz w:val="22"/>
          <w:szCs w:val="22"/>
        </w:rPr>
      </w:pPr>
      <w:r w:rsidRPr="00D81DBC">
        <w:rPr>
          <w:sz w:val="22"/>
          <w:szCs w:val="22"/>
        </w:rPr>
        <w:t>W tym zakresie Zamawiający wymaga aby Wykonawcy:</w:t>
      </w:r>
    </w:p>
    <w:p w:rsidR="002C4FB6" w:rsidRPr="002C4FB6" w:rsidRDefault="00D81DBC" w:rsidP="002C4FB6">
      <w:pPr>
        <w:autoSpaceDE w:val="0"/>
        <w:autoSpaceDN w:val="0"/>
        <w:adjustRightInd w:val="0"/>
        <w:jc w:val="both"/>
        <w:rPr>
          <w:rFonts w:ascii="Calibri" w:eastAsia="Calibri" w:hAnsi="Calibri" w:cs="Calibri"/>
          <w:sz w:val="22"/>
          <w:szCs w:val="22"/>
          <w:lang w:eastAsia="en-US"/>
        </w:rPr>
      </w:pPr>
      <w:r>
        <w:rPr>
          <w:sz w:val="22"/>
          <w:szCs w:val="22"/>
        </w:rPr>
        <w:t xml:space="preserve">Wykazali wykonanie </w:t>
      </w:r>
      <w:r w:rsidRPr="00D81DBC">
        <w:rPr>
          <w:rFonts w:eastAsia="Calibri"/>
          <w:sz w:val="22"/>
          <w:szCs w:val="22"/>
          <w:lang w:eastAsia="en-US"/>
        </w:rPr>
        <w:t xml:space="preserve">w okresie ostatnich 3 lat przed upływem </w:t>
      </w:r>
      <w:r>
        <w:rPr>
          <w:rFonts w:eastAsia="Calibri"/>
          <w:sz w:val="22"/>
          <w:szCs w:val="22"/>
          <w:lang w:eastAsia="en-US"/>
        </w:rPr>
        <w:t xml:space="preserve">terminu </w:t>
      </w:r>
      <w:r w:rsidRPr="00D81DBC">
        <w:rPr>
          <w:rFonts w:eastAsia="Calibri"/>
          <w:sz w:val="22"/>
          <w:szCs w:val="22"/>
          <w:lang w:eastAsia="en-US"/>
        </w:rPr>
        <w:t>składania ofert</w:t>
      </w:r>
      <w:r w:rsidRPr="00D81DBC">
        <w:rPr>
          <w:sz w:val="22"/>
          <w:szCs w:val="22"/>
        </w:rPr>
        <w:t xml:space="preserve"> </w:t>
      </w:r>
      <w:r w:rsidRPr="0048288F">
        <w:rPr>
          <w:sz w:val="22"/>
          <w:szCs w:val="22"/>
        </w:rPr>
        <w:t xml:space="preserve">a jeżeli okres prowadzenia działalności jest krótszy – w </w:t>
      </w:r>
      <w:r>
        <w:rPr>
          <w:sz w:val="22"/>
          <w:szCs w:val="22"/>
        </w:rPr>
        <w:t xml:space="preserve">tym okresie, minimum </w:t>
      </w:r>
      <w:r w:rsidRPr="00D81DBC">
        <w:rPr>
          <w:rFonts w:eastAsia="Calibri"/>
          <w:sz w:val="22"/>
          <w:szCs w:val="22"/>
          <w:lang w:eastAsia="en-US"/>
        </w:rPr>
        <w:t xml:space="preserve">dwie usługi wdrożenia zintegrowanego systemu informatycznego obejmującego minimum 10 lokalizacji oraz minimum 4 spośród 9 obszarów wymienionych w </w:t>
      </w:r>
      <w:proofErr w:type="spellStart"/>
      <w:r w:rsidR="008C3930">
        <w:rPr>
          <w:rFonts w:eastAsia="Calibri"/>
          <w:sz w:val="22"/>
          <w:szCs w:val="22"/>
          <w:lang w:eastAsia="en-US"/>
        </w:rPr>
        <w:t>roz</w:t>
      </w:r>
      <w:proofErr w:type="spellEnd"/>
      <w:r w:rsidR="008C3930">
        <w:rPr>
          <w:rFonts w:eastAsia="Calibri"/>
          <w:sz w:val="22"/>
          <w:szCs w:val="22"/>
          <w:lang w:eastAsia="en-US"/>
        </w:rPr>
        <w:t>. III SIWZ</w:t>
      </w:r>
      <w:r w:rsidRPr="00D81DBC">
        <w:rPr>
          <w:rFonts w:eastAsia="Calibri"/>
          <w:sz w:val="22"/>
          <w:szCs w:val="22"/>
          <w:lang w:eastAsia="en-US"/>
        </w:rPr>
        <w:t xml:space="preserve">, w punktach 4.1 do 4.9,  </w:t>
      </w:r>
      <w:r w:rsidRPr="00D81DBC">
        <w:rPr>
          <w:sz w:val="22"/>
          <w:szCs w:val="22"/>
        </w:rPr>
        <w:t xml:space="preserve">na kwotę nie mniejszą niż </w:t>
      </w:r>
      <w:r w:rsidRPr="00D81DBC">
        <w:rPr>
          <w:rFonts w:eastAsia="Calibri"/>
          <w:sz w:val="22"/>
          <w:szCs w:val="22"/>
          <w:lang w:eastAsia="en-US"/>
        </w:rPr>
        <w:t>50</w:t>
      </w:r>
      <w:r w:rsidR="008C3930">
        <w:rPr>
          <w:rFonts w:eastAsia="Calibri"/>
          <w:sz w:val="22"/>
          <w:szCs w:val="22"/>
          <w:lang w:eastAsia="en-US"/>
        </w:rPr>
        <w:t>0.000 złotych brutto</w:t>
      </w:r>
      <w:r w:rsidR="002C4FB6">
        <w:rPr>
          <w:rFonts w:eastAsia="Calibri"/>
          <w:sz w:val="22"/>
          <w:szCs w:val="22"/>
          <w:lang w:eastAsia="en-US"/>
        </w:rPr>
        <w:t xml:space="preserve"> </w:t>
      </w:r>
      <w:r w:rsidR="002C4FB6" w:rsidRPr="002C4FB6">
        <w:rPr>
          <w:rFonts w:eastAsia="Calibri"/>
          <w:sz w:val="22"/>
          <w:szCs w:val="22"/>
          <w:lang w:eastAsia="en-US"/>
        </w:rPr>
        <w:t>wraz z podaniem jej wartości, przedmiotu usługi, daty wykonania i podmiotu, na rzecz którego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Referencje bądź inne dokumenty potwierdzające należyte wykonanie powinny być wydane nie wcześniej niż 3 miesiące przed upływem terminu składania ofert</w:t>
      </w:r>
      <w:r w:rsidR="002C4FB6">
        <w:rPr>
          <w:rFonts w:eastAsia="Calibri"/>
          <w:sz w:val="22"/>
          <w:szCs w:val="22"/>
          <w:lang w:eastAsia="en-US"/>
        </w:rPr>
        <w:t xml:space="preserve"> zgodnie z </w:t>
      </w:r>
      <w:r w:rsidR="002C4FB6" w:rsidRPr="009F5B04">
        <w:rPr>
          <w:rFonts w:eastAsia="Calibri"/>
          <w:b/>
          <w:i/>
          <w:sz w:val="22"/>
          <w:szCs w:val="22"/>
          <w:lang w:eastAsia="en-US"/>
        </w:rPr>
        <w:t xml:space="preserve">Załącznikiem Nr </w:t>
      </w:r>
      <w:r w:rsidR="009F5B04">
        <w:rPr>
          <w:rFonts w:eastAsia="Calibri"/>
          <w:b/>
          <w:i/>
          <w:sz w:val="22"/>
          <w:szCs w:val="22"/>
          <w:lang w:eastAsia="en-US"/>
        </w:rPr>
        <w:t>5</w:t>
      </w:r>
      <w:r w:rsidR="002C4FB6" w:rsidRPr="009F5B04">
        <w:rPr>
          <w:rFonts w:eastAsia="Calibri"/>
          <w:b/>
          <w:i/>
          <w:sz w:val="22"/>
          <w:szCs w:val="22"/>
          <w:lang w:eastAsia="en-US"/>
        </w:rPr>
        <w:t xml:space="preserve"> do SIWZ</w:t>
      </w:r>
    </w:p>
    <w:p w:rsidR="008C3930" w:rsidRDefault="008C3930" w:rsidP="002C4FB6">
      <w:pPr>
        <w:pStyle w:val="Akapitzlist"/>
        <w:numPr>
          <w:ilvl w:val="0"/>
          <w:numId w:val="25"/>
        </w:numPr>
        <w:autoSpaceDE w:val="0"/>
        <w:autoSpaceDN w:val="0"/>
        <w:adjustRightInd w:val="0"/>
        <w:ind w:left="284" w:hanging="284"/>
        <w:jc w:val="both"/>
        <w:rPr>
          <w:sz w:val="22"/>
          <w:szCs w:val="22"/>
        </w:rPr>
      </w:pPr>
      <w:r w:rsidRPr="002C4FB6">
        <w:rPr>
          <w:sz w:val="22"/>
          <w:szCs w:val="22"/>
          <w:u w:val="single"/>
        </w:rPr>
        <w:lastRenderedPageBreak/>
        <w:t>Dysponowania odpowiednim potencjałem technicznym oraz osobami zdolnymi do wykonania zamówienia</w:t>
      </w:r>
      <w:r>
        <w:rPr>
          <w:sz w:val="22"/>
          <w:szCs w:val="22"/>
        </w:rPr>
        <w:t xml:space="preserve">, </w:t>
      </w:r>
      <w:r w:rsidRPr="00FA6C38">
        <w:rPr>
          <w:sz w:val="22"/>
          <w:szCs w:val="22"/>
        </w:rPr>
        <w:t xml:space="preserve">tj. </w:t>
      </w:r>
      <w:r>
        <w:rPr>
          <w:sz w:val="22"/>
          <w:szCs w:val="22"/>
        </w:rPr>
        <w:t>:</w:t>
      </w:r>
    </w:p>
    <w:p w:rsidR="008C3930" w:rsidRDefault="008C3930" w:rsidP="003B4C79">
      <w:pPr>
        <w:pStyle w:val="Akapitzlist"/>
        <w:numPr>
          <w:ilvl w:val="1"/>
          <w:numId w:val="25"/>
        </w:numPr>
        <w:autoSpaceDE w:val="0"/>
        <w:autoSpaceDN w:val="0"/>
        <w:adjustRightInd w:val="0"/>
        <w:ind w:left="284" w:hanging="284"/>
        <w:jc w:val="both"/>
        <w:rPr>
          <w:sz w:val="22"/>
          <w:szCs w:val="22"/>
        </w:rPr>
      </w:pPr>
      <w:r w:rsidRPr="008C3930">
        <w:rPr>
          <w:b/>
          <w:sz w:val="22"/>
          <w:szCs w:val="22"/>
        </w:rPr>
        <w:t>Kierownik projektu</w:t>
      </w:r>
      <w:r w:rsidRPr="008C3930">
        <w:rPr>
          <w:sz w:val="22"/>
          <w:szCs w:val="22"/>
        </w:rPr>
        <w:t xml:space="preserve"> – osoba posiadająca wyższe wykształcenie, posiadająca doświadczenie w kierowaniu realizacją minimum dwóch zamówień polegających na instalacji, konfiguracji i wdrożeniu zintegrowanego systemu informatycznego obejmującego minimum 10 lokalizacji oraz minimum 4 spośród 9 obszarów wymienionych w </w:t>
      </w:r>
      <w:proofErr w:type="spellStart"/>
      <w:r>
        <w:rPr>
          <w:sz w:val="22"/>
          <w:szCs w:val="22"/>
        </w:rPr>
        <w:t>roz</w:t>
      </w:r>
      <w:proofErr w:type="spellEnd"/>
      <w:r>
        <w:rPr>
          <w:sz w:val="22"/>
          <w:szCs w:val="22"/>
        </w:rPr>
        <w:t>. III SIWZ</w:t>
      </w:r>
      <w:r w:rsidRPr="008C3930">
        <w:rPr>
          <w:sz w:val="22"/>
          <w:szCs w:val="22"/>
        </w:rPr>
        <w:t xml:space="preserve"> w punktach 4.1 do 4</w:t>
      </w:r>
      <w:r w:rsidR="002C4FB6">
        <w:rPr>
          <w:sz w:val="22"/>
          <w:szCs w:val="22"/>
        </w:rPr>
        <w:t>.9,  o wartości co najmniej 500 </w:t>
      </w:r>
      <w:r w:rsidRPr="008C3930">
        <w:rPr>
          <w:sz w:val="22"/>
          <w:szCs w:val="22"/>
        </w:rPr>
        <w:t>000</w:t>
      </w:r>
      <w:r w:rsidR="002C4FB6">
        <w:rPr>
          <w:sz w:val="22"/>
          <w:szCs w:val="22"/>
        </w:rPr>
        <w:t>,00</w:t>
      </w:r>
      <w:r w:rsidRPr="008C3930">
        <w:rPr>
          <w:sz w:val="22"/>
          <w:szCs w:val="22"/>
        </w:rPr>
        <w:t xml:space="preserve"> złotych brutto</w:t>
      </w:r>
    </w:p>
    <w:p w:rsidR="008C3930" w:rsidRPr="008C3930" w:rsidRDefault="008C3930" w:rsidP="003B4C79">
      <w:pPr>
        <w:pStyle w:val="Akapitzlist"/>
        <w:numPr>
          <w:ilvl w:val="1"/>
          <w:numId w:val="25"/>
        </w:numPr>
        <w:autoSpaceDE w:val="0"/>
        <w:autoSpaceDN w:val="0"/>
        <w:adjustRightInd w:val="0"/>
        <w:ind w:left="284" w:hanging="284"/>
        <w:jc w:val="both"/>
        <w:rPr>
          <w:sz w:val="22"/>
          <w:szCs w:val="22"/>
        </w:rPr>
      </w:pPr>
      <w:r w:rsidRPr="008C3930">
        <w:rPr>
          <w:b/>
          <w:sz w:val="22"/>
          <w:szCs w:val="22"/>
        </w:rPr>
        <w:t>Wdrożeniowiec</w:t>
      </w:r>
      <w:r w:rsidRPr="008C3930">
        <w:rPr>
          <w:sz w:val="22"/>
          <w:szCs w:val="22"/>
        </w:rPr>
        <w:t xml:space="preserve"> – minimum 4 osoby, każda  posiadająca wykształcenie wyższe oraz doświadczenie w realizacji minimum dwóch zamówień polegających na wdrożeniu minimum 1 spośród 9 obszarów funkcjonalnych wymienionych w </w:t>
      </w:r>
      <w:proofErr w:type="spellStart"/>
      <w:r>
        <w:rPr>
          <w:sz w:val="22"/>
          <w:szCs w:val="22"/>
        </w:rPr>
        <w:t>roz</w:t>
      </w:r>
      <w:proofErr w:type="spellEnd"/>
      <w:r>
        <w:rPr>
          <w:sz w:val="22"/>
          <w:szCs w:val="22"/>
        </w:rPr>
        <w:t>. III SIWZ</w:t>
      </w:r>
      <w:r w:rsidRPr="008C3930">
        <w:rPr>
          <w:sz w:val="22"/>
          <w:szCs w:val="22"/>
        </w:rPr>
        <w:t xml:space="preserve">, w punktach 4.1 do 4.9. Każdy z wdrożeniowców musi posiadać doświadczenie w odmiennym obszarze funkcjonalnym, tak by wspólnie były </w:t>
      </w:r>
      <w:r w:rsidRPr="009F5B04">
        <w:rPr>
          <w:sz w:val="22"/>
          <w:szCs w:val="22"/>
        </w:rPr>
        <w:t xml:space="preserve">pokryte minimum 4 z 9 obszarów wymienionych w </w:t>
      </w:r>
      <w:proofErr w:type="spellStart"/>
      <w:r w:rsidRPr="009F5B04">
        <w:rPr>
          <w:sz w:val="22"/>
          <w:szCs w:val="22"/>
        </w:rPr>
        <w:t>roz</w:t>
      </w:r>
      <w:proofErr w:type="spellEnd"/>
      <w:r w:rsidRPr="009F5B04">
        <w:rPr>
          <w:sz w:val="22"/>
          <w:szCs w:val="22"/>
        </w:rPr>
        <w:t>. III SIWZ, w punktach 4.1 do 4.9.</w:t>
      </w:r>
      <w:r w:rsidR="002C4FB6" w:rsidRPr="009F5B04">
        <w:rPr>
          <w:sz w:val="22"/>
          <w:szCs w:val="22"/>
        </w:rPr>
        <w:t xml:space="preserve">, zgodnie z </w:t>
      </w:r>
      <w:r w:rsidR="002C4FB6" w:rsidRPr="009F5B04">
        <w:rPr>
          <w:b/>
          <w:i/>
          <w:sz w:val="22"/>
          <w:szCs w:val="22"/>
        </w:rPr>
        <w:t xml:space="preserve">Załącznikiem Nr </w:t>
      </w:r>
      <w:r w:rsidR="009F5B04">
        <w:rPr>
          <w:b/>
          <w:i/>
          <w:sz w:val="22"/>
          <w:szCs w:val="22"/>
        </w:rPr>
        <w:t>6</w:t>
      </w:r>
      <w:r w:rsidR="002C4FB6" w:rsidRPr="009F5B04">
        <w:rPr>
          <w:b/>
          <w:i/>
          <w:sz w:val="22"/>
          <w:szCs w:val="22"/>
        </w:rPr>
        <w:t xml:space="preserve"> do SIWZ</w:t>
      </w:r>
    </w:p>
    <w:p w:rsidR="008C3930" w:rsidRPr="008C3930" w:rsidRDefault="008C3930" w:rsidP="008C3930">
      <w:pPr>
        <w:autoSpaceDE w:val="0"/>
        <w:autoSpaceDN w:val="0"/>
        <w:adjustRightInd w:val="0"/>
        <w:rPr>
          <w:sz w:val="22"/>
          <w:szCs w:val="22"/>
          <w:u w:val="single"/>
        </w:rPr>
      </w:pPr>
      <w:r w:rsidRPr="008C3930">
        <w:rPr>
          <w:b/>
          <w:sz w:val="22"/>
          <w:szCs w:val="22"/>
          <w:u w:val="single"/>
        </w:rPr>
        <w:t>Uwaga:</w:t>
      </w:r>
      <w:r w:rsidRPr="008C3930">
        <w:rPr>
          <w:sz w:val="22"/>
          <w:szCs w:val="22"/>
          <w:u w:val="single"/>
        </w:rPr>
        <w:t xml:space="preserve"> Zamawiający nie dopuszcza łączenia stanowisk.</w:t>
      </w:r>
    </w:p>
    <w:p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rsidR="00C97643" w:rsidRPr="00C97643" w:rsidRDefault="00B95BE4" w:rsidP="003B4C79">
      <w:pPr>
        <w:pStyle w:val="Akapitzlist"/>
        <w:numPr>
          <w:ilvl w:val="6"/>
          <w:numId w:val="25"/>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wykonawca nie podlega wykluczeniu oraz spełnia warunki udziału w postępowaniu </w:t>
      </w:r>
      <w:r w:rsidR="00B06B63" w:rsidRPr="00B95BE4">
        <w:rPr>
          <w:sz w:val="22"/>
          <w:szCs w:val="22"/>
        </w:rPr>
        <w:t>nie podlegają wykluczeniu</w:t>
      </w:r>
      <w:r w:rsidRPr="00B95BE4">
        <w:rPr>
          <w:sz w:val="22"/>
          <w:szCs w:val="22"/>
        </w:rPr>
        <w:t>.</w:t>
      </w:r>
    </w:p>
    <w:p w:rsidR="00C97643" w:rsidRPr="00C97643" w:rsidRDefault="00C97643" w:rsidP="003B4C79">
      <w:pPr>
        <w:numPr>
          <w:ilvl w:val="1"/>
          <w:numId w:val="43"/>
        </w:numPr>
        <w:tabs>
          <w:tab w:val="left" w:pos="426"/>
        </w:tabs>
        <w:ind w:left="426" w:hanging="426"/>
        <w:contextualSpacing/>
        <w:jc w:val="both"/>
        <w:rPr>
          <w:sz w:val="22"/>
          <w:szCs w:val="22"/>
        </w:rPr>
      </w:pPr>
      <w:r w:rsidRPr="00C97643">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97643">
        <w:rPr>
          <w:b/>
          <w:i/>
          <w:sz w:val="22"/>
          <w:szCs w:val="22"/>
        </w:rPr>
        <w:t>Załącznik Nr 3 i 3A</w:t>
      </w:r>
      <w:r w:rsidRPr="00C97643">
        <w:rPr>
          <w:sz w:val="22"/>
          <w:szCs w:val="22"/>
        </w:rPr>
        <w:t xml:space="preserve">  do SIWZ), które określają w szczególności:</w:t>
      </w:r>
    </w:p>
    <w:p w:rsidR="00C97643" w:rsidRPr="00C97643" w:rsidRDefault="00C97643" w:rsidP="00C97643">
      <w:pPr>
        <w:numPr>
          <w:ilvl w:val="0"/>
          <w:numId w:val="27"/>
        </w:numPr>
        <w:tabs>
          <w:tab w:val="left" w:pos="284"/>
        </w:tabs>
        <w:ind w:left="284" w:hanging="284"/>
        <w:contextualSpacing/>
        <w:jc w:val="both"/>
        <w:rPr>
          <w:sz w:val="22"/>
          <w:szCs w:val="22"/>
        </w:rPr>
      </w:pPr>
      <w:r w:rsidRPr="00C97643">
        <w:rPr>
          <w:sz w:val="22"/>
          <w:szCs w:val="22"/>
        </w:rPr>
        <w:t>zakresu dostępnych wykonawcy zasobów innego podmiotu.</w:t>
      </w:r>
    </w:p>
    <w:p w:rsidR="00C97643" w:rsidRPr="00C97643" w:rsidRDefault="00C97643" w:rsidP="00C97643">
      <w:pPr>
        <w:numPr>
          <w:ilvl w:val="0"/>
          <w:numId w:val="27"/>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rsidR="00C97643" w:rsidRPr="00C97643" w:rsidRDefault="00C97643" w:rsidP="00C97643">
      <w:pPr>
        <w:numPr>
          <w:ilvl w:val="0"/>
          <w:numId w:val="27"/>
        </w:numPr>
        <w:tabs>
          <w:tab w:val="left" w:pos="284"/>
        </w:tabs>
        <w:ind w:left="284" w:hanging="284"/>
        <w:contextualSpacing/>
        <w:jc w:val="both"/>
        <w:rPr>
          <w:sz w:val="22"/>
          <w:szCs w:val="22"/>
        </w:rPr>
      </w:pPr>
      <w:r w:rsidRPr="00C97643">
        <w:rPr>
          <w:sz w:val="22"/>
          <w:szCs w:val="22"/>
        </w:rPr>
        <w:t>charakteru stosunku, jaki będzie łączył wykonawcę z innym podmiotem.</w:t>
      </w:r>
    </w:p>
    <w:p w:rsidR="00C97643" w:rsidRPr="00C97643" w:rsidRDefault="00C97643" w:rsidP="00C97643">
      <w:pPr>
        <w:numPr>
          <w:ilvl w:val="0"/>
          <w:numId w:val="27"/>
        </w:numPr>
        <w:tabs>
          <w:tab w:val="left" w:pos="284"/>
        </w:tabs>
        <w:ind w:left="284" w:hanging="284"/>
        <w:contextualSpacing/>
        <w:jc w:val="both"/>
        <w:rPr>
          <w:sz w:val="22"/>
          <w:szCs w:val="22"/>
        </w:rPr>
      </w:pPr>
      <w:r w:rsidRPr="00C97643">
        <w:rPr>
          <w:sz w:val="22"/>
          <w:szCs w:val="22"/>
        </w:rPr>
        <w:t>zakresu i okresu udziału innego podmiotu przy wykonaniu zamówienia.</w:t>
      </w:r>
    </w:p>
    <w:p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rsidR="00B95BE4" w:rsidRPr="003B4C79" w:rsidRDefault="00B95BE4" w:rsidP="003B4C79">
      <w:pPr>
        <w:pStyle w:val="Akapitzlist"/>
        <w:numPr>
          <w:ilvl w:val="6"/>
          <w:numId w:val="25"/>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rsidR="00B95BE4" w:rsidRPr="004C3410" w:rsidRDefault="00B95BE4" w:rsidP="003B4C79">
      <w:pPr>
        <w:pStyle w:val="Akapitzlist"/>
        <w:numPr>
          <w:ilvl w:val="6"/>
          <w:numId w:val="25"/>
        </w:numPr>
        <w:ind w:left="426" w:hanging="426"/>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rsidR="00B95BE4" w:rsidRPr="004C3410" w:rsidRDefault="00B95BE4" w:rsidP="003B4C79">
      <w:pPr>
        <w:pStyle w:val="Akapitzlist"/>
        <w:numPr>
          <w:ilvl w:val="6"/>
          <w:numId w:val="25"/>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rsidR="009D4152" w:rsidRPr="004C3410" w:rsidRDefault="009D4152" w:rsidP="003B4C79">
      <w:pPr>
        <w:pStyle w:val="Akapitzlist"/>
        <w:numPr>
          <w:ilvl w:val="6"/>
          <w:numId w:val="25"/>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rsidR="006F74ED" w:rsidRDefault="009D4152" w:rsidP="003B4C79">
      <w:pPr>
        <w:ind w:left="426" w:hanging="426"/>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8C3930">
        <w:rPr>
          <w:sz w:val="22"/>
          <w:szCs w:val="22"/>
        </w:rPr>
        <w:t xml:space="preserve"> </w:t>
      </w:r>
      <w:r w:rsidR="0019776F">
        <w:rPr>
          <w:sz w:val="22"/>
          <w:szCs w:val="22"/>
        </w:rPr>
        <w:t>50</w:t>
      </w:r>
      <w:r w:rsidR="006F74ED">
        <w:rPr>
          <w:sz w:val="22"/>
          <w:szCs w:val="22"/>
        </w:rPr>
        <w:t>0 000,00 zł</w:t>
      </w:r>
    </w:p>
    <w:p w:rsidR="006F74ED" w:rsidRPr="00FC51ED" w:rsidRDefault="006F74ED" w:rsidP="006F74ED">
      <w:pPr>
        <w:jc w:val="both"/>
        <w:rPr>
          <w:sz w:val="22"/>
          <w:szCs w:val="22"/>
        </w:rPr>
      </w:pPr>
      <w:r w:rsidRPr="00FC51ED">
        <w:rPr>
          <w:sz w:val="22"/>
          <w:szCs w:val="22"/>
        </w:rPr>
        <w:lastRenderedPageBreak/>
        <w:t xml:space="preserve">W przypadku wygaśnięcia ważności w/w dokumentu w trakcie realizacji umowy Wykonawca będzie zobowiązany do przedłożenia aktualnego. </w:t>
      </w:r>
    </w:p>
    <w:p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rsidR="00367C92" w:rsidRPr="002C4FB6" w:rsidRDefault="002C4FB6" w:rsidP="003B4C79">
      <w:pPr>
        <w:autoSpaceDE w:val="0"/>
        <w:autoSpaceDN w:val="0"/>
        <w:adjustRightInd w:val="0"/>
        <w:ind w:left="426" w:hanging="426"/>
        <w:jc w:val="both"/>
        <w:rPr>
          <w:rFonts w:ascii="Calibri" w:eastAsia="Calibri" w:hAnsi="Calibri" w:cs="Calibri"/>
          <w:sz w:val="22"/>
          <w:szCs w:val="22"/>
          <w:lang w:eastAsia="en-US"/>
        </w:rPr>
      </w:pPr>
      <w:r w:rsidRPr="002C4FB6">
        <w:rPr>
          <w:b/>
          <w:color w:val="000000"/>
          <w:sz w:val="22"/>
          <w:szCs w:val="22"/>
        </w:rPr>
        <w:t>5.2.</w:t>
      </w:r>
      <w:r w:rsidRPr="002C4FB6">
        <w:rPr>
          <w:color w:val="000000"/>
          <w:sz w:val="22"/>
          <w:szCs w:val="22"/>
        </w:rPr>
        <w:t xml:space="preserve"> </w:t>
      </w:r>
      <w:r w:rsidR="00367C92">
        <w:rPr>
          <w:color w:val="000000"/>
          <w:sz w:val="22"/>
          <w:szCs w:val="22"/>
        </w:rPr>
        <w:t>wykaz</w:t>
      </w:r>
      <w:r w:rsidR="008C3930" w:rsidRPr="002C4FB6">
        <w:rPr>
          <w:sz w:val="22"/>
          <w:szCs w:val="22"/>
        </w:rPr>
        <w:t xml:space="preserve"> </w:t>
      </w:r>
      <w:r w:rsidR="00367C92">
        <w:rPr>
          <w:sz w:val="22"/>
          <w:szCs w:val="22"/>
        </w:rPr>
        <w:t>wykonanych głównych usług</w:t>
      </w:r>
      <w:r w:rsidR="008C3930" w:rsidRPr="002C4FB6">
        <w:rPr>
          <w:sz w:val="22"/>
          <w:szCs w:val="22"/>
        </w:rPr>
        <w:t xml:space="preserve"> </w:t>
      </w:r>
      <w:r w:rsidR="00367C92" w:rsidRPr="00D81DBC">
        <w:rPr>
          <w:rFonts w:eastAsia="Calibri"/>
          <w:sz w:val="22"/>
          <w:szCs w:val="22"/>
          <w:lang w:eastAsia="en-US"/>
        </w:rPr>
        <w:t xml:space="preserve">w okresie ostatnich 3 lat przed upływem </w:t>
      </w:r>
      <w:r w:rsidR="00367C92">
        <w:rPr>
          <w:rFonts w:eastAsia="Calibri"/>
          <w:sz w:val="22"/>
          <w:szCs w:val="22"/>
          <w:lang w:eastAsia="en-US"/>
        </w:rPr>
        <w:t xml:space="preserve">terminu </w:t>
      </w:r>
      <w:r w:rsidR="00367C92" w:rsidRPr="00D81DBC">
        <w:rPr>
          <w:rFonts w:eastAsia="Calibri"/>
          <w:sz w:val="22"/>
          <w:szCs w:val="22"/>
          <w:lang w:eastAsia="en-US"/>
        </w:rPr>
        <w:t>składania ofert</w:t>
      </w:r>
      <w:r w:rsidR="00367C92" w:rsidRPr="00D81DBC">
        <w:rPr>
          <w:sz w:val="22"/>
          <w:szCs w:val="22"/>
        </w:rPr>
        <w:t xml:space="preserve"> </w:t>
      </w:r>
      <w:r w:rsidR="00367C92" w:rsidRPr="0048288F">
        <w:rPr>
          <w:sz w:val="22"/>
          <w:szCs w:val="22"/>
        </w:rPr>
        <w:t xml:space="preserve">a jeżeli okres prowadzenia działalności jest krótszy – w </w:t>
      </w:r>
      <w:r w:rsidR="00367C92">
        <w:rPr>
          <w:sz w:val="22"/>
          <w:szCs w:val="22"/>
        </w:rPr>
        <w:t xml:space="preserve">tym okresie, minimum </w:t>
      </w:r>
      <w:r w:rsidR="00367C92" w:rsidRPr="00D81DBC">
        <w:rPr>
          <w:rFonts w:eastAsia="Calibri"/>
          <w:sz w:val="22"/>
          <w:szCs w:val="22"/>
          <w:lang w:eastAsia="en-US"/>
        </w:rPr>
        <w:t xml:space="preserve">dwie usługi wdrożenia zintegrowanego systemu informatycznego obejmującego minimum 10 lokalizacji oraz minimum 4 spośród 9 obszarów wymienionych w </w:t>
      </w:r>
      <w:proofErr w:type="spellStart"/>
      <w:r w:rsidR="00367C92">
        <w:rPr>
          <w:rFonts w:eastAsia="Calibri"/>
          <w:sz w:val="22"/>
          <w:szCs w:val="22"/>
          <w:lang w:eastAsia="en-US"/>
        </w:rPr>
        <w:t>roz</w:t>
      </w:r>
      <w:proofErr w:type="spellEnd"/>
      <w:r w:rsidR="00367C92">
        <w:rPr>
          <w:rFonts w:eastAsia="Calibri"/>
          <w:sz w:val="22"/>
          <w:szCs w:val="22"/>
          <w:lang w:eastAsia="en-US"/>
        </w:rPr>
        <w:t>. III SIWZ</w:t>
      </w:r>
      <w:r w:rsidR="00367C92" w:rsidRPr="00D81DBC">
        <w:rPr>
          <w:rFonts w:eastAsia="Calibri"/>
          <w:sz w:val="22"/>
          <w:szCs w:val="22"/>
          <w:lang w:eastAsia="en-US"/>
        </w:rPr>
        <w:t xml:space="preserve">, w punktach 4.1 do 4.9,  </w:t>
      </w:r>
      <w:r w:rsidR="00367C92" w:rsidRPr="00D81DBC">
        <w:rPr>
          <w:sz w:val="22"/>
          <w:szCs w:val="22"/>
        </w:rPr>
        <w:t xml:space="preserve">na kwotę nie mniejszą niż </w:t>
      </w:r>
      <w:r w:rsidR="00367C92" w:rsidRPr="00D81DBC">
        <w:rPr>
          <w:rFonts w:eastAsia="Calibri"/>
          <w:sz w:val="22"/>
          <w:szCs w:val="22"/>
          <w:lang w:eastAsia="en-US"/>
        </w:rPr>
        <w:t>50</w:t>
      </w:r>
      <w:r w:rsidR="005A4F7A">
        <w:rPr>
          <w:rFonts w:eastAsia="Calibri"/>
          <w:sz w:val="22"/>
          <w:szCs w:val="22"/>
          <w:lang w:eastAsia="en-US"/>
        </w:rPr>
        <w:t>0 </w:t>
      </w:r>
      <w:r w:rsidR="00367C92">
        <w:rPr>
          <w:rFonts w:eastAsia="Calibri"/>
          <w:sz w:val="22"/>
          <w:szCs w:val="22"/>
          <w:lang w:eastAsia="en-US"/>
        </w:rPr>
        <w:t>000</w:t>
      </w:r>
      <w:r w:rsidR="005A4F7A">
        <w:rPr>
          <w:rFonts w:eastAsia="Calibri"/>
          <w:sz w:val="22"/>
          <w:szCs w:val="22"/>
          <w:lang w:eastAsia="en-US"/>
        </w:rPr>
        <w:t>,00</w:t>
      </w:r>
      <w:r w:rsidR="00367C92">
        <w:rPr>
          <w:rFonts w:eastAsia="Calibri"/>
          <w:sz w:val="22"/>
          <w:szCs w:val="22"/>
          <w:lang w:eastAsia="en-US"/>
        </w:rPr>
        <w:t xml:space="preserve"> złotych brutto </w:t>
      </w:r>
      <w:r w:rsidR="00367C92" w:rsidRPr="002C4FB6">
        <w:rPr>
          <w:rFonts w:eastAsia="Calibri"/>
          <w:sz w:val="22"/>
          <w:szCs w:val="22"/>
          <w:lang w:eastAsia="en-US"/>
        </w:rPr>
        <w:t>wraz z podaniem jej wartości, przedmiotu usługi, daty wykonania i podmiotu, na rzecz którego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Referencje bądź inne dokumenty potwierdzające należyte wykonanie powinny być wydane nie wcześniej niż 3 miesiące przed upływem terminu składania ofert</w:t>
      </w:r>
      <w:r w:rsidR="00367C92">
        <w:rPr>
          <w:rFonts w:eastAsia="Calibri"/>
          <w:sz w:val="22"/>
          <w:szCs w:val="22"/>
          <w:lang w:eastAsia="en-US"/>
        </w:rPr>
        <w:t xml:space="preserve"> zgodnie z </w:t>
      </w:r>
      <w:r w:rsidR="00367C92" w:rsidRPr="009F5B04">
        <w:rPr>
          <w:rFonts w:eastAsia="Calibri"/>
          <w:b/>
          <w:i/>
          <w:sz w:val="22"/>
          <w:szCs w:val="22"/>
          <w:lang w:eastAsia="en-US"/>
        </w:rPr>
        <w:t xml:space="preserve">Załącznikiem Nr </w:t>
      </w:r>
      <w:r w:rsidR="009F5B04" w:rsidRPr="009F5B04">
        <w:rPr>
          <w:rFonts w:eastAsia="Calibri"/>
          <w:b/>
          <w:i/>
          <w:sz w:val="22"/>
          <w:szCs w:val="22"/>
          <w:lang w:eastAsia="en-US"/>
        </w:rPr>
        <w:t>5</w:t>
      </w:r>
      <w:r w:rsidR="00367C92" w:rsidRPr="009F5B04">
        <w:rPr>
          <w:rFonts w:eastAsia="Calibri"/>
          <w:b/>
          <w:i/>
          <w:sz w:val="22"/>
          <w:szCs w:val="22"/>
          <w:lang w:eastAsia="en-US"/>
        </w:rPr>
        <w:t xml:space="preserve"> do SIWZ</w:t>
      </w:r>
    </w:p>
    <w:p w:rsidR="002C4FB6" w:rsidRDefault="00367C92" w:rsidP="003B4C79">
      <w:pPr>
        <w:tabs>
          <w:tab w:val="left" w:pos="426"/>
        </w:tabs>
        <w:autoSpaceDE w:val="0"/>
        <w:autoSpaceDN w:val="0"/>
        <w:adjustRightInd w:val="0"/>
        <w:ind w:left="426" w:hanging="426"/>
        <w:jc w:val="both"/>
        <w:rPr>
          <w:rFonts w:eastAsia="Univers-BoldPL"/>
          <w:bCs/>
          <w:sz w:val="22"/>
          <w:szCs w:val="22"/>
        </w:rPr>
      </w:pPr>
      <w:r w:rsidRPr="00367C92">
        <w:rPr>
          <w:rFonts w:eastAsia="Univers-BoldPL"/>
          <w:b/>
          <w:bCs/>
          <w:sz w:val="22"/>
          <w:szCs w:val="22"/>
        </w:rPr>
        <w:t xml:space="preserve">5.3. </w:t>
      </w:r>
      <w:r w:rsidRPr="00367C92">
        <w:rPr>
          <w:rFonts w:eastAsia="Univers-BoldPL"/>
          <w:bCs/>
          <w:sz w:val="22"/>
          <w:szCs w:val="22"/>
        </w:rPr>
        <w:t>wykaz osób</w:t>
      </w:r>
      <w:r>
        <w:rPr>
          <w:rFonts w:eastAsia="Univers-BoldPL"/>
          <w:b/>
          <w:bCs/>
          <w:sz w:val="22"/>
          <w:szCs w:val="22"/>
        </w:rPr>
        <w:t xml:space="preserve"> </w:t>
      </w:r>
      <w:r w:rsidRPr="00367C92">
        <w:rPr>
          <w:rFonts w:eastAsia="Univers-BoldPL"/>
          <w:bCs/>
          <w:sz w:val="22"/>
          <w:szCs w:val="22"/>
        </w:rPr>
        <w:t>kierowanych przez Wykonawcę do realizacji zamówienia</w:t>
      </w:r>
      <w:r>
        <w:rPr>
          <w:rFonts w:eastAsia="Univers-BoldPL"/>
          <w:bCs/>
          <w:sz w:val="22"/>
          <w:szCs w:val="22"/>
        </w:rPr>
        <w:t xml:space="preserve"> ,tj.:</w:t>
      </w:r>
    </w:p>
    <w:p w:rsidR="00367C92" w:rsidRPr="00367C92" w:rsidRDefault="00367C92" w:rsidP="00367C92">
      <w:pPr>
        <w:tabs>
          <w:tab w:val="left" w:pos="284"/>
        </w:tabs>
        <w:ind w:left="284" w:hanging="284"/>
        <w:jc w:val="both"/>
        <w:rPr>
          <w:rFonts w:eastAsia="Calibri"/>
          <w:sz w:val="22"/>
          <w:szCs w:val="22"/>
        </w:rPr>
      </w:pPr>
      <w:r w:rsidRPr="00367C92">
        <w:rPr>
          <w:rFonts w:eastAsia="Calibri"/>
          <w:sz w:val="22"/>
          <w:szCs w:val="22"/>
        </w:rPr>
        <w:t>a)</w:t>
      </w:r>
      <w:r w:rsidRPr="00367C92">
        <w:rPr>
          <w:rFonts w:eastAsia="Calibri"/>
          <w:sz w:val="22"/>
          <w:szCs w:val="22"/>
        </w:rPr>
        <w:tab/>
      </w:r>
      <w:r w:rsidRPr="00367C92">
        <w:rPr>
          <w:rFonts w:eastAsia="Calibri"/>
          <w:b/>
          <w:sz w:val="22"/>
          <w:szCs w:val="22"/>
        </w:rPr>
        <w:t>Kierownik projektu</w:t>
      </w:r>
      <w:r w:rsidRPr="00367C92">
        <w:rPr>
          <w:rFonts w:eastAsia="Calibri"/>
          <w:sz w:val="22"/>
          <w:szCs w:val="22"/>
        </w:rPr>
        <w:t xml:space="preserve"> – osoba posiadająca wyższe wykształcenie, posiadająca doświadczenie w kierowaniu realizacją minimum dwóch zamówień polegających na instalacji, konfiguracji i wdrożeniu zintegrowanego systemu informatycznego obejmującego minimum 10 lokalizacji oraz minimum 4 spośród 9 obszarów wymienionych w </w:t>
      </w:r>
      <w:proofErr w:type="spellStart"/>
      <w:r w:rsidRPr="00367C92">
        <w:rPr>
          <w:rFonts w:eastAsia="Calibri"/>
          <w:sz w:val="22"/>
          <w:szCs w:val="22"/>
        </w:rPr>
        <w:t>roz</w:t>
      </w:r>
      <w:proofErr w:type="spellEnd"/>
      <w:r w:rsidRPr="00367C92">
        <w:rPr>
          <w:rFonts w:eastAsia="Calibri"/>
          <w:sz w:val="22"/>
          <w:szCs w:val="22"/>
        </w:rPr>
        <w:t>. III SIWZ w punktach 4.1 do 4.9,  o wartości co najmniej 500 000,00 złotych brutto</w:t>
      </w:r>
    </w:p>
    <w:p w:rsidR="00367C92" w:rsidRDefault="00367C92" w:rsidP="00367C92">
      <w:pPr>
        <w:tabs>
          <w:tab w:val="left" w:pos="284"/>
        </w:tabs>
        <w:ind w:left="284" w:hanging="284"/>
        <w:jc w:val="both"/>
        <w:rPr>
          <w:rFonts w:eastAsia="Calibri"/>
          <w:sz w:val="22"/>
          <w:szCs w:val="22"/>
        </w:rPr>
      </w:pPr>
      <w:r w:rsidRPr="00367C92">
        <w:rPr>
          <w:rFonts w:eastAsia="Calibri"/>
          <w:sz w:val="22"/>
          <w:szCs w:val="22"/>
        </w:rPr>
        <w:t>b)</w:t>
      </w:r>
      <w:r w:rsidRPr="00367C92">
        <w:rPr>
          <w:rFonts w:eastAsia="Calibri"/>
          <w:sz w:val="22"/>
          <w:szCs w:val="22"/>
        </w:rPr>
        <w:tab/>
      </w:r>
      <w:r w:rsidRPr="00367C92">
        <w:rPr>
          <w:rFonts w:eastAsia="Calibri"/>
          <w:b/>
          <w:sz w:val="22"/>
          <w:szCs w:val="22"/>
        </w:rPr>
        <w:t>Wdrożeniowiec</w:t>
      </w:r>
      <w:r w:rsidRPr="00367C92">
        <w:rPr>
          <w:rFonts w:eastAsia="Calibri"/>
          <w:sz w:val="22"/>
          <w:szCs w:val="22"/>
        </w:rPr>
        <w:t xml:space="preserve"> – minimum 4 osoby, każda  posiadająca wykształcenie wyższe oraz doświadczenie w realizacji minimum dwóch zamówień polegających na wdrożeniu minimum 1 spośród 9 obszarów funkcjonalnych wymienionych w </w:t>
      </w:r>
      <w:proofErr w:type="spellStart"/>
      <w:r w:rsidRPr="00367C92">
        <w:rPr>
          <w:rFonts w:eastAsia="Calibri"/>
          <w:sz w:val="22"/>
          <w:szCs w:val="22"/>
        </w:rPr>
        <w:t>roz</w:t>
      </w:r>
      <w:proofErr w:type="spellEnd"/>
      <w:r w:rsidRPr="00367C92">
        <w:rPr>
          <w:rFonts w:eastAsia="Calibri"/>
          <w:sz w:val="22"/>
          <w:szCs w:val="22"/>
        </w:rPr>
        <w:t xml:space="preserve">. III SIWZ, w punktach 4.1 do 4.9. Każdy z wdrożeniowców musi posiadać doświadczenie w odmiennym obszarze funkcjonalnym, tak by wspólnie były pokryte minimum 4 z 9 obszarów wymienionych w </w:t>
      </w:r>
      <w:proofErr w:type="spellStart"/>
      <w:r w:rsidRPr="00367C92">
        <w:rPr>
          <w:rFonts w:eastAsia="Calibri"/>
          <w:sz w:val="22"/>
          <w:szCs w:val="22"/>
        </w:rPr>
        <w:t>roz</w:t>
      </w:r>
      <w:proofErr w:type="spellEnd"/>
      <w:r w:rsidRPr="00367C92">
        <w:rPr>
          <w:rFonts w:eastAsia="Calibri"/>
          <w:sz w:val="22"/>
          <w:szCs w:val="22"/>
        </w:rPr>
        <w:t xml:space="preserve">. III SIWZ, w punktach 4.1 do 4.9., zgodnie z </w:t>
      </w:r>
      <w:r w:rsidRPr="009F5B04">
        <w:rPr>
          <w:rFonts w:eastAsia="Calibri"/>
          <w:b/>
          <w:i/>
          <w:sz w:val="22"/>
          <w:szCs w:val="22"/>
        </w:rPr>
        <w:t xml:space="preserve">Załącznikiem Nr </w:t>
      </w:r>
      <w:r w:rsidR="009F5B04" w:rsidRPr="009F5B04">
        <w:rPr>
          <w:rFonts w:eastAsia="Calibri"/>
          <w:b/>
          <w:i/>
          <w:sz w:val="22"/>
          <w:szCs w:val="22"/>
        </w:rPr>
        <w:t>6</w:t>
      </w:r>
      <w:r w:rsidRPr="009F5B04">
        <w:rPr>
          <w:rFonts w:eastAsia="Calibri"/>
          <w:b/>
          <w:i/>
          <w:sz w:val="22"/>
          <w:szCs w:val="22"/>
        </w:rPr>
        <w:t xml:space="preserve"> do SIWZ</w:t>
      </w:r>
    </w:p>
    <w:p w:rsidR="009D4152" w:rsidRPr="00367C92" w:rsidRDefault="009D4152" w:rsidP="00367C92">
      <w:pPr>
        <w:pStyle w:val="Akapitzlist"/>
        <w:numPr>
          <w:ilvl w:val="6"/>
          <w:numId w:val="25"/>
        </w:numPr>
        <w:tabs>
          <w:tab w:val="left" w:pos="284"/>
        </w:tabs>
        <w:ind w:left="284" w:hanging="284"/>
        <w:rPr>
          <w:b/>
          <w:sz w:val="22"/>
          <w:szCs w:val="22"/>
        </w:rPr>
      </w:pPr>
      <w:r w:rsidRPr="00367C92">
        <w:rPr>
          <w:b/>
          <w:sz w:val="22"/>
          <w:szCs w:val="22"/>
        </w:rPr>
        <w:t xml:space="preserve">W celu potwierdzenia braku podstaw wykluczenia </w:t>
      </w:r>
      <w:r w:rsidR="006F74ED" w:rsidRPr="00367C92">
        <w:rPr>
          <w:b/>
          <w:sz w:val="22"/>
          <w:szCs w:val="22"/>
        </w:rPr>
        <w:t>W</w:t>
      </w:r>
      <w:r w:rsidRPr="00367C92">
        <w:rPr>
          <w:b/>
          <w:sz w:val="22"/>
          <w:szCs w:val="22"/>
        </w:rPr>
        <w:t xml:space="preserve">ykonawcy z udziału w postępowaniu </w:t>
      </w:r>
      <w:r w:rsidR="00D305D1" w:rsidRPr="00367C92">
        <w:rPr>
          <w:b/>
          <w:sz w:val="22"/>
          <w:szCs w:val="22"/>
        </w:rPr>
        <w:t>Z</w:t>
      </w:r>
      <w:r w:rsidRPr="00367C92">
        <w:rPr>
          <w:b/>
          <w:sz w:val="22"/>
          <w:szCs w:val="22"/>
        </w:rPr>
        <w:t>amawiający żąda następujących dokumentów</w:t>
      </w:r>
      <w:r w:rsidR="004F6D2C" w:rsidRPr="00367C92">
        <w:rPr>
          <w:b/>
          <w:sz w:val="22"/>
          <w:szCs w:val="22"/>
        </w:rPr>
        <w:t>:</w:t>
      </w:r>
    </w:p>
    <w:p w:rsidR="009D4152" w:rsidRPr="004F6D2C" w:rsidRDefault="009D4152" w:rsidP="008171F1">
      <w:pPr>
        <w:pStyle w:val="Akapitzlist"/>
        <w:numPr>
          <w:ilvl w:val="0"/>
          <w:numId w:val="26"/>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rsidR="009D4152" w:rsidRPr="006F74ED" w:rsidRDefault="009D4152" w:rsidP="008171F1">
      <w:pPr>
        <w:pStyle w:val="Akapitzlist"/>
        <w:numPr>
          <w:ilvl w:val="0"/>
          <w:numId w:val="26"/>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publiczne;</w:t>
      </w:r>
    </w:p>
    <w:p w:rsidR="009D4152" w:rsidRPr="006F74ED" w:rsidRDefault="009D4152" w:rsidP="008171F1">
      <w:pPr>
        <w:pStyle w:val="Akapitzlist"/>
        <w:numPr>
          <w:ilvl w:val="0"/>
          <w:numId w:val="26"/>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amawiającego na podstawie art. 24 ust. 5 pkt 5 i 6 ustawy;</w:t>
      </w:r>
    </w:p>
    <w:p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Wykonawca w terminie 3 dni od dnia zamieszczenia na stronie internetowej informacji, o której mowa w art. 86 ust. 3 ustawy PZP, przekaże zamawiającemu oświadczenie (</w:t>
      </w:r>
      <w:r w:rsidRPr="004C3410">
        <w:rPr>
          <w:b/>
          <w:i/>
          <w:sz w:val="22"/>
          <w:szCs w:val="22"/>
        </w:rPr>
        <w:t xml:space="preserve">Załącznik Nr </w:t>
      </w:r>
      <w:r w:rsidR="00512C63">
        <w:rPr>
          <w:b/>
          <w:i/>
          <w:sz w:val="22"/>
          <w:szCs w:val="22"/>
        </w:rPr>
        <w:t xml:space="preserve">4 </w:t>
      </w:r>
      <w:r w:rsidRPr="004C3410">
        <w:rPr>
          <w:sz w:val="22"/>
          <w:szCs w:val="22"/>
        </w:rPr>
        <w:t>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w:t>
      </w:r>
      <w:r w:rsidRPr="004C3410">
        <w:rPr>
          <w:sz w:val="22"/>
          <w:szCs w:val="22"/>
        </w:rPr>
        <w:lastRenderedPageBreak/>
        <w:t>mimo ich złożenia oferta wykonawcy podlegałaby odrzuceniu albo konieczne byłoby unieważnienie postępowania.</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Dokumenty, o których mowa w Rozporządzeniu Ministra Rozwoju z dnia 26 lipca 2016 r. w sprawie rodzajów dokumentów, jakich może żądać zamawiający od wykonawcy  w postępowaniu o udzielenie zamówienia - inne niż oświadczenia, o których mowa w ust. 1, składane są w oryginale lub kopii poświadczonej za zgodność z oryginałem.</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D4152" w:rsidRPr="004C3410" w:rsidRDefault="009D4152" w:rsidP="008171F1">
      <w:pPr>
        <w:pStyle w:val="Akapitzlist"/>
        <w:numPr>
          <w:ilvl w:val="6"/>
          <w:numId w:val="25"/>
        </w:numPr>
        <w:tabs>
          <w:tab w:val="left" w:pos="284"/>
        </w:tabs>
        <w:ind w:left="284" w:hanging="284"/>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916CB7" w:rsidRPr="004C3410">
        <w:rPr>
          <w:sz w:val="22"/>
          <w:szCs w:val="22"/>
        </w:rPr>
        <w:t>7</w:t>
      </w:r>
      <w:r w:rsidRPr="004C3410">
        <w:rPr>
          <w:sz w:val="22"/>
          <w:szCs w:val="22"/>
        </w:rPr>
        <w:t xml:space="preserve"> r. poz. </w:t>
      </w:r>
      <w:r w:rsidR="00916CB7" w:rsidRPr="004C3410">
        <w:rPr>
          <w:sz w:val="22"/>
          <w:szCs w:val="22"/>
        </w:rPr>
        <w:t>570</w:t>
      </w:r>
      <w:r w:rsidR="00512C63">
        <w:rPr>
          <w:sz w:val="22"/>
          <w:szCs w:val="22"/>
        </w:rPr>
        <w:t xml:space="preserve"> ze zm.</w:t>
      </w:r>
      <w:r w:rsidRPr="004C3410">
        <w:rPr>
          <w:sz w:val="22"/>
          <w:szCs w:val="22"/>
        </w:rPr>
        <w:t>).</w:t>
      </w:r>
    </w:p>
    <w:p w:rsidR="00B06B63" w:rsidRPr="009D4152" w:rsidRDefault="00B06B63" w:rsidP="00774715">
      <w:pPr>
        <w:tabs>
          <w:tab w:val="left" w:pos="284"/>
        </w:tabs>
        <w:jc w:val="both"/>
        <w:rPr>
          <w:sz w:val="22"/>
          <w:szCs w:val="22"/>
        </w:rPr>
      </w:pPr>
    </w:p>
    <w:p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rsidR="00B73F7D" w:rsidRPr="001F030C" w:rsidRDefault="00311B4A" w:rsidP="00D6485C">
      <w:pPr>
        <w:pStyle w:val="Akapitzlist"/>
        <w:numPr>
          <w:ilvl w:val="0"/>
          <w:numId w:val="19"/>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r 2</w:t>
      </w:r>
      <w:r w:rsidRPr="00C471A2">
        <w:rPr>
          <w:b/>
          <w:bCs/>
          <w:color w:val="000000" w:themeColor="text1"/>
          <w:sz w:val="22"/>
          <w:szCs w:val="22"/>
        </w:rPr>
        <w:t xml:space="preserve"> do SIWZ</w:t>
      </w:r>
      <w:r w:rsidR="00552E55">
        <w:rPr>
          <w:b/>
          <w:bCs/>
          <w:color w:val="000000" w:themeColor="text1"/>
          <w:sz w:val="22"/>
          <w:szCs w:val="22"/>
        </w:rPr>
        <w:t>.</w:t>
      </w:r>
      <w:r w:rsidR="001F030C">
        <w:rPr>
          <w:b/>
          <w:bCs/>
          <w:color w:val="000000" w:themeColor="text1"/>
          <w:sz w:val="22"/>
          <w:szCs w:val="22"/>
        </w:rPr>
        <w:t xml:space="preserve"> </w:t>
      </w:r>
    </w:p>
    <w:p w:rsidR="00DD6493" w:rsidRPr="00DD6493" w:rsidRDefault="00AC4ED6" w:rsidP="00D6485C">
      <w:pPr>
        <w:pStyle w:val="Akapitzlist"/>
        <w:numPr>
          <w:ilvl w:val="0"/>
          <w:numId w:val="19"/>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rsidR="00DD6493" w:rsidRPr="006F74ED" w:rsidRDefault="00AC4ED6" w:rsidP="00D6485C">
      <w:pPr>
        <w:pStyle w:val="Akapitzlist"/>
        <w:numPr>
          <w:ilvl w:val="0"/>
          <w:numId w:val="19"/>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rsidR="002A5C24" w:rsidRDefault="002A5C24" w:rsidP="00D6485C">
      <w:pPr>
        <w:pStyle w:val="Akapitzlist"/>
        <w:numPr>
          <w:ilvl w:val="0"/>
          <w:numId w:val="19"/>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rsidR="00DD6493" w:rsidRDefault="00DD6493" w:rsidP="00D6485C">
      <w:pPr>
        <w:pStyle w:val="Akapitzlist"/>
        <w:numPr>
          <w:ilvl w:val="0"/>
          <w:numId w:val="19"/>
        </w:numPr>
        <w:tabs>
          <w:tab w:val="left" w:pos="141"/>
        </w:tabs>
        <w:ind w:left="284" w:hanging="284"/>
        <w:jc w:val="both"/>
        <w:rPr>
          <w:bCs/>
          <w:color w:val="000000" w:themeColor="text1"/>
          <w:sz w:val="22"/>
          <w:szCs w:val="22"/>
        </w:rPr>
      </w:pPr>
      <w:r>
        <w:rPr>
          <w:bCs/>
          <w:color w:val="000000" w:themeColor="text1"/>
          <w:sz w:val="22"/>
          <w:szCs w:val="22"/>
        </w:rPr>
        <w:t>Potwierdzenie wniesienia wadium.</w:t>
      </w:r>
    </w:p>
    <w:p w:rsidR="0080734C" w:rsidRDefault="008A4F8F" w:rsidP="00DD6493">
      <w:pPr>
        <w:pStyle w:val="Akapitzlist"/>
        <w:numPr>
          <w:ilvl w:val="0"/>
          <w:numId w:val="19"/>
        </w:numPr>
        <w:ind w:left="284" w:hanging="284"/>
        <w:rPr>
          <w:sz w:val="22"/>
          <w:szCs w:val="22"/>
        </w:rPr>
      </w:pPr>
      <w:r w:rsidRPr="006132C7">
        <w:rPr>
          <w:sz w:val="22"/>
          <w:szCs w:val="22"/>
        </w:rPr>
        <w:t>Dokumenty dołączone do oferty, których złożenia nie wymaga Zamawiający nie będą podlegały ocenie przez Zamawiającego.</w:t>
      </w:r>
    </w:p>
    <w:p w:rsidR="00FB251C" w:rsidRPr="006132C7" w:rsidRDefault="00FB251C" w:rsidP="004C3410">
      <w:pPr>
        <w:pStyle w:val="Akapitzlist"/>
        <w:ind w:left="0"/>
        <w:rPr>
          <w:sz w:val="22"/>
          <w:szCs w:val="22"/>
        </w:rPr>
      </w:pPr>
    </w:p>
    <w:p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rsidR="00F12F1C" w:rsidRPr="004C3410" w:rsidRDefault="00F12F1C" w:rsidP="00D6485C">
      <w:pPr>
        <w:pStyle w:val="Akapitzlist"/>
        <w:numPr>
          <w:ilvl w:val="6"/>
          <w:numId w:val="20"/>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rsidR="00F12F1C" w:rsidRPr="004C3410" w:rsidRDefault="00F12F1C" w:rsidP="00123CE0">
      <w:pPr>
        <w:pStyle w:val="Akapitzlist"/>
        <w:numPr>
          <w:ilvl w:val="0"/>
          <w:numId w:val="28"/>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rsidR="00F12F1C" w:rsidRPr="004C3410" w:rsidRDefault="00F12F1C" w:rsidP="00123CE0">
      <w:pPr>
        <w:pStyle w:val="Akapitzlist"/>
        <w:numPr>
          <w:ilvl w:val="0"/>
          <w:numId w:val="28"/>
        </w:numPr>
        <w:tabs>
          <w:tab w:val="clear" w:pos="360"/>
          <w:tab w:val="left" w:pos="284"/>
        </w:tabs>
        <w:ind w:left="284" w:hanging="284"/>
        <w:jc w:val="both"/>
        <w:rPr>
          <w:bCs/>
          <w:sz w:val="22"/>
          <w:szCs w:val="22"/>
        </w:rPr>
      </w:pPr>
      <w:r w:rsidRPr="004C3410">
        <w:rPr>
          <w:bCs/>
          <w:sz w:val="22"/>
          <w:szCs w:val="22"/>
        </w:rPr>
        <w:t xml:space="preserve">Poświadczenia za zgodność z oryginałem dokonuje odpowiednio wykonawca, podmiot, na którego zdolnościach lub sytuacji polega wykonawca, wykonawcy wspólnie ubiegający się o udzielenie </w:t>
      </w:r>
      <w:r w:rsidRPr="004C3410">
        <w:rPr>
          <w:bCs/>
          <w:sz w:val="22"/>
          <w:szCs w:val="22"/>
        </w:rPr>
        <w:lastRenderedPageBreak/>
        <w:t>zamówienia publicznego albo podwykonawca, w zakresie dokumentów, które każdego z nich dotyczą.</w:t>
      </w:r>
    </w:p>
    <w:p w:rsidR="00F12F1C" w:rsidRPr="004C3410" w:rsidRDefault="00F12F1C" w:rsidP="00123CE0">
      <w:pPr>
        <w:pStyle w:val="Akapitzlist"/>
        <w:numPr>
          <w:ilvl w:val="0"/>
          <w:numId w:val="28"/>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rsidR="00F12F1C" w:rsidRPr="004C3410" w:rsidRDefault="00F12F1C" w:rsidP="00123CE0">
      <w:pPr>
        <w:pStyle w:val="Akapitzlist"/>
        <w:numPr>
          <w:ilvl w:val="0"/>
          <w:numId w:val="28"/>
        </w:numPr>
        <w:tabs>
          <w:tab w:val="clear" w:pos="360"/>
          <w:tab w:val="left" w:pos="284"/>
        </w:tabs>
        <w:ind w:left="284" w:hanging="284"/>
        <w:jc w:val="both"/>
        <w:rPr>
          <w:bCs/>
          <w:sz w:val="22"/>
          <w:szCs w:val="22"/>
        </w:rPr>
      </w:pPr>
      <w:r w:rsidRPr="004C3410">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12F1C" w:rsidRPr="004C3410" w:rsidRDefault="00F12F1C" w:rsidP="00123CE0">
      <w:pPr>
        <w:pStyle w:val="Akapitzlist"/>
        <w:numPr>
          <w:ilvl w:val="0"/>
          <w:numId w:val="28"/>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rsidR="00F12F1C" w:rsidRDefault="00F12F1C" w:rsidP="00123CE0">
      <w:pPr>
        <w:pStyle w:val="Akapitzlist"/>
        <w:numPr>
          <w:ilvl w:val="0"/>
          <w:numId w:val="28"/>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rsidR="0002203F" w:rsidRDefault="0002203F" w:rsidP="003B4C79">
      <w:pPr>
        <w:pStyle w:val="Akapitzlist"/>
        <w:tabs>
          <w:tab w:val="left" w:pos="284"/>
        </w:tabs>
        <w:ind w:left="0"/>
        <w:jc w:val="both"/>
        <w:rPr>
          <w:bCs/>
          <w:sz w:val="22"/>
          <w:szCs w:val="22"/>
        </w:rPr>
      </w:pPr>
    </w:p>
    <w:p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ykonawcy przekazują pisemnie lub faksem.</w:t>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Jeżeli zamawiający lub wykonawca przekazują oświadczenia, wnioski, zawiadomienia oraz informacje faksem, każda ze stron na żądanie drugiej niezwłocznie potwierdza fakt ich otrzymania.</w:t>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Wykonawca może zwrócić się do zamawiającego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rsidR="00E47504" w:rsidRPr="00C471A2" w:rsidRDefault="00E47504" w:rsidP="00E47504">
      <w:pPr>
        <w:ind w:left="735"/>
        <w:jc w:val="center"/>
        <w:rPr>
          <w:b/>
          <w:sz w:val="22"/>
          <w:szCs w:val="22"/>
        </w:rPr>
      </w:pPr>
      <w:r w:rsidRPr="00C471A2">
        <w:rPr>
          <w:b/>
          <w:sz w:val="22"/>
          <w:szCs w:val="22"/>
        </w:rPr>
        <w:t>ul. Kocjana 3</w:t>
      </w:r>
    </w:p>
    <w:p w:rsidR="00E47504" w:rsidRPr="00C471A2" w:rsidRDefault="00E47504" w:rsidP="00E47504">
      <w:pPr>
        <w:ind w:left="735"/>
        <w:jc w:val="center"/>
        <w:rPr>
          <w:b/>
          <w:sz w:val="22"/>
          <w:szCs w:val="22"/>
        </w:rPr>
      </w:pPr>
      <w:r w:rsidRPr="00C471A2">
        <w:rPr>
          <w:b/>
          <w:sz w:val="22"/>
          <w:szCs w:val="22"/>
        </w:rPr>
        <w:t>01-473 Warszawa</w:t>
      </w:r>
    </w:p>
    <w:p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E47504" w:rsidRPr="00C471A2" w:rsidRDefault="00E47504" w:rsidP="0056002E">
      <w:pPr>
        <w:numPr>
          <w:ilvl w:val="0"/>
          <w:numId w:val="4"/>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W uzasadnionych przypadkach zamawiający może przed upływem terminu składania ofert zmienić treść SIWZ. Dokonaną zmianę specyfikacji zamawiający przekaże niezwłocznie wszystkim wykonawcom, którym przekazano SIWZ.</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Zamawiający nie przewiduje zorganizowania zebrania z wykonawcami.</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rsidR="00E47504" w:rsidRPr="00C471A2" w:rsidRDefault="00E47504" w:rsidP="005B3A2F">
      <w:pPr>
        <w:jc w:val="both"/>
        <w:rPr>
          <w:b/>
          <w:sz w:val="22"/>
          <w:szCs w:val="22"/>
        </w:rPr>
      </w:pPr>
    </w:p>
    <w:p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rsidR="00E47504" w:rsidRPr="00C471A2" w:rsidRDefault="00E47504" w:rsidP="0056002E">
      <w:pPr>
        <w:numPr>
          <w:ilvl w:val="0"/>
          <w:numId w:val="5"/>
        </w:numPr>
        <w:ind w:left="284" w:hanging="284"/>
        <w:jc w:val="both"/>
        <w:rPr>
          <w:sz w:val="22"/>
          <w:szCs w:val="22"/>
        </w:rPr>
      </w:pPr>
      <w:r w:rsidRPr="00C471A2">
        <w:rPr>
          <w:sz w:val="22"/>
          <w:szCs w:val="22"/>
        </w:rPr>
        <w:t xml:space="preserve">Monika Zakrzewska – </w:t>
      </w:r>
      <w:r w:rsidR="00740E7F">
        <w:rPr>
          <w:sz w:val="22"/>
          <w:szCs w:val="22"/>
        </w:rPr>
        <w:t>m.zakrzewska@igbmazovia.pl</w:t>
      </w:r>
    </w:p>
    <w:p w:rsidR="00E47504" w:rsidRPr="00C471A2" w:rsidRDefault="00E47504" w:rsidP="00E47504">
      <w:pPr>
        <w:jc w:val="both"/>
        <w:rPr>
          <w:b/>
          <w:sz w:val="22"/>
          <w:szCs w:val="22"/>
        </w:rPr>
      </w:pPr>
    </w:p>
    <w:p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rsidR="004C3410" w:rsidRPr="004C3410" w:rsidRDefault="004C3410" w:rsidP="004C3410">
      <w:pPr>
        <w:jc w:val="both"/>
        <w:rPr>
          <w:b/>
          <w:i/>
          <w:sz w:val="22"/>
          <w:szCs w:val="22"/>
        </w:rPr>
      </w:pPr>
      <w:r w:rsidRPr="004C3410">
        <w:rPr>
          <w:sz w:val="22"/>
          <w:szCs w:val="22"/>
        </w:rPr>
        <w:t>Wykonawca przystępujący do przetargu jest obowiązany wnieść wadium w wysokości</w:t>
      </w:r>
      <w:r w:rsidR="005B3A2F">
        <w:rPr>
          <w:sz w:val="22"/>
          <w:szCs w:val="22"/>
        </w:rPr>
        <w:t xml:space="preserve"> </w:t>
      </w:r>
      <w:r w:rsidR="005B3A2F" w:rsidRPr="005B3A2F">
        <w:rPr>
          <w:b/>
          <w:sz w:val="22"/>
          <w:szCs w:val="22"/>
        </w:rPr>
        <w:t>15 000,00 zł</w:t>
      </w:r>
    </w:p>
    <w:p w:rsidR="004C3410" w:rsidRPr="004C3410" w:rsidRDefault="006349E5" w:rsidP="004C3410">
      <w:pPr>
        <w:tabs>
          <w:tab w:val="num" w:pos="567"/>
        </w:tabs>
        <w:ind w:left="284" w:hanging="284"/>
        <w:jc w:val="both"/>
        <w:rPr>
          <w:sz w:val="22"/>
          <w:szCs w:val="22"/>
        </w:rPr>
      </w:pPr>
      <w:r>
        <w:rPr>
          <w:sz w:val="22"/>
          <w:szCs w:val="22"/>
        </w:rPr>
        <w:t>1</w:t>
      </w:r>
      <w:r w:rsidR="004C3410" w:rsidRPr="004C3410">
        <w:rPr>
          <w:sz w:val="22"/>
          <w:szCs w:val="22"/>
        </w:rPr>
        <w:t xml:space="preserve">. </w:t>
      </w:r>
      <w:r w:rsidR="004C3410" w:rsidRPr="004C3410">
        <w:rPr>
          <w:sz w:val="22"/>
          <w:szCs w:val="22"/>
        </w:rPr>
        <w:tab/>
        <w:t>Wadium może być wnoszone w jednej lub kilku następujących formach:</w:t>
      </w:r>
    </w:p>
    <w:p w:rsidR="004C3410" w:rsidRPr="004C3410" w:rsidRDefault="004C3410" w:rsidP="00123CE0">
      <w:pPr>
        <w:numPr>
          <w:ilvl w:val="0"/>
          <w:numId w:val="29"/>
        </w:numPr>
        <w:tabs>
          <w:tab w:val="num" w:pos="284"/>
        </w:tabs>
        <w:ind w:left="284" w:hanging="284"/>
        <w:jc w:val="both"/>
        <w:rPr>
          <w:sz w:val="22"/>
          <w:szCs w:val="22"/>
        </w:rPr>
      </w:pPr>
      <w:r w:rsidRPr="004C3410">
        <w:rPr>
          <w:sz w:val="22"/>
          <w:szCs w:val="22"/>
        </w:rPr>
        <w:lastRenderedPageBreak/>
        <w:t xml:space="preserve">pieniądzu </w:t>
      </w:r>
    </w:p>
    <w:p w:rsidR="004C3410" w:rsidRPr="004C3410" w:rsidRDefault="004C3410" w:rsidP="00123CE0">
      <w:pPr>
        <w:numPr>
          <w:ilvl w:val="0"/>
          <w:numId w:val="29"/>
        </w:numPr>
        <w:tabs>
          <w:tab w:val="num" w:pos="284"/>
        </w:tabs>
        <w:ind w:left="284" w:hanging="284"/>
        <w:jc w:val="both"/>
        <w:rPr>
          <w:sz w:val="22"/>
          <w:szCs w:val="22"/>
        </w:rPr>
      </w:pPr>
      <w:r w:rsidRPr="004C3410">
        <w:rPr>
          <w:sz w:val="22"/>
          <w:szCs w:val="22"/>
        </w:rPr>
        <w:t>poręczeniach bankowych lub poręczeniach spółdzielczej kasy oszczędnościowo - kredytowej, z tym ze poręczenie kasy jest zawsze poręczeniem pieniężnym</w:t>
      </w:r>
    </w:p>
    <w:p w:rsidR="004C3410" w:rsidRPr="004C3410" w:rsidRDefault="004C3410" w:rsidP="00123CE0">
      <w:pPr>
        <w:numPr>
          <w:ilvl w:val="0"/>
          <w:numId w:val="30"/>
        </w:numPr>
        <w:tabs>
          <w:tab w:val="num" w:pos="284"/>
        </w:tabs>
        <w:ind w:left="284" w:hanging="284"/>
        <w:jc w:val="both"/>
        <w:rPr>
          <w:sz w:val="22"/>
          <w:szCs w:val="22"/>
        </w:rPr>
      </w:pPr>
      <w:r w:rsidRPr="004C3410">
        <w:rPr>
          <w:sz w:val="22"/>
          <w:szCs w:val="22"/>
        </w:rPr>
        <w:t>gwarancjach bankowych;</w:t>
      </w:r>
    </w:p>
    <w:p w:rsidR="004C3410" w:rsidRPr="004C3410" w:rsidRDefault="004C3410" w:rsidP="00123CE0">
      <w:pPr>
        <w:numPr>
          <w:ilvl w:val="0"/>
          <w:numId w:val="30"/>
        </w:numPr>
        <w:tabs>
          <w:tab w:val="num" w:pos="284"/>
        </w:tabs>
        <w:ind w:left="284" w:hanging="284"/>
        <w:jc w:val="both"/>
        <w:rPr>
          <w:sz w:val="22"/>
          <w:szCs w:val="22"/>
        </w:rPr>
      </w:pPr>
      <w:r w:rsidRPr="004C3410">
        <w:rPr>
          <w:sz w:val="22"/>
          <w:szCs w:val="22"/>
        </w:rPr>
        <w:t>gwarancjach ubezpieczeniowych;</w:t>
      </w:r>
    </w:p>
    <w:p w:rsidR="004C3410" w:rsidRPr="004C3410" w:rsidRDefault="004C3410" w:rsidP="00123CE0">
      <w:pPr>
        <w:numPr>
          <w:ilvl w:val="0"/>
          <w:numId w:val="30"/>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agencji Rozwoju Przedsiębiorczości </w:t>
      </w:r>
      <w:r w:rsidRPr="004C3410">
        <w:rPr>
          <w:sz w:val="22"/>
          <w:szCs w:val="22"/>
        </w:rPr>
        <w:br/>
        <w:t xml:space="preserve">(tj. </w:t>
      </w:r>
      <w:r w:rsidRPr="004C3410">
        <w:rPr>
          <w:rFonts w:eastAsiaTheme="minorHAnsi"/>
          <w:sz w:val="21"/>
          <w:szCs w:val="21"/>
          <w:lang w:eastAsia="en-US"/>
        </w:rPr>
        <w:t>Dz. U. z 2018 r., poz. 110</w:t>
      </w:r>
      <w:r w:rsidR="009F5B04">
        <w:rPr>
          <w:rFonts w:eastAsiaTheme="minorHAnsi"/>
          <w:sz w:val="21"/>
          <w:szCs w:val="21"/>
          <w:lang w:eastAsia="en-US"/>
        </w:rPr>
        <w:t xml:space="preserve"> ze zm.</w:t>
      </w:r>
      <w:r w:rsidRPr="004C3410">
        <w:rPr>
          <w:sz w:val="22"/>
          <w:szCs w:val="22"/>
        </w:rPr>
        <w:t>).</w:t>
      </w:r>
    </w:p>
    <w:p w:rsidR="004C3410" w:rsidRPr="004C3410" w:rsidRDefault="006349E5" w:rsidP="004C3410">
      <w:pPr>
        <w:ind w:left="284" w:hanging="284"/>
        <w:jc w:val="both"/>
        <w:rPr>
          <w:sz w:val="22"/>
          <w:szCs w:val="22"/>
        </w:rPr>
      </w:pPr>
      <w:r>
        <w:rPr>
          <w:sz w:val="22"/>
          <w:szCs w:val="22"/>
        </w:rPr>
        <w:t>2</w:t>
      </w:r>
      <w:r w:rsidR="004C3410" w:rsidRPr="004C3410">
        <w:rPr>
          <w:sz w:val="22"/>
          <w:szCs w:val="22"/>
        </w:rPr>
        <w:t xml:space="preserve">.  </w:t>
      </w:r>
      <w:r w:rsidR="004C3410" w:rsidRPr="004C3410">
        <w:rPr>
          <w:sz w:val="22"/>
          <w:szCs w:val="22"/>
        </w:rPr>
        <w:tab/>
        <w:t xml:space="preserve">Wadium wnoszone w pieniądze należy wpłacić przelewem na rachunek bankowy Zamawiającego Bank Gospodarstwa Krajowego </w:t>
      </w:r>
      <w:r w:rsidR="004C3410" w:rsidRPr="004C3410">
        <w:rPr>
          <w:b/>
          <w:sz w:val="22"/>
          <w:szCs w:val="22"/>
        </w:rPr>
        <w:t>Nr rachunku: 20 1130 1017 0020 1458 9320 0002.</w:t>
      </w:r>
    </w:p>
    <w:p w:rsidR="004C3410" w:rsidRPr="004C3410" w:rsidRDefault="006349E5" w:rsidP="004C3410">
      <w:pPr>
        <w:ind w:left="284" w:hanging="284"/>
        <w:jc w:val="both"/>
        <w:rPr>
          <w:sz w:val="22"/>
          <w:szCs w:val="22"/>
        </w:rPr>
      </w:pPr>
      <w:r>
        <w:rPr>
          <w:sz w:val="22"/>
          <w:szCs w:val="22"/>
        </w:rPr>
        <w:t>3</w:t>
      </w:r>
      <w:r w:rsidR="004C3410" w:rsidRPr="004C3410">
        <w:rPr>
          <w:sz w:val="22"/>
          <w:szCs w:val="22"/>
        </w:rPr>
        <w:t>.</w:t>
      </w:r>
      <w:r w:rsidR="004C3410" w:rsidRPr="004C3410">
        <w:rPr>
          <w:sz w:val="22"/>
          <w:szCs w:val="22"/>
        </w:rPr>
        <w:tab/>
        <w:t xml:space="preserve">Za datę wniesienia wadium w pieniądzu uważa się datę wpływu pieniędzy na konto Zamawiającego. Na poleceniu przelewu należy zamieścić adnotację: </w:t>
      </w:r>
      <w:r w:rsidR="004C3410" w:rsidRPr="004C3410">
        <w:rPr>
          <w:b/>
          <w:sz w:val="22"/>
          <w:szCs w:val="22"/>
        </w:rPr>
        <w:t xml:space="preserve">„dotyczy przetargu – numer sprawy </w:t>
      </w:r>
      <w:r w:rsidR="005B3A2F">
        <w:rPr>
          <w:b/>
          <w:sz w:val="22"/>
          <w:szCs w:val="22"/>
        </w:rPr>
        <w:t>3</w:t>
      </w:r>
      <w:r w:rsidR="004C3410" w:rsidRPr="004C3410">
        <w:rPr>
          <w:b/>
          <w:sz w:val="22"/>
          <w:szCs w:val="22"/>
        </w:rPr>
        <w:t>/</w:t>
      </w:r>
      <w:r w:rsidR="00C20B5C" w:rsidRPr="004C3410">
        <w:rPr>
          <w:b/>
          <w:sz w:val="22"/>
          <w:szCs w:val="22"/>
        </w:rPr>
        <w:t>0</w:t>
      </w:r>
      <w:r w:rsidR="005B3A2F">
        <w:rPr>
          <w:b/>
          <w:sz w:val="22"/>
          <w:szCs w:val="22"/>
        </w:rPr>
        <w:t>7</w:t>
      </w:r>
      <w:r w:rsidR="004C3410" w:rsidRPr="004C3410">
        <w:rPr>
          <w:b/>
          <w:sz w:val="22"/>
          <w:szCs w:val="22"/>
        </w:rPr>
        <w:t>/2018/</w:t>
      </w:r>
      <w:r w:rsidR="005B3A2F">
        <w:rPr>
          <w:b/>
          <w:sz w:val="22"/>
          <w:szCs w:val="22"/>
        </w:rPr>
        <w:t>U</w:t>
      </w:r>
      <w:r w:rsidR="00CC368D">
        <w:rPr>
          <w:b/>
          <w:sz w:val="22"/>
          <w:szCs w:val="22"/>
        </w:rPr>
        <w:t>”</w:t>
      </w:r>
      <w:r w:rsidR="004C3410" w:rsidRPr="004C3410">
        <w:rPr>
          <w:b/>
          <w:sz w:val="22"/>
          <w:szCs w:val="22"/>
        </w:rPr>
        <w:t xml:space="preserve"> </w:t>
      </w:r>
      <w:r w:rsidR="004C3410" w:rsidRPr="004C3410">
        <w:rPr>
          <w:sz w:val="22"/>
          <w:szCs w:val="22"/>
        </w:rPr>
        <w:t>Potwierdzenie przelewu (kopię) należy załączyć do oferty.</w:t>
      </w:r>
    </w:p>
    <w:p w:rsidR="004C3410" w:rsidRPr="004C3410" w:rsidRDefault="004C3410" w:rsidP="006349E5">
      <w:pPr>
        <w:numPr>
          <w:ilvl w:val="0"/>
          <w:numId w:val="46"/>
        </w:numPr>
        <w:tabs>
          <w:tab w:val="clear" w:pos="735"/>
          <w:tab w:val="num" w:pos="284"/>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rsidR="004C3410" w:rsidRPr="004C3410" w:rsidRDefault="004C3410" w:rsidP="006349E5">
      <w:pPr>
        <w:numPr>
          <w:ilvl w:val="0"/>
          <w:numId w:val="46"/>
        </w:numPr>
        <w:ind w:left="284" w:hanging="284"/>
        <w:jc w:val="both"/>
        <w:rPr>
          <w:sz w:val="22"/>
          <w:szCs w:val="22"/>
        </w:rPr>
      </w:pPr>
      <w:bookmarkStart w:id="0" w:name="_GoBack"/>
      <w:bookmarkEnd w:id="0"/>
      <w:r w:rsidRPr="004C3410">
        <w:rPr>
          <w:sz w:val="22"/>
          <w:szCs w:val="22"/>
        </w:rPr>
        <w:t>Zwrot wadium; zatrzymanie wadium</w:t>
      </w:r>
    </w:p>
    <w:p w:rsidR="004C3410" w:rsidRPr="004C3410" w:rsidRDefault="004C3410" w:rsidP="00123CE0">
      <w:pPr>
        <w:numPr>
          <w:ilvl w:val="0"/>
          <w:numId w:val="31"/>
        </w:numPr>
        <w:ind w:left="284" w:hanging="284"/>
        <w:jc w:val="both"/>
        <w:rPr>
          <w:sz w:val="22"/>
          <w:szCs w:val="22"/>
        </w:rPr>
      </w:pPr>
      <w:r w:rsidRPr="004C3410">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4C3410">
        <w:rPr>
          <w:sz w:val="22"/>
          <w:szCs w:val="22"/>
        </w:rPr>
        <w:t>Pzp</w:t>
      </w:r>
      <w:proofErr w:type="spellEnd"/>
      <w:r w:rsidRPr="004C3410">
        <w:rPr>
          <w:sz w:val="22"/>
          <w:szCs w:val="22"/>
        </w:rPr>
        <w:t>,</w:t>
      </w:r>
    </w:p>
    <w:p w:rsidR="004C3410" w:rsidRPr="004C3410" w:rsidRDefault="004C3410" w:rsidP="00123CE0">
      <w:pPr>
        <w:numPr>
          <w:ilvl w:val="0"/>
          <w:numId w:val="31"/>
        </w:numPr>
        <w:ind w:left="284" w:hanging="284"/>
        <w:jc w:val="both"/>
        <w:rPr>
          <w:sz w:val="22"/>
          <w:szCs w:val="22"/>
        </w:rPr>
      </w:pPr>
      <w:r w:rsidRPr="004C3410">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4C3410" w:rsidRPr="004C3410" w:rsidRDefault="004C3410" w:rsidP="00123CE0">
      <w:pPr>
        <w:numPr>
          <w:ilvl w:val="0"/>
          <w:numId w:val="31"/>
        </w:numPr>
        <w:ind w:left="284" w:hanging="284"/>
        <w:jc w:val="both"/>
        <w:rPr>
          <w:sz w:val="22"/>
          <w:szCs w:val="22"/>
        </w:rPr>
      </w:pPr>
      <w:r w:rsidRPr="004C3410">
        <w:rPr>
          <w:sz w:val="22"/>
          <w:szCs w:val="22"/>
        </w:rPr>
        <w:t>Zamawiający zwraca niezwłocznie wadium, na wniosek Wykonawcy, który wycofał ofertę przed upływem terminu składania ofert,</w:t>
      </w:r>
    </w:p>
    <w:p w:rsidR="004C3410" w:rsidRPr="004C3410" w:rsidRDefault="004C3410" w:rsidP="00123CE0">
      <w:pPr>
        <w:numPr>
          <w:ilvl w:val="0"/>
          <w:numId w:val="31"/>
        </w:numPr>
        <w:ind w:left="284" w:hanging="284"/>
        <w:jc w:val="both"/>
        <w:rPr>
          <w:sz w:val="22"/>
          <w:szCs w:val="22"/>
        </w:rPr>
      </w:pPr>
      <w:r w:rsidRPr="004C3410">
        <w:rPr>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rsidR="004C3410" w:rsidRPr="004C3410" w:rsidRDefault="004C3410" w:rsidP="00123CE0">
      <w:pPr>
        <w:numPr>
          <w:ilvl w:val="0"/>
          <w:numId w:val="31"/>
        </w:numPr>
        <w:ind w:left="284" w:hanging="284"/>
        <w:jc w:val="both"/>
        <w:rPr>
          <w:sz w:val="22"/>
          <w:szCs w:val="22"/>
        </w:rPr>
      </w:pPr>
      <w:r w:rsidRPr="004C3410">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C3410" w:rsidRPr="004C3410" w:rsidRDefault="004C3410" w:rsidP="00123CE0">
      <w:pPr>
        <w:numPr>
          <w:ilvl w:val="0"/>
          <w:numId w:val="31"/>
        </w:numPr>
        <w:ind w:left="284" w:hanging="284"/>
        <w:jc w:val="both"/>
        <w:rPr>
          <w:sz w:val="22"/>
          <w:szCs w:val="22"/>
        </w:rPr>
      </w:pPr>
      <w:r w:rsidRPr="004C3410">
        <w:rPr>
          <w:sz w:val="22"/>
          <w:szCs w:val="22"/>
        </w:rPr>
        <w:t xml:space="preserve">Zamawiający zatrzymuje wadium wraz z odsetkami, jeżeli Wykonawca w odpowiedzi na wezwanie, o którym mowa w art. 26 ust. 3 </w:t>
      </w:r>
      <w:proofErr w:type="spellStart"/>
      <w:r w:rsidRPr="004C3410">
        <w:rPr>
          <w:sz w:val="22"/>
          <w:szCs w:val="22"/>
        </w:rPr>
        <w:t>Pzp</w:t>
      </w:r>
      <w:proofErr w:type="spellEnd"/>
      <w:r w:rsidRPr="004C3410">
        <w:rPr>
          <w:sz w:val="22"/>
          <w:szCs w:val="22"/>
        </w:rPr>
        <w:t xml:space="preserve">, z przyczyn leżących po jego stronie, nie złożył dokumentów lub oświadczeń, o których mowa w art. 25 ust. 1 </w:t>
      </w:r>
      <w:proofErr w:type="spellStart"/>
      <w:r w:rsidRPr="004C3410">
        <w:rPr>
          <w:sz w:val="22"/>
          <w:szCs w:val="22"/>
        </w:rPr>
        <w:t>Pzp</w:t>
      </w:r>
      <w:proofErr w:type="spellEnd"/>
      <w:r w:rsidRPr="004C3410">
        <w:rPr>
          <w:sz w:val="22"/>
          <w:szCs w:val="22"/>
        </w:rPr>
        <w:t xml:space="preserve">, pełnomocnictw, listy podmiotów należących do tej samej grupy kapitałowej, o której mowa w art. 24 ust. 1 pkt 23 </w:t>
      </w:r>
      <w:proofErr w:type="spellStart"/>
      <w:r w:rsidRPr="004C3410">
        <w:rPr>
          <w:sz w:val="22"/>
          <w:szCs w:val="22"/>
        </w:rPr>
        <w:t>Pzp</w:t>
      </w:r>
      <w:proofErr w:type="spellEnd"/>
      <w:r w:rsidRPr="004C3410">
        <w:rPr>
          <w:sz w:val="22"/>
          <w:szCs w:val="22"/>
        </w:rPr>
        <w:t xml:space="preserve">, lub informacji o tym, że nie należy do grupy kapitałowej, lub nie wyraził zgody na poprawienie omyłki, o której mowa w art. 87 ust. 2 pkt 3 </w:t>
      </w:r>
      <w:proofErr w:type="spellStart"/>
      <w:r w:rsidRPr="004C3410">
        <w:rPr>
          <w:sz w:val="22"/>
          <w:szCs w:val="22"/>
        </w:rPr>
        <w:t>Pzp</w:t>
      </w:r>
      <w:proofErr w:type="spellEnd"/>
      <w:r w:rsidRPr="004C3410">
        <w:rPr>
          <w:sz w:val="22"/>
          <w:szCs w:val="22"/>
        </w:rPr>
        <w:t>, co powodowało brak możliwości wybrania oferty złożonej przez Wykonawcę jako najkorzystniejszej,</w:t>
      </w:r>
    </w:p>
    <w:p w:rsidR="004C3410" w:rsidRPr="004C3410" w:rsidRDefault="004C3410" w:rsidP="00123CE0">
      <w:pPr>
        <w:numPr>
          <w:ilvl w:val="0"/>
          <w:numId w:val="31"/>
        </w:numPr>
        <w:ind w:left="284" w:hanging="284"/>
        <w:jc w:val="both"/>
        <w:rPr>
          <w:spacing w:val="-5"/>
          <w:sz w:val="22"/>
          <w:szCs w:val="22"/>
        </w:rPr>
      </w:pPr>
      <w:r w:rsidRPr="004C3410">
        <w:rPr>
          <w:spacing w:val="-5"/>
          <w:sz w:val="22"/>
          <w:szCs w:val="22"/>
        </w:rPr>
        <w:t>Zamawiający zatrzymuje wadium wraz z odsetkami, jeżeli Wykonawca, którego oferta została wybrana:</w:t>
      </w:r>
    </w:p>
    <w:p w:rsidR="004C3410" w:rsidRPr="004C3410" w:rsidRDefault="004C3410" w:rsidP="00123CE0">
      <w:pPr>
        <w:numPr>
          <w:ilvl w:val="0"/>
          <w:numId w:val="32"/>
        </w:numPr>
        <w:ind w:left="284" w:hanging="284"/>
        <w:jc w:val="both"/>
        <w:rPr>
          <w:spacing w:val="-5"/>
          <w:sz w:val="22"/>
          <w:szCs w:val="22"/>
        </w:rPr>
      </w:pPr>
      <w:r w:rsidRPr="004C3410">
        <w:rPr>
          <w:spacing w:val="-5"/>
          <w:sz w:val="22"/>
          <w:szCs w:val="22"/>
        </w:rPr>
        <w:t>odmówił podpisania umowy w sprawie zamówienia publicznego na warunkach określonych w ofercie;</w:t>
      </w:r>
    </w:p>
    <w:p w:rsidR="004C3410" w:rsidRPr="004C3410" w:rsidRDefault="004C3410" w:rsidP="00123CE0">
      <w:pPr>
        <w:numPr>
          <w:ilvl w:val="0"/>
          <w:numId w:val="32"/>
        </w:numPr>
        <w:ind w:left="284" w:hanging="284"/>
        <w:jc w:val="both"/>
        <w:rPr>
          <w:spacing w:val="-5"/>
          <w:sz w:val="22"/>
          <w:szCs w:val="22"/>
        </w:rPr>
      </w:pPr>
      <w:r w:rsidRPr="004C3410">
        <w:rPr>
          <w:spacing w:val="-5"/>
          <w:sz w:val="22"/>
          <w:szCs w:val="22"/>
        </w:rPr>
        <w:t>zawarcie umowy w sprawie zamówienia publicznego stało się niemożliwe z przyczyn leżących po stronie Wykonawcy</w:t>
      </w:r>
    </w:p>
    <w:p w:rsidR="000834DD" w:rsidRPr="00C471A2" w:rsidRDefault="000834DD" w:rsidP="00E47504">
      <w:pPr>
        <w:jc w:val="both"/>
        <w:rPr>
          <w:sz w:val="22"/>
          <w:szCs w:val="22"/>
        </w:rPr>
      </w:pPr>
    </w:p>
    <w:p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rsidR="00E47504" w:rsidRPr="00C471A2" w:rsidRDefault="00E47504" w:rsidP="00E47504">
      <w:pPr>
        <w:jc w:val="both"/>
        <w:rPr>
          <w:sz w:val="22"/>
          <w:szCs w:val="22"/>
        </w:rPr>
      </w:pPr>
      <w:r w:rsidRPr="00C471A2">
        <w:rPr>
          <w:sz w:val="22"/>
          <w:szCs w:val="22"/>
        </w:rPr>
        <w:t>Wykonawca jest związany ofertą przez okres 30 dni.</w:t>
      </w:r>
    </w:p>
    <w:p w:rsidR="00E47504" w:rsidRDefault="00E47504" w:rsidP="00E47504">
      <w:pPr>
        <w:rPr>
          <w:sz w:val="22"/>
          <w:szCs w:val="22"/>
        </w:rPr>
      </w:pPr>
      <w:r w:rsidRPr="00C471A2">
        <w:rPr>
          <w:sz w:val="22"/>
          <w:szCs w:val="22"/>
        </w:rPr>
        <w:t>Bieg terminu związania ofertą rozpoczyna się wraz z upływem terminu składania ofert.</w:t>
      </w:r>
    </w:p>
    <w:p w:rsidR="000834DD" w:rsidRPr="00C471A2" w:rsidRDefault="000834DD" w:rsidP="00E47504">
      <w:pPr>
        <w:rPr>
          <w:sz w:val="22"/>
          <w:szCs w:val="22"/>
        </w:rPr>
      </w:pPr>
    </w:p>
    <w:p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rsidR="00F12F1C" w:rsidRPr="00C471A2" w:rsidRDefault="00F12F1C" w:rsidP="00EC6CF7">
      <w:pPr>
        <w:widowControl w:val="0"/>
        <w:numPr>
          <w:ilvl w:val="3"/>
          <w:numId w:val="15"/>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rsidR="00F12F1C" w:rsidRPr="00C471A2" w:rsidRDefault="00F12F1C" w:rsidP="00EC6CF7">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lastRenderedPageBreak/>
        <w:t>Oferta musi być napisana pismem nieścieralnym ręcznym, maszynowym lub komputerowo.</w:t>
      </w:r>
    </w:p>
    <w:p w:rsidR="00F12F1C" w:rsidRPr="00C471A2" w:rsidRDefault="00F12F1C" w:rsidP="00EC6CF7">
      <w:pPr>
        <w:widowControl w:val="0"/>
        <w:numPr>
          <w:ilvl w:val="0"/>
          <w:numId w:val="10"/>
        </w:numPr>
        <w:tabs>
          <w:tab w:val="left" w:pos="567"/>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rsidR="00F12F1C" w:rsidRPr="00C471A2" w:rsidRDefault="00F12F1C" w:rsidP="00EC6CF7">
      <w:pPr>
        <w:widowControl w:val="0"/>
        <w:numPr>
          <w:ilvl w:val="0"/>
          <w:numId w:val="11"/>
        </w:numPr>
        <w:tabs>
          <w:tab w:val="left" w:pos="720"/>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rsidR="00F12F1C" w:rsidRPr="00C471A2" w:rsidRDefault="00F12F1C" w:rsidP="00EC6CF7">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rsidR="00F12F1C" w:rsidRPr="00C471A2" w:rsidRDefault="00F12F1C" w:rsidP="00EC6CF7">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rsidR="00F12F1C" w:rsidRPr="00C471A2" w:rsidRDefault="00F12F1C" w:rsidP="00EC6CF7">
      <w:pPr>
        <w:tabs>
          <w:tab w:val="left" w:pos="567"/>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rsidR="00F12F1C" w:rsidRPr="00C471A2" w:rsidRDefault="00F12F1C" w:rsidP="00EC6CF7">
      <w:pPr>
        <w:widowControl w:val="0"/>
        <w:numPr>
          <w:ilvl w:val="0"/>
          <w:numId w:val="14"/>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rsidR="00F12F1C" w:rsidRPr="00C471A2" w:rsidRDefault="00E47504" w:rsidP="00EC6CF7">
      <w:pPr>
        <w:widowControl w:val="0"/>
        <w:numPr>
          <w:ilvl w:val="0"/>
          <w:numId w:val="14"/>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rsidR="00E47504" w:rsidRPr="00C471A2" w:rsidRDefault="00E47504" w:rsidP="00EC6CF7">
      <w:pPr>
        <w:widowControl w:val="0"/>
        <w:numPr>
          <w:ilvl w:val="0"/>
          <w:numId w:val="14"/>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rsidR="00E47504" w:rsidRPr="00C471A2" w:rsidRDefault="00E47504" w:rsidP="00E47504">
      <w:pPr>
        <w:jc w:val="center"/>
        <w:rPr>
          <w:b/>
          <w:sz w:val="22"/>
          <w:szCs w:val="22"/>
        </w:rPr>
      </w:pPr>
      <w:r w:rsidRPr="00C471A2">
        <w:rPr>
          <w:b/>
          <w:sz w:val="22"/>
          <w:szCs w:val="22"/>
        </w:rPr>
        <w:t>Mazowiecka Instytucja Gospodarki Budżetowej MAZOVIA</w:t>
      </w:r>
    </w:p>
    <w:p w:rsidR="00E47504" w:rsidRPr="00C471A2" w:rsidRDefault="00E47504" w:rsidP="00E47504">
      <w:pPr>
        <w:jc w:val="center"/>
        <w:rPr>
          <w:b/>
          <w:sz w:val="22"/>
          <w:szCs w:val="22"/>
        </w:rPr>
      </w:pPr>
      <w:r w:rsidRPr="00C471A2">
        <w:rPr>
          <w:b/>
          <w:sz w:val="22"/>
          <w:szCs w:val="22"/>
        </w:rPr>
        <w:t>ul. Kocjana 3</w:t>
      </w:r>
    </w:p>
    <w:p w:rsidR="00E47504" w:rsidRPr="00C471A2" w:rsidRDefault="00E47504" w:rsidP="00E47504">
      <w:pPr>
        <w:jc w:val="center"/>
        <w:rPr>
          <w:b/>
          <w:sz w:val="22"/>
          <w:szCs w:val="22"/>
        </w:rPr>
      </w:pPr>
      <w:r w:rsidRPr="00C471A2">
        <w:rPr>
          <w:b/>
          <w:sz w:val="22"/>
          <w:szCs w:val="22"/>
        </w:rPr>
        <w:t>01-473 Warszawa</w:t>
      </w:r>
    </w:p>
    <w:p w:rsidR="00EC6CF7" w:rsidRPr="00EC6CF7" w:rsidRDefault="00E47504" w:rsidP="005B3A2F">
      <w:pPr>
        <w:autoSpaceDE w:val="0"/>
        <w:autoSpaceDN w:val="0"/>
        <w:adjustRightInd w:val="0"/>
        <w:jc w:val="center"/>
        <w:rPr>
          <w:b/>
          <w:sz w:val="22"/>
          <w:szCs w:val="22"/>
        </w:rPr>
      </w:pPr>
      <w:r w:rsidRPr="00C471A2">
        <w:rPr>
          <w:b/>
          <w:sz w:val="22"/>
          <w:szCs w:val="22"/>
        </w:rPr>
        <w:t>„</w:t>
      </w:r>
      <w:r w:rsidR="005B3A2F">
        <w:rPr>
          <w:rFonts w:eastAsia="Calibri"/>
          <w:b/>
          <w:bCs/>
          <w:sz w:val="22"/>
          <w:szCs w:val="22"/>
          <w:lang w:eastAsia="en-US"/>
        </w:rPr>
        <w:t>Z</w:t>
      </w:r>
      <w:r w:rsidR="005B3A2F" w:rsidRPr="008A549D">
        <w:rPr>
          <w:rFonts w:eastAsia="Calibri"/>
          <w:b/>
          <w:bCs/>
          <w:sz w:val="22"/>
          <w:szCs w:val="22"/>
          <w:lang w:eastAsia="en-US"/>
        </w:rPr>
        <w:t>akup</w:t>
      </w:r>
      <w:r w:rsidR="005B3A2F">
        <w:rPr>
          <w:rFonts w:eastAsia="Calibri"/>
          <w:b/>
          <w:bCs/>
          <w:sz w:val="22"/>
          <w:szCs w:val="22"/>
          <w:lang w:eastAsia="en-US"/>
        </w:rPr>
        <w:t xml:space="preserve"> </w:t>
      </w:r>
      <w:r w:rsidR="005B3A2F" w:rsidRPr="008A549D">
        <w:rPr>
          <w:rFonts w:eastAsia="Calibri"/>
          <w:b/>
          <w:bCs/>
          <w:sz w:val="22"/>
          <w:szCs w:val="22"/>
          <w:lang w:eastAsia="en-US"/>
        </w:rPr>
        <w:t xml:space="preserve">i wdrożenie Zintegrowanego Systemu Informatycznego w </w:t>
      </w:r>
      <w:r w:rsidR="005B3A2F" w:rsidRPr="008A549D">
        <w:rPr>
          <w:rFonts w:eastAsia="Calibri"/>
          <w:b/>
          <w:sz w:val="22"/>
          <w:szCs w:val="22"/>
          <w:lang w:eastAsia="en-US"/>
        </w:rPr>
        <w:t>Mazowieckiej Instytucji Gospodarki Budżetowej</w:t>
      </w:r>
      <w:r w:rsidR="005B3A2F" w:rsidRPr="008A549D">
        <w:rPr>
          <w:rFonts w:eastAsia="Calibri"/>
          <w:b/>
          <w:bCs/>
          <w:sz w:val="22"/>
          <w:szCs w:val="22"/>
          <w:lang w:eastAsia="en-US"/>
        </w:rPr>
        <w:t xml:space="preserve"> </w:t>
      </w:r>
      <w:proofErr w:type="spellStart"/>
      <w:r w:rsidR="005B3A2F" w:rsidRPr="008A549D">
        <w:rPr>
          <w:rFonts w:eastAsia="Calibri"/>
          <w:b/>
          <w:bCs/>
          <w:sz w:val="22"/>
          <w:szCs w:val="22"/>
          <w:lang w:eastAsia="en-US"/>
        </w:rPr>
        <w:t>Mazovia</w:t>
      </w:r>
      <w:proofErr w:type="spellEnd"/>
      <w:r w:rsidR="00EC6CF7" w:rsidRPr="00EC6CF7">
        <w:rPr>
          <w:b/>
          <w:sz w:val="22"/>
          <w:szCs w:val="22"/>
        </w:rPr>
        <w:t>”</w:t>
      </w:r>
    </w:p>
    <w:p w:rsidR="00EC6CF7" w:rsidRDefault="00EC6CF7" w:rsidP="00EC6CF7">
      <w:pPr>
        <w:pStyle w:val="Tekstpodstawowy21"/>
        <w:spacing w:line="240" w:lineRule="auto"/>
        <w:jc w:val="center"/>
        <w:rPr>
          <w:b/>
          <w:sz w:val="22"/>
          <w:szCs w:val="22"/>
          <w:lang w:eastAsia="pl-PL"/>
        </w:rPr>
      </w:pPr>
      <w:r w:rsidRPr="00EC6CF7">
        <w:rPr>
          <w:b/>
          <w:sz w:val="22"/>
          <w:szCs w:val="22"/>
          <w:lang w:eastAsia="pl-PL"/>
        </w:rPr>
        <w:t xml:space="preserve">„Nie otwierać przed dniem </w:t>
      </w:r>
      <w:r w:rsidR="007B65A4">
        <w:rPr>
          <w:b/>
          <w:sz w:val="22"/>
          <w:szCs w:val="22"/>
          <w:lang w:eastAsia="pl-PL"/>
        </w:rPr>
        <w:t>2</w:t>
      </w:r>
      <w:r w:rsidR="005B3A2F">
        <w:rPr>
          <w:b/>
          <w:sz w:val="22"/>
          <w:szCs w:val="22"/>
          <w:lang w:eastAsia="pl-PL"/>
        </w:rPr>
        <w:t>3</w:t>
      </w:r>
      <w:r w:rsidR="007B65A4">
        <w:rPr>
          <w:b/>
          <w:sz w:val="22"/>
          <w:szCs w:val="22"/>
          <w:lang w:eastAsia="pl-PL"/>
        </w:rPr>
        <w:t>.</w:t>
      </w:r>
      <w:r w:rsidR="00C20B5C">
        <w:rPr>
          <w:b/>
          <w:sz w:val="22"/>
          <w:szCs w:val="22"/>
          <w:lang w:eastAsia="pl-PL"/>
        </w:rPr>
        <w:t>0</w:t>
      </w:r>
      <w:r w:rsidR="005B3A2F">
        <w:rPr>
          <w:b/>
          <w:sz w:val="22"/>
          <w:szCs w:val="22"/>
          <w:lang w:eastAsia="pl-PL"/>
        </w:rPr>
        <w:t>7</w:t>
      </w:r>
      <w:r w:rsidR="00C20B5C">
        <w:rPr>
          <w:b/>
          <w:sz w:val="22"/>
          <w:szCs w:val="22"/>
          <w:lang w:eastAsia="pl-PL"/>
        </w:rPr>
        <w:t>.</w:t>
      </w:r>
      <w:r w:rsidR="00936DA3" w:rsidRPr="00EC6CF7">
        <w:rPr>
          <w:b/>
          <w:sz w:val="22"/>
          <w:szCs w:val="22"/>
          <w:lang w:eastAsia="pl-PL"/>
        </w:rPr>
        <w:t>201</w:t>
      </w:r>
      <w:r w:rsidR="00936DA3">
        <w:rPr>
          <w:b/>
          <w:sz w:val="22"/>
          <w:szCs w:val="22"/>
          <w:lang w:eastAsia="pl-PL"/>
        </w:rPr>
        <w:t>8</w:t>
      </w:r>
      <w:r w:rsidR="00936DA3" w:rsidRPr="00EC6CF7">
        <w:rPr>
          <w:b/>
          <w:sz w:val="22"/>
          <w:szCs w:val="22"/>
          <w:lang w:eastAsia="pl-PL"/>
        </w:rPr>
        <w:t xml:space="preserve"> </w:t>
      </w:r>
      <w:r w:rsidRPr="00EC6CF7">
        <w:rPr>
          <w:b/>
          <w:sz w:val="22"/>
          <w:szCs w:val="22"/>
          <w:lang w:eastAsia="pl-PL"/>
        </w:rPr>
        <w:t>r. do godz. 10.30</w:t>
      </w:r>
      <w:r>
        <w:rPr>
          <w:b/>
          <w:sz w:val="22"/>
          <w:szCs w:val="22"/>
          <w:lang w:eastAsia="pl-PL"/>
        </w:rPr>
        <w:t>”</w:t>
      </w:r>
    </w:p>
    <w:p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rsidR="00E47504" w:rsidRPr="00EC6CF7" w:rsidRDefault="00E47504" w:rsidP="00EC6CF7">
      <w:pPr>
        <w:pStyle w:val="Akapitzlist"/>
        <w:numPr>
          <w:ilvl w:val="0"/>
          <w:numId w:val="14"/>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rsidR="00E47504" w:rsidRPr="00EC6CF7" w:rsidRDefault="00E47504" w:rsidP="00EC6CF7">
      <w:pPr>
        <w:pStyle w:val="Akapitzlist"/>
        <w:numPr>
          <w:ilvl w:val="0"/>
          <w:numId w:val="6"/>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Zaleca się, aby oferta zawierała spis treści oraz numerację stron.</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E47504" w:rsidRPr="00C471A2" w:rsidRDefault="00E47504" w:rsidP="00EC6CF7">
      <w:pPr>
        <w:pStyle w:val="Akapitzlist"/>
        <w:tabs>
          <w:tab w:val="left" w:pos="284"/>
        </w:tabs>
        <w:ind w:left="284"/>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rsidR="00E47504" w:rsidRPr="00C471A2" w:rsidRDefault="00E47504" w:rsidP="00EC6CF7">
      <w:pPr>
        <w:pStyle w:val="Akapitzlist"/>
        <w:numPr>
          <w:ilvl w:val="0"/>
          <w:numId w:val="6"/>
        </w:numPr>
        <w:ind w:left="284" w:hanging="284"/>
        <w:jc w:val="both"/>
        <w:rPr>
          <w:sz w:val="22"/>
          <w:szCs w:val="22"/>
          <w:u w:val="single"/>
        </w:rPr>
      </w:pPr>
      <w:r w:rsidRPr="00C471A2">
        <w:rPr>
          <w:sz w:val="22"/>
          <w:szCs w:val="22"/>
          <w:u w:val="single"/>
        </w:rPr>
        <w:t xml:space="preserve">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t>
      </w:r>
      <w:r w:rsidRPr="00C471A2">
        <w:rPr>
          <w:sz w:val="22"/>
          <w:szCs w:val="22"/>
          <w:u w:val="single"/>
        </w:rPr>
        <w:lastRenderedPageBreak/>
        <w:t>wskazanie czy informacje stanowiące tajemnicę przedsiębiorstwa zostały wcześniej ujawnione do wiadomości publicznej.</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rsidR="00E47504" w:rsidRPr="00C471A2" w:rsidRDefault="00E47504" w:rsidP="00EC6CF7">
      <w:pPr>
        <w:pStyle w:val="Akapitzlist"/>
        <w:numPr>
          <w:ilvl w:val="0"/>
          <w:numId w:val="6"/>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E47504" w:rsidRPr="00C471A2" w:rsidRDefault="00E47504" w:rsidP="00EC6CF7">
      <w:pPr>
        <w:pStyle w:val="Akapitzlist"/>
        <w:numPr>
          <w:ilvl w:val="0"/>
          <w:numId w:val="6"/>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E47504" w:rsidRPr="00C471A2" w:rsidRDefault="00E47504" w:rsidP="00E47504">
      <w:pPr>
        <w:pStyle w:val="Akapitzlist"/>
        <w:tabs>
          <w:tab w:val="left" w:pos="567"/>
        </w:tabs>
        <w:ind w:left="567"/>
        <w:jc w:val="both"/>
        <w:rPr>
          <w:sz w:val="22"/>
          <w:szCs w:val="22"/>
        </w:rPr>
      </w:pPr>
    </w:p>
    <w:p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rsidR="00E47504" w:rsidRPr="00EC6CF7" w:rsidRDefault="00E47504" w:rsidP="00123CE0">
      <w:pPr>
        <w:pStyle w:val="Akapitzlist"/>
        <w:numPr>
          <w:ilvl w:val="0"/>
          <w:numId w:val="33"/>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rsidR="00E47504" w:rsidRPr="00B46BD8" w:rsidRDefault="00E47504" w:rsidP="00123CE0">
      <w:pPr>
        <w:pStyle w:val="Akapitzlist"/>
        <w:numPr>
          <w:ilvl w:val="0"/>
          <w:numId w:val="33"/>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7B65A4">
        <w:rPr>
          <w:b/>
          <w:sz w:val="22"/>
          <w:szCs w:val="22"/>
        </w:rPr>
        <w:t>2</w:t>
      </w:r>
      <w:r w:rsidR="005B3A2F">
        <w:rPr>
          <w:b/>
          <w:sz w:val="22"/>
          <w:szCs w:val="22"/>
        </w:rPr>
        <w:t>3</w:t>
      </w:r>
      <w:r w:rsidR="007B65A4">
        <w:rPr>
          <w:b/>
          <w:sz w:val="22"/>
          <w:szCs w:val="22"/>
        </w:rPr>
        <w:t>.</w:t>
      </w:r>
      <w:r w:rsidR="00C20B5C">
        <w:rPr>
          <w:b/>
          <w:sz w:val="22"/>
          <w:szCs w:val="22"/>
        </w:rPr>
        <w:t>0</w:t>
      </w:r>
      <w:r w:rsidR="005B3A2F">
        <w:rPr>
          <w:b/>
          <w:sz w:val="22"/>
          <w:szCs w:val="22"/>
        </w:rPr>
        <w:t>7</w:t>
      </w:r>
      <w:r w:rsidR="00C20B5C">
        <w:rPr>
          <w:b/>
          <w:sz w:val="22"/>
          <w:szCs w:val="22"/>
        </w:rPr>
        <w:t>.</w:t>
      </w:r>
      <w:r w:rsidR="00847FFC" w:rsidRPr="00B46BD8">
        <w:rPr>
          <w:b/>
          <w:sz w:val="22"/>
          <w:szCs w:val="22"/>
        </w:rPr>
        <w:t>201</w:t>
      </w:r>
      <w:r w:rsidR="00621D1F" w:rsidRPr="00B46BD8">
        <w:rPr>
          <w:b/>
          <w:sz w:val="22"/>
          <w:szCs w:val="22"/>
        </w:rPr>
        <w:t>8</w:t>
      </w:r>
      <w:r w:rsidRPr="00B46BD8">
        <w:rPr>
          <w:b/>
          <w:sz w:val="22"/>
          <w:szCs w:val="22"/>
        </w:rPr>
        <w:t xml:space="preserve"> r.</w:t>
      </w:r>
      <w:r w:rsidRPr="00B46BD8">
        <w:rPr>
          <w:sz w:val="22"/>
          <w:szCs w:val="22"/>
        </w:rPr>
        <w:t xml:space="preserve"> </w:t>
      </w:r>
      <w:r w:rsidRPr="00B46BD8">
        <w:rPr>
          <w:b/>
          <w:sz w:val="22"/>
          <w:szCs w:val="22"/>
        </w:rPr>
        <w:t>godz.</w:t>
      </w:r>
      <w:r w:rsidRPr="00B46BD8">
        <w:rPr>
          <w:sz w:val="22"/>
          <w:szCs w:val="22"/>
        </w:rPr>
        <w:t xml:space="preserve"> </w:t>
      </w:r>
      <w:r w:rsidRPr="00B46BD8">
        <w:rPr>
          <w:b/>
          <w:sz w:val="22"/>
          <w:szCs w:val="22"/>
        </w:rPr>
        <w:t>10.00</w:t>
      </w:r>
      <w:r w:rsidRPr="00B46BD8">
        <w:rPr>
          <w:sz w:val="22"/>
          <w:szCs w:val="22"/>
        </w:rPr>
        <w:t xml:space="preserve"> 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rsidR="00E47504" w:rsidRPr="00EC6CF7" w:rsidRDefault="00E47504" w:rsidP="00123CE0">
      <w:pPr>
        <w:pStyle w:val="Akapitzlist"/>
        <w:numPr>
          <w:ilvl w:val="0"/>
          <w:numId w:val="33"/>
        </w:numPr>
        <w:tabs>
          <w:tab w:val="left" w:pos="1080"/>
          <w:tab w:val="left" w:pos="2160"/>
        </w:tabs>
        <w:ind w:left="284" w:hanging="284"/>
        <w:jc w:val="both"/>
        <w:rPr>
          <w:b/>
          <w:sz w:val="22"/>
          <w:szCs w:val="22"/>
        </w:rPr>
      </w:pPr>
      <w:r w:rsidRPr="00EC6CF7">
        <w:rPr>
          <w:sz w:val="22"/>
          <w:szCs w:val="22"/>
        </w:rPr>
        <w:t xml:space="preserve">Otwarcie ofert odbędzie się w dniu </w:t>
      </w:r>
      <w:r w:rsidR="007B65A4">
        <w:rPr>
          <w:b/>
          <w:sz w:val="22"/>
          <w:szCs w:val="22"/>
        </w:rPr>
        <w:t>2</w:t>
      </w:r>
      <w:r w:rsidR="005B3A2F">
        <w:rPr>
          <w:b/>
          <w:sz w:val="22"/>
          <w:szCs w:val="22"/>
        </w:rPr>
        <w:t>3</w:t>
      </w:r>
      <w:r w:rsidR="007B65A4">
        <w:rPr>
          <w:b/>
          <w:sz w:val="22"/>
          <w:szCs w:val="22"/>
        </w:rPr>
        <w:t>.</w:t>
      </w:r>
      <w:r w:rsidR="00C20B5C">
        <w:rPr>
          <w:b/>
          <w:sz w:val="22"/>
          <w:szCs w:val="22"/>
        </w:rPr>
        <w:t>0</w:t>
      </w:r>
      <w:r w:rsidR="005B3A2F">
        <w:rPr>
          <w:b/>
          <w:sz w:val="22"/>
          <w:szCs w:val="22"/>
        </w:rPr>
        <w:t>7</w:t>
      </w:r>
      <w:r w:rsidR="00C20B5C">
        <w:rPr>
          <w:b/>
          <w:sz w:val="22"/>
          <w:szCs w:val="22"/>
        </w:rPr>
        <w:t>.</w:t>
      </w:r>
      <w:r w:rsidR="00847FFC" w:rsidRPr="00EC6CF7">
        <w:rPr>
          <w:b/>
          <w:sz w:val="22"/>
          <w:szCs w:val="22"/>
        </w:rPr>
        <w:t>201</w:t>
      </w:r>
      <w:r w:rsidR="00C03E6D" w:rsidRPr="00EC6CF7">
        <w:rPr>
          <w:b/>
          <w:sz w:val="22"/>
          <w:szCs w:val="22"/>
        </w:rPr>
        <w:t>8</w:t>
      </w:r>
      <w:r w:rsidRPr="00EC6CF7">
        <w:rPr>
          <w:b/>
          <w:sz w:val="22"/>
          <w:szCs w:val="22"/>
        </w:rPr>
        <w:t xml:space="preserve"> r.</w:t>
      </w:r>
      <w:r w:rsidRPr="00EC6CF7">
        <w:rPr>
          <w:color w:val="FF0000"/>
          <w:sz w:val="22"/>
          <w:szCs w:val="22"/>
        </w:rPr>
        <w:t xml:space="preserve"> </w:t>
      </w:r>
      <w:r w:rsidRPr="00EC6CF7">
        <w:rPr>
          <w:b/>
          <w:sz w:val="22"/>
          <w:szCs w:val="22"/>
        </w:rPr>
        <w:t>godz.</w:t>
      </w:r>
      <w:r w:rsidRPr="00EC6CF7">
        <w:rPr>
          <w:sz w:val="22"/>
          <w:szCs w:val="22"/>
        </w:rPr>
        <w:t xml:space="preserve"> </w:t>
      </w:r>
      <w:r w:rsidRPr="00EC6CF7">
        <w:rPr>
          <w:b/>
          <w:sz w:val="22"/>
          <w:szCs w:val="22"/>
        </w:rPr>
        <w:t>10.30</w:t>
      </w:r>
      <w:r w:rsidRPr="00EC6CF7">
        <w:rPr>
          <w:color w:val="FF0000"/>
          <w:sz w:val="22"/>
          <w:szCs w:val="22"/>
        </w:rPr>
        <w:t xml:space="preserve"> </w:t>
      </w:r>
      <w:r w:rsidRPr="00EC6CF7">
        <w:rPr>
          <w:sz w:val="22"/>
          <w:szCs w:val="22"/>
        </w:rPr>
        <w:t xml:space="preserve">w siedzibie zamawiającego w </w:t>
      </w:r>
      <w:r w:rsidRPr="00EC6CF7">
        <w:rPr>
          <w:b/>
          <w:sz w:val="22"/>
          <w:szCs w:val="22"/>
        </w:rPr>
        <w:t>sali konferencyjnej.</w:t>
      </w:r>
    </w:p>
    <w:p w:rsidR="00E47504" w:rsidRPr="0085587A" w:rsidRDefault="00E47504" w:rsidP="00123CE0">
      <w:pPr>
        <w:pStyle w:val="Akapitzlist"/>
        <w:numPr>
          <w:ilvl w:val="0"/>
          <w:numId w:val="33"/>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rsidR="00E47504" w:rsidRPr="00C471A2" w:rsidRDefault="00E47504" w:rsidP="00EC6CF7">
      <w:pPr>
        <w:ind w:left="284" w:hanging="284"/>
        <w:jc w:val="both"/>
        <w:rPr>
          <w:color w:val="000000"/>
          <w:sz w:val="22"/>
          <w:szCs w:val="22"/>
        </w:rPr>
      </w:pPr>
      <w:r w:rsidRPr="00C471A2">
        <w:rPr>
          <w:color w:val="000000"/>
          <w:sz w:val="22"/>
          <w:szCs w:val="22"/>
        </w:rPr>
        <w:t>Zamawiający zwróci wycofaną ofertę wykonawcy bez jej otwierania.</w:t>
      </w:r>
    </w:p>
    <w:p w:rsidR="00E47504" w:rsidRPr="00EC6CF7" w:rsidRDefault="00E47504" w:rsidP="00123CE0">
      <w:pPr>
        <w:pStyle w:val="Akapitzlist"/>
        <w:numPr>
          <w:ilvl w:val="0"/>
          <w:numId w:val="33"/>
        </w:numPr>
        <w:autoSpaceDE w:val="0"/>
        <w:autoSpaceDN w:val="0"/>
        <w:adjustRightInd w:val="0"/>
        <w:ind w:left="284" w:hanging="284"/>
        <w:jc w:val="both"/>
        <w:rPr>
          <w:color w:val="000000"/>
          <w:sz w:val="22"/>
          <w:szCs w:val="22"/>
        </w:rPr>
      </w:pPr>
      <w:r w:rsidRPr="00EC6CF7">
        <w:rPr>
          <w:rFonts w:eastAsia="Calibri"/>
          <w:sz w:val="22"/>
          <w:szCs w:val="22"/>
        </w:rPr>
        <w:t xml:space="preserve">W postepowaniu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zamawiający niezwłocznie zwraca ofertę, która została złożona po terminie.</w:t>
      </w:r>
    </w:p>
    <w:p w:rsidR="00E47504" w:rsidRPr="00C471A2" w:rsidRDefault="00E47504" w:rsidP="00E47504">
      <w:pPr>
        <w:ind w:left="567" w:hanging="567"/>
        <w:jc w:val="both"/>
        <w:rPr>
          <w:b/>
          <w:sz w:val="22"/>
          <w:szCs w:val="22"/>
        </w:rPr>
      </w:pPr>
    </w:p>
    <w:p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rsidR="00E47504" w:rsidRPr="00C471A2" w:rsidRDefault="00E47504" w:rsidP="0085587A">
      <w:pPr>
        <w:numPr>
          <w:ilvl w:val="3"/>
          <w:numId w:val="7"/>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Pr="00C471A2">
        <w:rPr>
          <w:rFonts w:eastAsia="Calibri"/>
          <w:sz w:val="22"/>
          <w:szCs w:val="22"/>
        </w:rPr>
        <w:t xml:space="preserve">, w rozumieniu art. 3 ust. 1 pkt 1 i ust. 2 ustawy z dnia 9 maja 2014 r. o informowaniu o cenach towarów i usług (Dz. U. z </w:t>
      </w:r>
      <w:r w:rsidR="00C03E6D" w:rsidRPr="00C471A2">
        <w:rPr>
          <w:rFonts w:eastAsia="Calibri"/>
          <w:sz w:val="22"/>
          <w:szCs w:val="22"/>
        </w:rPr>
        <w:t>201</w:t>
      </w:r>
      <w:r w:rsidR="00C03E6D">
        <w:rPr>
          <w:rFonts w:eastAsia="Calibri"/>
          <w:sz w:val="22"/>
          <w:szCs w:val="22"/>
        </w:rPr>
        <w:t>7</w:t>
      </w:r>
      <w:r w:rsidR="00C03E6D" w:rsidRPr="00C471A2">
        <w:rPr>
          <w:rFonts w:eastAsia="Calibri"/>
          <w:sz w:val="22"/>
          <w:szCs w:val="22"/>
        </w:rPr>
        <w:t xml:space="preserve"> </w:t>
      </w:r>
      <w:r w:rsidRPr="00C471A2">
        <w:rPr>
          <w:rFonts w:eastAsia="Calibri"/>
          <w:sz w:val="22"/>
          <w:szCs w:val="22"/>
        </w:rPr>
        <w:t xml:space="preserve">r., poz. </w:t>
      </w:r>
      <w:r w:rsidR="00C03E6D">
        <w:rPr>
          <w:rFonts w:eastAsia="Calibri"/>
          <w:sz w:val="22"/>
          <w:szCs w:val="22"/>
        </w:rPr>
        <w:t>1830</w:t>
      </w:r>
      <w:r w:rsidR="009F5B04">
        <w:rPr>
          <w:rFonts w:eastAsia="Calibri"/>
          <w:sz w:val="22"/>
          <w:szCs w:val="22"/>
        </w:rPr>
        <w:t xml:space="preserve"> ze zm.</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rsidR="00E47504"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rsidR="00AC6253" w:rsidRPr="00621D1F" w:rsidRDefault="00E47504" w:rsidP="0085587A">
      <w:pPr>
        <w:pStyle w:val="Akapitzlist"/>
        <w:numPr>
          <w:ilvl w:val="3"/>
          <w:numId w:val="7"/>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rsidR="00AC6253" w:rsidRPr="00621D1F" w:rsidRDefault="00AC6253" w:rsidP="0085587A">
      <w:pPr>
        <w:pStyle w:val="Akapitzlist"/>
        <w:numPr>
          <w:ilvl w:val="3"/>
          <w:numId w:val="7"/>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lastRenderedPageBreak/>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rsidR="00AC6253" w:rsidRPr="00621D1F" w:rsidRDefault="00AC6253" w:rsidP="0085587A">
      <w:pPr>
        <w:pStyle w:val="Akapitzlist"/>
        <w:numPr>
          <w:ilvl w:val="3"/>
          <w:numId w:val="7"/>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rsidR="00AC6253" w:rsidRPr="00621D1F" w:rsidRDefault="00AC6253" w:rsidP="0085587A">
      <w:pPr>
        <w:pStyle w:val="Akapitzlist"/>
        <w:numPr>
          <w:ilvl w:val="7"/>
          <w:numId w:val="15"/>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rsidR="00AC6253" w:rsidRPr="00621D1F" w:rsidRDefault="00AC6253" w:rsidP="0085587A">
      <w:pPr>
        <w:pStyle w:val="Akapitzlist"/>
        <w:numPr>
          <w:ilvl w:val="7"/>
          <w:numId w:val="15"/>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C6253" w:rsidRPr="00621D1F" w:rsidRDefault="00AC6253" w:rsidP="0085587A">
      <w:pPr>
        <w:pStyle w:val="Akapitzlist"/>
        <w:numPr>
          <w:ilvl w:val="7"/>
          <w:numId w:val="15"/>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rsidR="005004E0" w:rsidRPr="00621D1F" w:rsidRDefault="005004E0" w:rsidP="0085587A">
      <w:pPr>
        <w:pStyle w:val="Akapitzlist"/>
        <w:numPr>
          <w:ilvl w:val="3"/>
          <w:numId w:val="7"/>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rsidR="00AC6253" w:rsidRPr="00621D1F" w:rsidRDefault="00AC6253" w:rsidP="0085587A">
      <w:pPr>
        <w:pStyle w:val="Akapitzlist"/>
        <w:numPr>
          <w:ilvl w:val="3"/>
          <w:numId w:val="7"/>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rsidR="00AC6253" w:rsidRPr="00C471A2" w:rsidRDefault="00AC6253" w:rsidP="00E47504">
      <w:pPr>
        <w:tabs>
          <w:tab w:val="left" w:pos="567"/>
        </w:tabs>
        <w:ind w:left="540" w:hanging="540"/>
        <w:jc w:val="both"/>
        <w:rPr>
          <w:rFonts w:eastAsia="Calibri"/>
          <w:sz w:val="22"/>
          <w:szCs w:val="22"/>
        </w:rPr>
      </w:pPr>
    </w:p>
    <w:p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rsidR="00EC6CF7" w:rsidRPr="00EC6CF7" w:rsidRDefault="00EC6CF7" w:rsidP="00EC6CF7">
      <w:pPr>
        <w:numPr>
          <w:ilvl w:val="6"/>
          <w:numId w:val="6"/>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rsidR="002A5C24" w:rsidRPr="00DD6493" w:rsidRDefault="00EC6CF7" w:rsidP="0085587A">
      <w:pPr>
        <w:numPr>
          <w:ilvl w:val="6"/>
          <w:numId w:val="6"/>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rsidR="0002203F" w:rsidRPr="005B3A2F" w:rsidRDefault="0002203F" w:rsidP="00123CE0">
      <w:pPr>
        <w:pStyle w:val="Akapitzlist"/>
        <w:numPr>
          <w:ilvl w:val="0"/>
          <w:numId w:val="36"/>
        </w:numPr>
        <w:tabs>
          <w:tab w:val="num" w:pos="284"/>
        </w:tabs>
        <w:ind w:left="284" w:hanging="284"/>
        <w:jc w:val="both"/>
        <w:rPr>
          <w:sz w:val="22"/>
          <w:szCs w:val="22"/>
        </w:rPr>
      </w:pPr>
      <w:r w:rsidRPr="005B3A2F">
        <w:rPr>
          <w:sz w:val="22"/>
          <w:szCs w:val="22"/>
        </w:rPr>
        <w:t>Zamawiający wybierze najkorzystniejszą ofertę spośród ofert, które nie zostały odrzucone, na podstawie następujących kryteriów:</w:t>
      </w:r>
    </w:p>
    <w:p w:rsidR="005B3A2F" w:rsidRPr="005B3A2F" w:rsidRDefault="00B507A9" w:rsidP="005B3A2F">
      <w:pPr>
        <w:tabs>
          <w:tab w:val="left" w:pos="0"/>
          <w:tab w:val="left" w:pos="284"/>
        </w:tabs>
        <w:jc w:val="both"/>
        <w:rPr>
          <w:b/>
          <w:sz w:val="22"/>
          <w:szCs w:val="22"/>
        </w:rPr>
      </w:pPr>
      <w:r w:rsidRPr="005B3A2F">
        <w:rPr>
          <w:b/>
          <w:sz w:val="22"/>
          <w:szCs w:val="22"/>
        </w:rPr>
        <w:t>K</w:t>
      </w:r>
      <w:r w:rsidR="005B3A2F" w:rsidRPr="005B3A2F">
        <w:rPr>
          <w:b/>
          <w:sz w:val="22"/>
          <w:szCs w:val="22"/>
        </w:rPr>
        <w:t xml:space="preserve">ryterium Cena (C)   </w:t>
      </w:r>
      <w:r w:rsidR="005B3A2F" w:rsidRPr="005B3A2F">
        <w:rPr>
          <w:b/>
          <w:sz w:val="22"/>
          <w:szCs w:val="22"/>
        </w:rPr>
        <w:tab/>
      </w:r>
      <w:r w:rsidR="005B3A2F" w:rsidRPr="005B3A2F">
        <w:rPr>
          <w:b/>
          <w:sz w:val="22"/>
          <w:szCs w:val="22"/>
        </w:rPr>
        <w:tab/>
      </w:r>
      <w:r w:rsidR="005B3A2F" w:rsidRPr="005B3A2F">
        <w:rPr>
          <w:b/>
          <w:sz w:val="22"/>
          <w:szCs w:val="22"/>
        </w:rPr>
        <w:tab/>
      </w:r>
      <w:r w:rsidR="005B3A2F" w:rsidRPr="00B507A9">
        <w:rPr>
          <w:sz w:val="22"/>
          <w:szCs w:val="22"/>
        </w:rPr>
        <w:t>łączna cena ofertowa brutto oferty</w:t>
      </w:r>
      <w:r w:rsidR="005B3A2F" w:rsidRPr="00B507A9">
        <w:rPr>
          <w:sz w:val="22"/>
          <w:szCs w:val="22"/>
        </w:rPr>
        <w:tab/>
        <w:t xml:space="preserve">60 </w:t>
      </w:r>
      <w:r w:rsidR="00EE66F9">
        <w:rPr>
          <w:sz w:val="22"/>
          <w:szCs w:val="22"/>
        </w:rPr>
        <w:t>%</w:t>
      </w:r>
    </w:p>
    <w:p w:rsidR="005B3A2F" w:rsidRPr="00B507A9" w:rsidRDefault="00B507A9" w:rsidP="005B3A2F">
      <w:pPr>
        <w:tabs>
          <w:tab w:val="left" w:pos="0"/>
          <w:tab w:val="left" w:pos="284"/>
        </w:tabs>
        <w:jc w:val="both"/>
        <w:rPr>
          <w:sz w:val="22"/>
          <w:szCs w:val="22"/>
        </w:rPr>
      </w:pPr>
      <w:r w:rsidRPr="005B3A2F">
        <w:rPr>
          <w:b/>
          <w:sz w:val="22"/>
          <w:szCs w:val="22"/>
        </w:rPr>
        <w:t>K</w:t>
      </w:r>
      <w:r w:rsidR="005B3A2F" w:rsidRPr="005B3A2F">
        <w:rPr>
          <w:b/>
          <w:sz w:val="22"/>
          <w:szCs w:val="22"/>
        </w:rPr>
        <w:t xml:space="preserve">ryterium Gwarancja (G) </w:t>
      </w:r>
      <w:r w:rsidR="005B3A2F" w:rsidRPr="005B3A2F">
        <w:rPr>
          <w:b/>
          <w:sz w:val="22"/>
          <w:szCs w:val="22"/>
        </w:rPr>
        <w:tab/>
      </w:r>
      <w:r w:rsidR="005B3A2F" w:rsidRPr="005B3A2F">
        <w:rPr>
          <w:b/>
          <w:sz w:val="22"/>
          <w:szCs w:val="22"/>
        </w:rPr>
        <w:tab/>
      </w:r>
      <w:r w:rsidR="003B4C79">
        <w:rPr>
          <w:sz w:val="22"/>
          <w:szCs w:val="22"/>
        </w:rPr>
        <w:t>okres udzielonej gwarancji</w:t>
      </w:r>
      <w:r w:rsidR="003B4C79">
        <w:rPr>
          <w:sz w:val="22"/>
          <w:szCs w:val="22"/>
        </w:rPr>
        <w:tab/>
      </w:r>
      <w:r w:rsidR="003B4C79">
        <w:rPr>
          <w:sz w:val="22"/>
          <w:szCs w:val="22"/>
        </w:rPr>
        <w:tab/>
        <w:t xml:space="preserve">10 </w:t>
      </w:r>
      <w:r w:rsidR="00EE66F9">
        <w:rPr>
          <w:sz w:val="22"/>
          <w:szCs w:val="22"/>
        </w:rPr>
        <w:t>%</w:t>
      </w:r>
    </w:p>
    <w:p w:rsidR="005B3A2F" w:rsidRPr="00B507A9" w:rsidRDefault="00B507A9" w:rsidP="005B3A2F">
      <w:pPr>
        <w:tabs>
          <w:tab w:val="left" w:pos="0"/>
          <w:tab w:val="left" w:pos="284"/>
        </w:tabs>
        <w:jc w:val="both"/>
        <w:rPr>
          <w:sz w:val="22"/>
          <w:szCs w:val="22"/>
        </w:rPr>
      </w:pPr>
      <w:r w:rsidRPr="005B3A2F">
        <w:rPr>
          <w:b/>
          <w:sz w:val="22"/>
          <w:szCs w:val="22"/>
        </w:rPr>
        <w:t>K</w:t>
      </w:r>
      <w:r w:rsidR="005B3A2F" w:rsidRPr="005B3A2F">
        <w:rPr>
          <w:b/>
          <w:sz w:val="22"/>
          <w:szCs w:val="22"/>
        </w:rPr>
        <w:t xml:space="preserve">ryterium Funkcjonalność (F) </w:t>
      </w:r>
      <w:r w:rsidR="005B3A2F" w:rsidRPr="005B3A2F">
        <w:rPr>
          <w:b/>
          <w:sz w:val="22"/>
          <w:szCs w:val="22"/>
        </w:rPr>
        <w:tab/>
      </w:r>
      <w:r w:rsidR="003B4C79">
        <w:rPr>
          <w:sz w:val="22"/>
          <w:szCs w:val="22"/>
        </w:rPr>
        <w:t>funkcjonalność rozwiązania</w:t>
      </w:r>
      <w:r w:rsidR="003B4C79">
        <w:rPr>
          <w:sz w:val="22"/>
          <w:szCs w:val="22"/>
        </w:rPr>
        <w:tab/>
      </w:r>
      <w:r w:rsidR="003B4C79">
        <w:rPr>
          <w:sz w:val="22"/>
          <w:szCs w:val="22"/>
        </w:rPr>
        <w:tab/>
        <w:t xml:space="preserve">30 </w:t>
      </w:r>
      <w:r w:rsidR="00EE66F9">
        <w:rPr>
          <w:sz w:val="22"/>
          <w:szCs w:val="22"/>
        </w:rPr>
        <w:t>%</w:t>
      </w:r>
    </w:p>
    <w:p w:rsidR="005B3A2F" w:rsidRPr="005B3A2F" w:rsidRDefault="005B3A2F" w:rsidP="005B3A2F">
      <w:pPr>
        <w:tabs>
          <w:tab w:val="left" w:pos="0"/>
          <w:tab w:val="left" w:pos="284"/>
        </w:tabs>
        <w:jc w:val="both"/>
        <w:rPr>
          <w:b/>
          <w:sz w:val="22"/>
          <w:szCs w:val="22"/>
        </w:rPr>
      </w:pPr>
    </w:p>
    <w:p w:rsidR="005B3A2F" w:rsidRPr="00B507A9" w:rsidRDefault="005B3A2F" w:rsidP="00123CE0">
      <w:pPr>
        <w:pStyle w:val="Akapitzlist"/>
        <w:numPr>
          <w:ilvl w:val="2"/>
          <w:numId w:val="28"/>
        </w:numPr>
        <w:tabs>
          <w:tab w:val="left" w:pos="0"/>
          <w:tab w:val="left" w:pos="284"/>
        </w:tabs>
        <w:ind w:left="284" w:hanging="284"/>
        <w:jc w:val="both"/>
        <w:rPr>
          <w:sz w:val="22"/>
          <w:szCs w:val="22"/>
        </w:rPr>
      </w:pPr>
      <w:r w:rsidRPr="00B507A9">
        <w:rPr>
          <w:sz w:val="22"/>
          <w:szCs w:val="22"/>
        </w:rPr>
        <w:t>Punkty za</w:t>
      </w:r>
      <w:r w:rsidRPr="00B507A9">
        <w:rPr>
          <w:b/>
          <w:sz w:val="22"/>
          <w:szCs w:val="22"/>
        </w:rPr>
        <w:t xml:space="preserve"> kryterium Cena (C) </w:t>
      </w:r>
      <w:r w:rsidRPr="00B507A9">
        <w:rPr>
          <w:sz w:val="22"/>
          <w:szCs w:val="22"/>
        </w:rPr>
        <w:t>zostaną obliczone w oparciu o wzór:</w:t>
      </w:r>
    </w:p>
    <w:p w:rsidR="005B3A2F" w:rsidRPr="005B3A2F" w:rsidRDefault="005B3A2F" w:rsidP="00B507A9">
      <w:pPr>
        <w:tabs>
          <w:tab w:val="left" w:pos="0"/>
          <w:tab w:val="left" w:pos="284"/>
        </w:tabs>
        <w:jc w:val="center"/>
        <w:rPr>
          <w:b/>
          <w:sz w:val="22"/>
          <w:szCs w:val="22"/>
        </w:rPr>
      </w:pPr>
      <w:proofErr w:type="spellStart"/>
      <w:r w:rsidRPr="005B3A2F">
        <w:rPr>
          <w:b/>
          <w:sz w:val="22"/>
          <w:szCs w:val="22"/>
        </w:rPr>
        <w:t>Px</w:t>
      </w:r>
      <w:proofErr w:type="spellEnd"/>
      <w:r w:rsidRPr="005B3A2F">
        <w:rPr>
          <w:b/>
          <w:sz w:val="22"/>
          <w:szCs w:val="22"/>
        </w:rPr>
        <w:t>(C) = (</w:t>
      </w:r>
      <w:proofErr w:type="spellStart"/>
      <w:r w:rsidRPr="005B3A2F">
        <w:rPr>
          <w:b/>
          <w:sz w:val="22"/>
          <w:szCs w:val="22"/>
        </w:rPr>
        <w:t>Cmin</w:t>
      </w:r>
      <w:proofErr w:type="spellEnd"/>
      <w:r w:rsidRPr="005B3A2F">
        <w:rPr>
          <w:b/>
          <w:sz w:val="22"/>
          <w:szCs w:val="22"/>
        </w:rPr>
        <w:t xml:space="preserve"> / </w:t>
      </w:r>
      <w:proofErr w:type="spellStart"/>
      <w:r w:rsidRPr="005B3A2F">
        <w:rPr>
          <w:b/>
          <w:sz w:val="22"/>
          <w:szCs w:val="22"/>
        </w:rPr>
        <w:t>Cx</w:t>
      </w:r>
      <w:proofErr w:type="spellEnd"/>
      <w:r w:rsidRPr="005B3A2F">
        <w:rPr>
          <w:b/>
          <w:sz w:val="22"/>
          <w:szCs w:val="22"/>
        </w:rPr>
        <w:t>) * 60</w:t>
      </w:r>
    </w:p>
    <w:p w:rsidR="00B507A9" w:rsidRPr="00B507A9" w:rsidRDefault="005B3A2F" w:rsidP="005B3A2F">
      <w:pPr>
        <w:tabs>
          <w:tab w:val="left" w:pos="0"/>
          <w:tab w:val="left" w:pos="284"/>
        </w:tabs>
        <w:jc w:val="both"/>
        <w:rPr>
          <w:sz w:val="22"/>
          <w:szCs w:val="22"/>
        </w:rPr>
      </w:pPr>
      <w:r w:rsidRPr="00B507A9">
        <w:rPr>
          <w:sz w:val="22"/>
          <w:szCs w:val="22"/>
        </w:rPr>
        <w:t>gdzie:</w:t>
      </w:r>
    </w:p>
    <w:p w:rsidR="005B3A2F" w:rsidRPr="00B507A9" w:rsidRDefault="005B3A2F" w:rsidP="005B3A2F">
      <w:pPr>
        <w:tabs>
          <w:tab w:val="left" w:pos="0"/>
          <w:tab w:val="left" w:pos="284"/>
        </w:tabs>
        <w:jc w:val="both"/>
        <w:rPr>
          <w:sz w:val="22"/>
          <w:szCs w:val="22"/>
        </w:rPr>
      </w:pPr>
      <w:proofErr w:type="spellStart"/>
      <w:r w:rsidRPr="005B3A2F">
        <w:rPr>
          <w:b/>
          <w:sz w:val="22"/>
          <w:szCs w:val="22"/>
        </w:rPr>
        <w:t>Px</w:t>
      </w:r>
      <w:proofErr w:type="spellEnd"/>
      <w:r w:rsidRPr="005B3A2F">
        <w:rPr>
          <w:b/>
          <w:sz w:val="22"/>
          <w:szCs w:val="22"/>
        </w:rPr>
        <w:t xml:space="preserve">(C) – </w:t>
      </w:r>
      <w:r w:rsidRPr="00B507A9">
        <w:rPr>
          <w:sz w:val="22"/>
          <w:szCs w:val="22"/>
        </w:rPr>
        <w:t>liczba punktów, jakie otrzyma badana oferta „x” za kryterium (C)</w:t>
      </w:r>
    </w:p>
    <w:p w:rsidR="005B3A2F" w:rsidRPr="005B3A2F" w:rsidRDefault="005B3A2F" w:rsidP="005B3A2F">
      <w:pPr>
        <w:tabs>
          <w:tab w:val="left" w:pos="0"/>
          <w:tab w:val="left" w:pos="284"/>
        </w:tabs>
        <w:jc w:val="both"/>
        <w:rPr>
          <w:b/>
          <w:sz w:val="22"/>
          <w:szCs w:val="22"/>
        </w:rPr>
      </w:pPr>
      <w:proofErr w:type="spellStart"/>
      <w:r w:rsidRPr="005B3A2F">
        <w:rPr>
          <w:b/>
          <w:sz w:val="22"/>
          <w:szCs w:val="22"/>
        </w:rPr>
        <w:t>Cmin</w:t>
      </w:r>
      <w:proofErr w:type="spellEnd"/>
      <w:r w:rsidRPr="005B3A2F">
        <w:rPr>
          <w:b/>
          <w:sz w:val="22"/>
          <w:szCs w:val="22"/>
        </w:rPr>
        <w:t xml:space="preserve"> – </w:t>
      </w:r>
      <w:r w:rsidRPr="00B507A9">
        <w:rPr>
          <w:sz w:val="22"/>
          <w:szCs w:val="22"/>
        </w:rPr>
        <w:t>najniższa zaoferowana cena brutto spośród badanych ofert</w:t>
      </w:r>
    </w:p>
    <w:p w:rsidR="005B3A2F" w:rsidRPr="00B507A9" w:rsidRDefault="005B3A2F" w:rsidP="005B3A2F">
      <w:pPr>
        <w:tabs>
          <w:tab w:val="left" w:pos="0"/>
          <w:tab w:val="left" w:pos="284"/>
        </w:tabs>
        <w:jc w:val="both"/>
        <w:rPr>
          <w:sz w:val="22"/>
          <w:szCs w:val="22"/>
        </w:rPr>
      </w:pPr>
      <w:proofErr w:type="spellStart"/>
      <w:r w:rsidRPr="005B3A2F">
        <w:rPr>
          <w:b/>
          <w:sz w:val="22"/>
          <w:szCs w:val="22"/>
        </w:rPr>
        <w:t>Cx</w:t>
      </w:r>
      <w:proofErr w:type="spellEnd"/>
      <w:r w:rsidRPr="005B3A2F">
        <w:rPr>
          <w:b/>
          <w:sz w:val="22"/>
          <w:szCs w:val="22"/>
        </w:rPr>
        <w:t xml:space="preserve">– </w:t>
      </w:r>
      <w:r w:rsidRPr="00B507A9">
        <w:rPr>
          <w:sz w:val="22"/>
          <w:szCs w:val="22"/>
        </w:rPr>
        <w:t>zaoferowana cena brutto badanej oferty „x”</w:t>
      </w:r>
    </w:p>
    <w:p w:rsidR="005B3A2F" w:rsidRPr="00B507A9" w:rsidRDefault="005B3A2F" w:rsidP="005B3A2F">
      <w:pPr>
        <w:tabs>
          <w:tab w:val="left" w:pos="0"/>
          <w:tab w:val="left" w:pos="284"/>
        </w:tabs>
        <w:jc w:val="both"/>
        <w:rPr>
          <w:sz w:val="22"/>
          <w:szCs w:val="22"/>
        </w:rPr>
      </w:pPr>
      <w:r w:rsidRPr="00B507A9">
        <w:rPr>
          <w:sz w:val="22"/>
          <w:szCs w:val="22"/>
        </w:rPr>
        <w:t xml:space="preserve">Maksymalna liczba punktów, jakie może otrzymać oferta za kryterium Cena to </w:t>
      </w:r>
      <w:r w:rsidRPr="003B4C79">
        <w:rPr>
          <w:b/>
          <w:sz w:val="22"/>
          <w:szCs w:val="22"/>
        </w:rPr>
        <w:t>60</w:t>
      </w:r>
    </w:p>
    <w:p w:rsidR="005B3A2F" w:rsidRPr="005B3A2F" w:rsidRDefault="005B3A2F" w:rsidP="005B3A2F">
      <w:pPr>
        <w:tabs>
          <w:tab w:val="left" w:pos="0"/>
          <w:tab w:val="left" w:pos="284"/>
        </w:tabs>
        <w:jc w:val="both"/>
        <w:rPr>
          <w:b/>
          <w:sz w:val="22"/>
          <w:szCs w:val="22"/>
        </w:rPr>
      </w:pPr>
    </w:p>
    <w:p w:rsidR="005B3A2F" w:rsidRPr="00B507A9" w:rsidRDefault="005B3A2F" w:rsidP="00123CE0">
      <w:pPr>
        <w:pStyle w:val="Akapitzlist"/>
        <w:numPr>
          <w:ilvl w:val="2"/>
          <w:numId w:val="28"/>
        </w:numPr>
        <w:tabs>
          <w:tab w:val="left" w:pos="0"/>
          <w:tab w:val="left" w:pos="284"/>
        </w:tabs>
        <w:ind w:left="284" w:hanging="284"/>
        <w:jc w:val="both"/>
        <w:rPr>
          <w:sz w:val="22"/>
          <w:szCs w:val="22"/>
        </w:rPr>
      </w:pPr>
      <w:r w:rsidRPr="00B507A9">
        <w:rPr>
          <w:sz w:val="22"/>
          <w:szCs w:val="22"/>
        </w:rPr>
        <w:lastRenderedPageBreak/>
        <w:t>Punkty za</w:t>
      </w:r>
      <w:r w:rsidRPr="00B507A9">
        <w:rPr>
          <w:b/>
          <w:sz w:val="22"/>
          <w:szCs w:val="22"/>
        </w:rPr>
        <w:t xml:space="preserve"> kryterium długość Gwarancji (G) </w:t>
      </w:r>
      <w:r w:rsidRPr="00B507A9">
        <w:rPr>
          <w:sz w:val="22"/>
          <w:szCs w:val="22"/>
        </w:rPr>
        <w:t xml:space="preserve">zostaną przyznane na podstawie złożonej przez Wykonawcę w Formularzu Ofertowym deklaracji o oferowanej długości gwarancji zgodnie z poniższą regułą:. </w:t>
      </w:r>
    </w:p>
    <w:p w:rsidR="005B3A2F" w:rsidRPr="005B3A2F" w:rsidRDefault="005B3A2F" w:rsidP="005B3A2F">
      <w:pPr>
        <w:tabs>
          <w:tab w:val="left" w:pos="0"/>
          <w:tab w:val="left" w:pos="284"/>
        </w:tabs>
        <w:jc w:val="both"/>
        <w:rPr>
          <w:b/>
          <w:sz w:val="22"/>
          <w:szCs w:val="22"/>
        </w:rPr>
      </w:pPr>
      <w:proofErr w:type="spellStart"/>
      <w:r w:rsidRPr="005B3A2F">
        <w:rPr>
          <w:b/>
          <w:sz w:val="22"/>
          <w:szCs w:val="22"/>
        </w:rPr>
        <w:t>Px</w:t>
      </w:r>
      <w:proofErr w:type="spellEnd"/>
      <w:r w:rsidRPr="005B3A2F">
        <w:rPr>
          <w:b/>
          <w:sz w:val="22"/>
          <w:szCs w:val="22"/>
        </w:rPr>
        <w:t xml:space="preserve">(G) –  </w:t>
      </w:r>
      <w:r w:rsidRPr="00B507A9">
        <w:rPr>
          <w:sz w:val="22"/>
          <w:szCs w:val="22"/>
        </w:rPr>
        <w:t>0 pkt za minimalny wymagany okres gwarancji ( 12 miesięcy)</w:t>
      </w:r>
    </w:p>
    <w:p w:rsidR="005B3A2F" w:rsidRPr="005B3A2F" w:rsidRDefault="005B3A2F" w:rsidP="005B3A2F">
      <w:pPr>
        <w:tabs>
          <w:tab w:val="left" w:pos="0"/>
          <w:tab w:val="left" w:pos="284"/>
        </w:tabs>
        <w:jc w:val="both"/>
        <w:rPr>
          <w:b/>
          <w:sz w:val="22"/>
          <w:szCs w:val="22"/>
        </w:rPr>
      </w:pPr>
      <w:proofErr w:type="spellStart"/>
      <w:r w:rsidRPr="005B3A2F">
        <w:rPr>
          <w:b/>
          <w:sz w:val="22"/>
          <w:szCs w:val="22"/>
        </w:rPr>
        <w:t>Px</w:t>
      </w:r>
      <w:proofErr w:type="spellEnd"/>
      <w:r w:rsidRPr="005B3A2F">
        <w:rPr>
          <w:b/>
          <w:sz w:val="22"/>
          <w:szCs w:val="22"/>
        </w:rPr>
        <w:t xml:space="preserve">(G) – </w:t>
      </w:r>
      <w:r w:rsidR="003B4C79">
        <w:rPr>
          <w:b/>
          <w:sz w:val="22"/>
          <w:szCs w:val="22"/>
        </w:rPr>
        <w:t xml:space="preserve"> </w:t>
      </w:r>
      <w:r w:rsidRPr="00B507A9">
        <w:rPr>
          <w:sz w:val="22"/>
          <w:szCs w:val="22"/>
        </w:rPr>
        <w:t>5 pkt za gwarancję o długości 24 miesiące</w:t>
      </w:r>
    </w:p>
    <w:p w:rsidR="005B3A2F" w:rsidRPr="00B507A9" w:rsidRDefault="005B3A2F" w:rsidP="005B3A2F">
      <w:pPr>
        <w:tabs>
          <w:tab w:val="left" w:pos="0"/>
          <w:tab w:val="left" w:pos="284"/>
        </w:tabs>
        <w:jc w:val="both"/>
        <w:rPr>
          <w:sz w:val="22"/>
          <w:szCs w:val="22"/>
        </w:rPr>
      </w:pPr>
      <w:proofErr w:type="spellStart"/>
      <w:r w:rsidRPr="003B4C79">
        <w:rPr>
          <w:b/>
          <w:sz w:val="22"/>
          <w:szCs w:val="22"/>
        </w:rPr>
        <w:t>Px</w:t>
      </w:r>
      <w:proofErr w:type="spellEnd"/>
      <w:r w:rsidRPr="003B4C79">
        <w:rPr>
          <w:b/>
          <w:sz w:val="22"/>
          <w:szCs w:val="22"/>
        </w:rPr>
        <w:t>(G)</w:t>
      </w:r>
      <w:r w:rsidRPr="00B507A9">
        <w:rPr>
          <w:sz w:val="22"/>
          <w:szCs w:val="22"/>
        </w:rPr>
        <w:t xml:space="preserve"> – </w:t>
      </w:r>
      <w:r w:rsidR="003B4C79">
        <w:rPr>
          <w:sz w:val="22"/>
          <w:szCs w:val="22"/>
        </w:rPr>
        <w:t xml:space="preserve"> </w:t>
      </w:r>
      <w:r w:rsidRPr="00B507A9">
        <w:rPr>
          <w:sz w:val="22"/>
          <w:szCs w:val="22"/>
        </w:rPr>
        <w:t>10 pkt za gwarancję o długości 36 m-</w:t>
      </w:r>
      <w:proofErr w:type="spellStart"/>
      <w:r w:rsidRPr="00B507A9">
        <w:rPr>
          <w:sz w:val="22"/>
          <w:szCs w:val="22"/>
        </w:rPr>
        <w:t>cy</w:t>
      </w:r>
      <w:proofErr w:type="spellEnd"/>
      <w:r w:rsidRPr="00B507A9">
        <w:rPr>
          <w:sz w:val="22"/>
          <w:szCs w:val="22"/>
        </w:rPr>
        <w:t xml:space="preserve"> i dłuższej</w:t>
      </w:r>
    </w:p>
    <w:p w:rsidR="005B3A2F" w:rsidRPr="00B507A9" w:rsidRDefault="005B3A2F" w:rsidP="005B3A2F">
      <w:pPr>
        <w:tabs>
          <w:tab w:val="left" w:pos="0"/>
          <w:tab w:val="left" w:pos="284"/>
        </w:tabs>
        <w:jc w:val="both"/>
        <w:rPr>
          <w:sz w:val="22"/>
          <w:szCs w:val="22"/>
        </w:rPr>
      </w:pPr>
      <w:r w:rsidRPr="00B507A9">
        <w:rPr>
          <w:sz w:val="22"/>
          <w:szCs w:val="22"/>
        </w:rPr>
        <w:t xml:space="preserve">Maksymalna liczba punktów, jakie może otrzymać oferta za kryterium Gwarancja to </w:t>
      </w:r>
      <w:r w:rsidRPr="003B4C79">
        <w:rPr>
          <w:b/>
          <w:sz w:val="22"/>
          <w:szCs w:val="22"/>
        </w:rPr>
        <w:t>10</w:t>
      </w:r>
    </w:p>
    <w:p w:rsidR="005B3A2F" w:rsidRPr="00B507A9" w:rsidRDefault="005B3A2F" w:rsidP="00123CE0">
      <w:pPr>
        <w:pStyle w:val="Akapitzlist"/>
        <w:numPr>
          <w:ilvl w:val="2"/>
          <w:numId w:val="28"/>
        </w:numPr>
        <w:tabs>
          <w:tab w:val="left" w:pos="0"/>
          <w:tab w:val="left" w:pos="284"/>
        </w:tabs>
        <w:ind w:left="284" w:hanging="284"/>
        <w:jc w:val="both"/>
        <w:rPr>
          <w:b/>
          <w:sz w:val="22"/>
          <w:szCs w:val="22"/>
        </w:rPr>
      </w:pPr>
      <w:r w:rsidRPr="00B507A9">
        <w:rPr>
          <w:sz w:val="22"/>
          <w:szCs w:val="22"/>
        </w:rPr>
        <w:t>Punkty za</w:t>
      </w:r>
      <w:r w:rsidRPr="00B507A9">
        <w:rPr>
          <w:b/>
          <w:sz w:val="22"/>
          <w:szCs w:val="22"/>
        </w:rPr>
        <w:t xml:space="preserve"> kryterium Funkcjonalność (F) </w:t>
      </w:r>
      <w:r w:rsidRPr="00B507A9">
        <w:rPr>
          <w:sz w:val="22"/>
          <w:szCs w:val="22"/>
        </w:rPr>
        <w:t>zostaną przyznane na podstawie złożonej przez Wykonawcę w Formularzu Ofertowym deklaracji o zaoferowanej funkcjonalności zgodnie z poniższą regułą:.</w:t>
      </w:r>
      <w:r w:rsidRPr="00B507A9">
        <w:rPr>
          <w:b/>
          <w:sz w:val="22"/>
          <w:szCs w:val="22"/>
        </w:rPr>
        <w:t xml:space="preserve"> </w:t>
      </w:r>
    </w:p>
    <w:p w:rsidR="005B3A2F" w:rsidRPr="00E31C15" w:rsidRDefault="005B3A2F" w:rsidP="00B507A9">
      <w:pPr>
        <w:tabs>
          <w:tab w:val="left" w:pos="0"/>
          <w:tab w:val="left" w:pos="284"/>
        </w:tabs>
        <w:jc w:val="center"/>
        <w:rPr>
          <w:b/>
          <w:sz w:val="22"/>
          <w:szCs w:val="22"/>
        </w:rPr>
      </w:pPr>
      <w:proofErr w:type="spellStart"/>
      <w:r w:rsidRPr="00E31C15">
        <w:rPr>
          <w:b/>
          <w:sz w:val="22"/>
          <w:szCs w:val="22"/>
        </w:rPr>
        <w:t>Px</w:t>
      </w:r>
      <w:proofErr w:type="spellEnd"/>
      <w:r w:rsidRPr="00E31C15">
        <w:rPr>
          <w:b/>
          <w:sz w:val="22"/>
          <w:szCs w:val="22"/>
        </w:rPr>
        <w:t xml:space="preserve">(F) = </w:t>
      </w:r>
      <w:proofErr w:type="spellStart"/>
      <w:r w:rsidRPr="00E31C15">
        <w:rPr>
          <w:b/>
          <w:sz w:val="22"/>
          <w:szCs w:val="22"/>
        </w:rPr>
        <w:t>Px</w:t>
      </w:r>
      <w:proofErr w:type="spellEnd"/>
      <w:r w:rsidRPr="00E31C15">
        <w:rPr>
          <w:b/>
          <w:sz w:val="22"/>
          <w:szCs w:val="22"/>
        </w:rPr>
        <w:t xml:space="preserve">(F1) + </w:t>
      </w:r>
      <w:proofErr w:type="spellStart"/>
      <w:r w:rsidRPr="00E31C15">
        <w:rPr>
          <w:b/>
          <w:sz w:val="22"/>
          <w:szCs w:val="22"/>
        </w:rPr>
        <w:t>Px</w:t>
      </w:r>
      <w:proofErr w:type="spellEnd"/>
      <w:r w:rsidRPr="00E31C15">
        <w:rPr>
          <w:b/>
          <w:sz w:val="22"/>
          <w:szCs w:val="22"/>
        </w:rPr>
        <w:t xml:space="preserve">(F2) </w:t>
      </w:r>
    </w:p>
    <w:p w:rsidR="005B3A2F" w:rsidRPr="00B507A9" w:rsidRDefault="005B3A2F" w:rsidP="005B3A2F">
      <w:pPr>
        <w:tabs>
          <w:tab w:val="left" w:pos="0"/>
          <w:tab w:val="left" w:pos="284"/>
        </w:tabs>
        <w:jc w:val="both"/>
        <w:rPr>
          <w:sz w:val="22"/>
          <w:szCs w:val="22"/>
        </w:rPr>
      </w:pPr>
      <w:r w:rsidRPr="00B507A9">
        <w:rPr>
          <w:sz w:val="22"/>
          <w:szCs w:val="22"/>
        </w:rPr>
        <w:t>gdzie:</w:t>
      </w:r>
      <w:r w:rsidRPr="00B507A9">
        <w:rPr>
          <w:sz w:val="22"/>
          <w:szCs w:val="22"/>
        </w:rPr>
        <w:tab/>
      </w:r>
    </w:p>
    <w:p w:rsidR="00E31C15" w:rsidRPr="00E31C15" w:rsidRDefault="005B3A2F" w:rsidP="003B4C79">
      <w:pPr>
        <w:tabs>
          <w:tab w:val="left" w:pos="851"/>
        </w:tabs>
        <w:autoSpaceDE w:val="0"/>
        <w:autoSpaceDN w:val="0"/>
        <w:adjustRightInd w:val="0"/>
        <w:rPr>
          <w:rFonts w:eastAsia="Calibri"/>
          <w:sz w:val="22"/>
          <w:szCs w:val="22"/>
          <w:lang w:eastAsia="en-US"/>
        </w:rPr>
      </w:pPr>
      <w:proofErr w:type="spellStart"/>
      <w:r w:rsidRPr="005B3A2F">
        <w:rPr>
          <w:b/>
          <w:sz w:val="22"/>
          <w:szCs w:val="22"/>
        </w:rPr>
        <w:t>Px</w:t>
      </w:r>
      <w:proofErr w:type="spellEnd"/>
      <w:r w:rsidRPr="005B3A2F">
        <w:rPr>
          <w:b/>
          <w:sz w:val="22"/>
          <w:szCs w:val="22"/>
        </w:rPr>
        <w:t xml:space="preserve">(F1) </w:t>
      </w:r>
      <w:r w:rsidR="00E31C15">
        <w:rPr>
          <w:b/>
          <w:sz w:val="22"/>
          <w:szCs w:val="22"/>
        </w:rPr>
        <w:t>-</w:t>
      </w:r>
      <w:r w:rsidR="003B4C79">
        <w:rPr>
          <w:b/>
          <w:sz w:val="22"/>
          <w:szCs w:val="22"/>
        </w:rPr>
        <w:t xml:space="preserve">  </w:t>
      </w:r>
      <w:r w:rsidR="00E31C15" w:rsidRPr="00E31C15">
        <w:rPr>
          <w:rFonts w:eastAsia="Calibri"/>
          <w:sz w:val="22"/>
          <w:szCs w:val="22"/>
          <w:lang w:eastAsia="en-US"/>
        </w:rPr>
        <w:t>10</w:t>
      </w:r>
      <w:r w:rsidR="00E31C15">
        <w:rPr>
          <w:rFonts w:eastAsia="Calibri"/>
          <w:sz w:val="22"/>
          <w:szCs w:val="22"/>
          <w:lang w:eastAsia="en-US"/>
        </w:rPr>
        <w:t xml:space="preserve"> pkt:</w:t>
      </w:r>
      <w:r w:rsidR="00E31C15" w:rsidRPr="00E31C15">
        <w:rPr>
          <w:rFonts w:eastAsia="Calibri"/>
          <w:sz w:val="22"/>
          <w:szCs w:val="22"/>
          <w:lang w:eastAsia="en-US"/>
        </w:rPr>
        <w:t xml:space="preserve"> liczba punktów za </w:t>
      </w:r>
      <w:proofErr w:type="spellStart"/>
      <w:r w:rsidR="00E31C15" w:rsidRPr="00E31C15">
        <w:rPr>
          <w:rFonts w:eastAsia="Calibri"/>
          <w:sz w:val="22"/>
          <w:szCs w:val="22"/>
          <w:lang w:eastAsia="en-US"/>
        </w:rPr>
        <w:t>podkryterium</w:t>
      </w:r>
      <w:proofErr w:type="spellEnd"/>
      <w:r w:rsidR="00E31C15" w:rsidRPr="00E31C15">
        <w:rPr>
          <w:rFonts w:eastAsia="Calibri"/>
          <w:sz w:val="22"/>
          <w:szCs w:val="22"/>
          <w:lang w:eastAsia="en-US"/>
        </w:rPr>
        <w:t xml:space="preserve"> funkcjonalność „Portal Pracownika”</w:t>
      </w:r>
    </w:p>
    <w:p w:rsidR="00E31C15" w:rsidRPr="00E31C15" w:rsidRDefault="00E31C15" w:rsidP="00E31C15">
      <w:pPr>
        <w:autoSpaceDE w:val="0"/>
        <w:autoSpaceDN w:val="0"/>
        <w:adjustRightInd w:val="0"/>
        <w:ind w:left="851"/>
        <w:rPr>
          <w:rFonts w:eastAsia="Calibri"/>
          <w:sz w:val="22"/>
          <w:szCs w:val="22"/>
          <w:lang w:eastAsia="en-US"/>
        </w:rPr>
      </w:pPr>
      <w:r w:rsidRPr="00E31C15">
        <w:rPr>
          <w:rFonts w:eastAsia="Calibri"/>
          <w:sz w:val="22"/>
          <w:szCs w:val="22"/>
          <w:lang w:eastAsia="en-US"/>
        </w:rPr>
        <w:t>Punkty zostaną przyznane ofercie, w której zostanie zaoferowana funkcjonalność :Portal Pracownika” spełniająca wymagania opisane w Załączniku nr 1 do OPZ, rozdział B, podrozdział P-P, punkty od P-P-1 do P-P-14.4</w:t>
      </w:r>
    </w:p>
    <w:p w:rsidR="005B3A2F" w:rsidRPr="00E31C15" w:rsidRDefault="005B3A2F" w:rsidP="005B3A2F">
      <w:pPr>
        <w:tabs>
          <w:tab w:val="left" w:pos="0"/>
          <w:tab w:val="left" w:pos="284"/>
        </w:tabs>
        <w:jc w:val="both"/>
        <w:rPr>
          <w:b/>
          <w:sz w:val="22"/>
          <w:szCs w:val="22"/>
        </w:rPr>
      </w:pPr>
    </w:p>
    <w:p w:rsidR="00E31C15" w:rsidRPr="00E31C15" w:rsidRDefault="005B3A2F" w:rsidP="00E31C15">
      <w:pPr>
        <w:autoSpaceDE w:val="0"/>
        <w:autoSpaceDN w:val="0"/>
        <w:adjustRightInd w:val="0"/>
        <w:rPr>
          <w:rFonts w:eastAsia="Calibri"/>
          <w:sz w:val="22"/>
          <w:szCs w:val="22"/>
          <w:lang w:eastAsia="en-US"/>
        </w:rPr>
      </w:pPr>
      <w:proofErr w:type="spellStart"/>
      <w:r w:rsidRPr="00E31C15">
        <w:rPr>
          <w:b/>
          <w:sz w:val="22"/>
          <w:szCs w:val="22"/>
        </w:rPr>
        <w:t>Px</w:t>
      </w:r>
      <w:proofErr w:type="spellEnd"/>
      <w:r w:rsidRPr="00E31C15">
        <w:rPr>
          <w:b/>
          <w:sz w:val="22"/>
          <w:szCs w:val="22"/>
        </w:rPr>
        <w:t>(F2)</w:t>
      </w:r>
      <w:r w:rsidR="00E31C15">
        <w:rPr>
          <w:b/>
          <w:sz w:val="22"/>
          <w:szCs w:val="22"/>
        </w:rPr>
        <w:t xml:space="preserve"> – </w:t>
      </w:r>
      <w:r w:rsidR="00E31C15" w:rsidRPr="00E31C15">
        <w:rPr>
          <w:sz w:val="22"/>
          <w:szCs w:val="22"/>
        </w:rPr>
        <w:t>20 pkt</w:t>
      </w:r>
      <w:r w:rsidR="00E31C15" w:rsidRPr="00E31C15">
        <w:rPr>
          <w:rFonts w:eastAsia="Calibri"/>
          <w:sz w:val="22"/>
          <w:szCs w:val="22"/>
          <w:lang w:eastAsia="en-US"/>
        </w:rPr>
        <w:t xml:space="preserve"> - liczba punktów za </w:t>
      </w:r>
      <w:proofErr w:type="spellStart"/>
      <w:r w:rsidR="00E31C15" w:rsidRPr="00E31C15">
        <w:rPr>
          <w:rFonts w:eastAsia="Calibri"/>
          <w:sz w:val="22"/>
          <w:szCs w:val="22"/>
          <w:lang w:eastAsia="en-US"/>
        </w:rPr>
        <w:t>podkryterium</w:t>
      </w:r>
      <w:proofErr w:type="spellEnd"/>
      <w:r w:rsidR="00E31C15" w:rsidRPr="00E31C15">
        <w:rPr>
          <w:rFonts w:eastAsia="Calibri"/>
          <w:sz w:val="22"/>
          <w:szCs w:val="22"/>
          <w:lang w:eastAsia="en-US"/>
        </w:rPr>
        <w:t xml:space="preserve"> „3-warstwowa Architektura ZSI”</w:t>
      </w:r>
    </w:p>
    <w:p w:rsidR="00E31C15" w:rsidRPr="00E31C15" w:rsidRDefault="00E31C15" w:rsidP="00E31C15">
      <w:pPr>
        <w:autoSpaceDE w:val="0"/>
        <w:autoSpaceDN w:val="0"/>
        <w:adjustRightInd w:val="0"/>
        <w:ind w:left="851"/>
        <w:rPr>
          <w:rFonts w:eastAsia="Calibri"/>
          <w:sz w:val="22"/>
          <w:szCs w:val="22"/>
          <w:lang w:eastAsia="en-US"/>
        </w:rPr>
      </w:pPr>
      <w:r w:rsidRPr="00E31C15">
        <w:rPr>
          <w:rFonts w:eastAsia="Calibri"/>
          <w:sz w:val="22"/>
          <w:szCs w:val="22"/>
          <w:lang w:eastAsia="en-US"/>
        </w:rPr>
        <w:t>Punkty zostaną przyznane ofercie, w której zostanie zaoferowane rozwiązanie ZSI oparte na 3-warstwowej architekturze, zdefiniowanej w OPZ, rozdział VI.2, punkt 4.</w:t>
      </w:r>
    </w:p>
    <w:p w:rsidR="00B507A9" w:rsidRDefault="005B3A2F" w:rsidP="005B3A2F">
      <w:pPr>
        <w:tabs>
          <w:tab w:val="left" w:pos="0"/>
          <w:tab w:val="left" w:pos="284"/>
        </w:tabs>
        <w:jc w:val="both"/>
        <w:rPr>
          <w:sz w:val="22"/>
          <w:szCs w:val="22"/>
        </w:rPr>
      </w:pPr>
      <w:r w:rsidRPr="00B507A9">
        <w:rPr>
          <w:sz w:val="22"/>
          <w:szCs w:val="22"/>
        </w:rPr>
        <w:t xml:space="preserve">Maksymalna liczba punktów, jakie może otrzymać oferta za kryterium Funkcjonalność to </w:t>
      </w:r>
      <w:r w:rsidRPr="003B4C79">
        <w:rPr>
          <w:b/>
          <w:sz w:val="22"/>
          <w:szCs w:val="22"/>
        </w:rPr>
        <w:t>30</w:t>
      </w:r>
    </w:p>
    <w:p w:rsidR="00B507A9" w:rsidRPr="00B507A9" w:rsidRDefault="00B507A9" w:rsidP="005B3A2F">
      <w:pPr>
        <w:tabs>
          <w:tab w:val="left" w:pos="0"/>
          <w:tab w:val="left" w:pos="284"/>
        </w:tabs>
        <w:jc w:val="both"/>
        <w:rPr>
          <w:sz w:val="22"/>
          <w:szCs w:val="22"/>
        </w:rPr>
      </w:pPr>
    </w:p>
    <w:p w:rsidR="009967B3" w:rsidRPr="009967B3" w:rsidRDefault="009967B3" w:rsidP="005B3A2F">
      <w:pPr>
        <w:tabs>
          <w:tab w:val="left" w:pos="0"/>
          <w:tab w:val="left" w:pos="284"/>
        </w:tabs>
        <w:jc w:val="both"/>
        <w:rPr>
          <w:sz w:val="22"/>
          <w:szCs w:val="22"/>
        </w:rPr>
      </w:pPr>
      <w:r w:rsidRPr="009967B3">
        <w:rPr>
          <w:sz w:val="22"/>
          <w:szCs w:val="22"/>
        </w:rPr>
        <w:t>Najwyższą ocenę otrzyma oferta, która uzyska największą liczbę punktów.</w:t>
      </w:r>
    </w:p>
    <w:p w:rsidR="009967B3" w:rsidRPr="009967B3" w:rsidRDefault="009967B3" w:rsidP="009967B3">
      <w:pPr>
        <w:jc w:val="both"/>
        <w:rPr>
          <w:color w:val="000000"/>
          <w:sz w:val="22"/>
          <w:szCs w:val="22"/>
        </w:rPr>
      </w:pPr>
      <w:r w:rsidRPr="009967B3">
        <w:rPr>
          <w:b/>
          <w:color w:val="000000"/>
          <w:sz w:val="22"/>
          <w:szCs w:val="22"/>
        </w:rPr>
        <w:t>Ocena oferty</w:t>
      </w:r>
      <w:r w:rsidRPr="009967B3">
        <w:rPr>
          <w:color w:val="000000"/>
          <w:sz w:val="22"/>
          <w:szCs w:val="22"/>
        </w:rPr>
        <w:t xml:space="preserve"> </w:t>
      </w:r>
      <w:r w:rsidRPr="009967B3">
        <w:rPr>
          <w:b/>
          <w:color w:val="000000"/>
          <w:sz w:val="22"/>
          <w:szCs w:val="22"/>
        </w:rPr>
        <w:t>(O)</w:t>
      </w:r>
      <w:r w:rsidRPr="009967B3">
        <w:rPr>
          <w:color w:val="000000"/>
          <w:sz w:val="22"/>
          <w:szCs w:val="22"/>
        </w:rPr>
        <w:t xml:space="preserve"> stanowi sumę ww. kryteriów: </w:t>
      </w:r>
    </w:p>
    <w:p w:rsidR="009967B3" w:rsidRPr="009967B3" w:rsidRDefault="009967B3" w:rsidP="009967B3">
      <w:pPr>
        <w:tabs>
          <w:tab w:val="left" w:pos="2880"/>
          <w:tab w:val="left" w:pos="3060"/>
        </w:tabs>
        <w:jc w:val="center"/>
        <w:rPr>
          <w:b/>
          <w:color w:val="000000"/>
          <w:sz w:val="22"/>
          <w:szCs w:val="22"/>
        </w:rPr>
      </w:pPr>
      <w:r w:rsidRPr="009967B3">
        <w:rPr>
          <w:b/>
          <w:color w:val="000000"/>
          <w:sz w:val="22"/>
          <w:szCs w:val="22"/>
        </w:rPr>
        <w:t xml:space="preserve">O = C + </w:t>
      </w:r>
      <w:r w:rsidR="00B507A9">
        <w:rPr>
          <w:b/>
          <w:color w:val="000000"/>
          <w:sz w:val="22"/>
          <w:szCs w:val="22"/>
        </w:rPr>
        <w:t xml:space="preserve">G </w:t>
      </w:r>
      <w:r w:rsidR="00B507A9" w:rsidRPr="00B507A9">
        <w:rPr>
          <w:b/>
          <w:color w:val="000000"/>
          <w:sz w:val="22"/>
          <w:szCs w:val="22"/>
        </w:rPr>
        <w:t>+</w:t>
      </w:r>
      <w:r w:rsidR="00B507A9">
        <w:rPr>
          <w:b/>
          <w:color w:val="000000"/>
          <w:sz w:val="22"/>
          <w:szCs w:val="22"/>
        </w:rPr>
        <w:t xml:space="preserve"> F</w:t>
      </w:r>
    </w:p>
    <w:p w:rsidR="009967B3" w:rsidRPr="009967B3" w:rsidRDefault="009967B3" w:rsidP="009967B3">
      <w:pPr>
        <w:jc w:val="both"/>
        <w:rPr>
          <w:color w:val="000000"/>
          <w:sz w:val="22"/>
          <w:szCs w:val="22"/>
        </w:rPr>
      </w:pPr>
      <w:r w:rsidRPr="009967B3">
        <w:rPr>
          <w:color w:val="000000"/>
          <w:sz w:val="22"/>
          <w:szCs w:val="22"/>
        </w:rPr>
        <w:t>Za ofertę najkorzystniejszą uznana zostanie oferta, która uzyska najwyższą liczbę punktów wyliczoną jako sumę punktów uzyskanych w ww. kryteriach.</w:t>
      </w:r>
    </w:p>
    <w:p w:rsidR="009967B3" w:rsidRPr="009967B3" w:rsidRDefault="009967B3" w:rsidP="009967B3">
      <w:pPr>
        <w:jc w:val="both"/>
        <w:rPr>
          <w:rFonts w:eastAsia="Calibri"/>
          <w:color w:val="000000"/>
          <w:sz w:val="22"/>
          <w:szCs w:val="22"/>
        </w:rPr>
      </w:pPr>
      <w:r w:rsidRPr="009967B3">
        <w:rPr>
          <w:color w:val="000000"/>
          <w:sz w:val="22"/>
          <w:szCs w:val="22"/>
        </w:rPr>
        <w:t>Oceniane</w:t>
      </w:r>
      <w:r w:rsidRPr="009967B3">
        <w:rPr>
          <w:rFonts w:eastAsia="Calibri"/>
          <w:color w:val="000000"/>
          <w:sz w:val="22"/>
          <w:szCs w:val="22"/>
        </w:rPr>
        <w:t xml:space="preserve"> </w:t>
      </w:r>
      <w:r w:rsidRPr="009967B3">
        <w:rPr>
          <w:color w:val="000000"/>
          <w:sz w:val="22"/>
          <w:szCs w:val="22"/>
        </w:rPr>
        <w:t>będą</w:t>
      </w:r>
      <w:r w:rsidRPr="009967B3">
        <w:rPr>
          <w:rFonts w:eastAsia="Calibri"/>
          <w:color w:val="000000"/>
          <w:sz w:val="22"/>
          <w:szCs w:val="22"/>
        </w:rPr>
        <w:t xml:space="preserve"> tylko te oferty, które spełniają warunki zawarte w SIWZ.</w:t>
      </w:r>
    </w:p>
    <w:p w:rsidR="00305DB8" w:rsidRPr="00DD6493" w:rsidRDefault="00305DB8" w:rsidP="00305DB8">
      <w:pPr>
        <w:jc w:val="both"/>
        <w:rPr>
          <w:color w:val="000000"/>
          <w:sz w:val="22"/>
          <w:szCs w:val="22"/>
        </w:rPr>
      </w:pPr>
    </w:p>
    <w:p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rsidR="009A5D00" w:rsidRPr="00AD5152" w:rsidRDefault="00FE375A" w:rsidP="00774715">
      <w:pPr>
        <w:pStyle w:val="Akapitzlist"/>
        <w:numPr>
          <w:ilvl w:val="6"/>
          <w:numId w:val="7"/>
        </w:numPr>
        <w:tabs>
          <w:tab w:val="clear" w:pos="5040"/>
          <w:tab w:val="num" w:pos="284"/>
        </w:tabs>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rsidR="009A5D00" w:rsidRPr="001835DC" w:rsidRDefault="009A5D00" w:rsidP="00774715">
      <w:pPr>
        <w:pStyle w:val="Akapitzlist"/>
        <w:numPr>
          <w:ilvl w:val="2"/>
          <w:numId w:val="23"/>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A5D00" w:rsidRPr="001835DC" w:rsidRDefault="009A5D00" w:rsidP="00774715">
      <w:pPr>
        <w:pStyle w:val="Akapitzlist"/>
        <w:numPr>
          <w:ilvl w:val="2"/>
          <w:numId w:val="23"/>
        </w:numPr>
        <w:tabs>
          <w:tab w:val="left" w:pos="284"/>
        </w:tabs>
        <w:ind w:left="284" w:firstLine="0"/>
        <w:jc w:val="both"/>
        <w:rPr>
          <w:sz w:val="22"/>
          <w:szCs w:val="22"/>
        </w:rPr>
      </w:pPr>
      <w:r w:rsidRPr="001835DC">
        <w:rPr>
          <w:sz w:val="22"/>
          <w:szCs w:val="22"/>
        </w:rPr>
        <w:t>wykonawcach, którzy zostali wykluczeni,</w:t>
      </w:r>
    </w:p>
    <w:p w:rsidR="00FE375A" w:rsidRPr="001835DC" w:rsidRDefault="009A5D00" w:rsidP="00774715">
      <w:pPr>
        <w:pStyle w:val="Akapitzlist"/>
        <w:numPr>
          <w:ilvl w:val="2"/>
          <w:numId w:val="23"/>
        </w:numPr>
        <w:tabs>
          <w:tab w:val="num" w:pos="284"/>
          <w:tab w:val="left" w:pos="426"/>
        </w:tabs>
        <w:ind w:left="284" w:firstLine="0"/>
        <w:jc w:val="both"/>
        <w:rPr>
          <w:sz w:val="22"/>
          <w:szCs w:val="22"/>
        </w:rPr>
      </w:pPr>
      <w:r w:rsidRPr="001835DC">
        <w:rPr>
          <w:sz w:val="22"/>
          <w:szCs w:val="22"/>
        </w:rPr>
        <w:t>wykonawcach, których oferty zostały odrzucone, powodach odrzucenia oferty</w:t>
      </w:r>
    </w:p>
    <w:p w:rsidR="009A5D00" w:rsidRPr="00C471A2" w:rsidRDefault="009A5D00" w:rsidP="00774715">
      <w:pPr>
        <w:tabs>
          <w:tab w:val="num" w:pos="284"/>
        </w:tabs>
        <w:ind w:left="284" w:hanging="284"/>
        <w:jc w:val="both"/>
        <w:rPr>
          <w:sz w:val="22"/>
          <w:szCs w:val="22"/>
        </w:rPr>
      </w:pPr>
      <w:r w:rsidRPr="00C471A2">
        <w:rPr>
          <w:sz w:val="22"/>
          <w:szCs w:val="22"/>
        </w:rPr>
        <w:t>- podając uzasadnienie faktyczne i prawne</w:t>
      </w:r>
    </w:p>
    <w:p w:rsidR="00FE375A" w:rsidRPr="001835DC" w:rsidRDefault="00FE375A" w:rsidP="00774715">
      <w:pPr>
        <w:pStyle w:val="Akapitzlist"/>
        <w:numPr>
          <w:ilvl w:val="0"/>
          <w:numId w:val="24"/>
        </w:numPr>
        <w:tabs>
          <w:tab w:val="num" w:pos="284"/>
        </w:tabs>
        <w:ind w:left="284" w:hanging="284"/>
        <w:jc w:val="both"/>
        <w:rPr>
          <w:sz w:val="22"/>
          <w:szCs w:val="22"/>
        </w:rPr>
      </w:pPr>
      <w:r w:rsidRPr="001835DC">
        <w:rPr>
          <w:sz w:val="22"/>
          <w:szCs w:val="22"/>
        </w:rPr>
        <w:t>Informacje, o których mowa w ust. 1, Zamawiający zamieści na stronie internetowej oraz w miejscu publicznie dostępnym w swojej siedzibie.</w:t>
      </w:r>
    </w:p>
    <w:p w:rsidR="00B24A08" w:rsidRPr="001835DC" w:rsidRDefault="00B24A08" w:rsidP="00774715">
      <w:pPr>
        <w:pStyle w:val="Akapitzlist"/>
        <w:widowControl w:val="0"/>
        <w:numPr>
          <w:ilvl w:val="0"/>
          <w:numId w:val="24"/>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wzór stanowi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9F5B04">
        <w:rPr>
          <w:b/>
          <w:bCs/>
          <w:color w:val="000000" w:themeColor="text1"/>
          <w:sz w:val="22"/>
          <w:szCs w:val="22"/>
        </w:rPr>
        <w:t>7</w:t>
      </w:r>
      <w:r w:rsidRPr="0042612A">
        <w:rPr>
          <w:b/>
          <w:bCs/>
          <w:color w:val="000000" w:themeColor="text1"/>
          <w:sz w:val="22"/>
          <w:szCs w:val="22"/>
        </w:rPr>
        <w:t xml:space="preserve"> do SIWZ</w:t>
      </w:r>
      <w:r w:rsidRPr="0042612A">
        <w:rPr>
          <w:bCs/>
          <w:color w:val="000000" w:themeColor="text1"/>
          <w:sz w:val="22"/>
          <w:szCs w:val="22"/>
        </w:rPr>
        <w:t>.</w:t>
      </w:r>
      <w:r w:rsidRPr="001835DC">
        <w:rPr>
          <w:bCs/>
          <w:sz w:val="22"/>
          <w:szCs w:val="22"/>
        </w:rPr>
        <w:t xml:space="preserve"> </w:t>
      </w:r>
    </w:p>
    <w:p w:rsidR="00B24A08" w:rsidRPr="001835DC" w:rsidRDefault="00B24A08" w:rsidP="00774715">
      <w:pPr>
        <w:pStyle w:val="Akapitzlist"/>
        <w:widowControl w:val="0"/>
        <w:numPr>
          <w:ilvl w:val="0"/>
          <w:numId w:val="24"/>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rsidR="00E47504" w:rsidRPr="00C471A2" w:rsidRDefault="00E47504" w:rsidP="00A20833">
      <w:pPr>
        <w:ind w:left="284" w:hanging="284"/>
        <w:jc w:val="both"/>
        <w:rPr>
          <w:sz w:val="22"/>
          <w:szCs w:val="22"/>
        </w:rPr>
      </w:pPr>
    </w:p>
    <w:p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rsidR="00A418E6" w:rsidRPr="00A418E6" w:rsidRDefault="00A418E6" w:rsidP="001C0136">
      <w:pPr>
        <w:numPr>
          <w:ilvl w:val="0"/>
          <w:numId w:val="37"/>
        </w:numPr>
        <w:tabs>
          <w:tab w:val="left" w:pos="284"/>
        </w:tabs>
        <w:ind w:left="284" w:hanging="284"/>
        <w:jc w:val="both"/>
        <w:rPr>
          <w:sz w:val="22"/>
          <w:szCs w:val="22"/>
        </w:rPr>
      </w:pPr>
      <w:r w:rsidRPr="00A418E6">
        <w:rPr>
          <w:sz w:val="22"/>
          <w:szCs w:val="22"/>
        </w:rPr>
        <w:t xml:space="preserve">Wysokość wymaganego przez Zamawiającego zabezpieczenia należytego wykonania umowy  wynosi </w:t>
      </w:r>
      <w:r>
        <w:rPr>
          <w:b/>
          <w:sz w:val="22"/>
          <w:szCs w:val="22"/>
        </w:rPr>
        <w:t>10</w:t>
      </w:r>
      <w:r w:rsidRPr="00A418E6">
        <w:rPr>
          <w:b/>
          <w:sz w:val="22"/>
          <w:szCs w:val="22"/>
        </w:rPr>
        <w:t>% ceny całkowitej</w:t>
      </w:r>
      <w:r w:rsidRPr="00A418E6">
        <w:rPr>
          <w:sz w:val="22"/>
          <w:szCs w:val="22"/>
        </w:rPr>
        <w:t xml:space="preserve"> (brutto) podanej w ofercie. </w:t>
      </w:r>
    </w:p>
    <w:p w:rsidR="00A418E6" w:rsidRPr="00A418E6" w:rsidRDefault="00A418E6" w:rsidP="001C0136">
      <w:pPr>
        <w:numPr>
          <w:ilvl w:val="0"/>
          <w:numId w:val="37"/>
        </w:numPr>
        <w:tabs>
          <w:tab w:val="left" w:pos="284"/>
        </w:tabs>
        <w:ind w:left="0" w:firstLine="0"/>
        <w:jc w:val="both"/>
        <w:rPr>
          <w:sz w:val="22"/>
          <w:szCs w:val="22"/>
        </w:rPr>
      </w:pPr>
      <w:r w:rsidRPr="00A418E6">
        <w:rPr>
          <w:sz w:val="22"/>
          <w:szCs w:val="22"/>
        </w:rPr>
        <w:t xml:space="preserve">Zabezpieczenie może być wnoszone w jednej lub w kilku następujących formach: </w:t>
      </w:r>
    </w:p>
    <w:p w:rsidR="00A418E6" w:rsidRPr="00A418E6" w:rsidRDefault="00A418E6" w:rsidP="001C0136">
      <w:pPr>
        <w:numPr>
          <w:ilvl w:val="0"/>
          <w:numId w:val="38"/>
        </w:numPr>
        <w:tabs>
          <w:tab w:val="left" w:pos="284"/>
        </w:tabs>
        <w:ind w:left="0" w:firstLine="0"/>
        <w:jc w:val="both"/>
        <w:rPr>
          <w:sz w:val="22"/>
          <w:szCs w:val="22"/>
        </w:rPr>
      </w:pPr>
      <w:r w:rsidRPr="00A418E6">
        <w:rPr>
          <w:sz w:val="22"/>
          <w:szCs w:val="22"/>
        </w:rPr>
        <w:t xml:space="preserve">Pieniądzu, </w:t>
      </w:r>
    </w:p>
    <w:p w:rsidR="00A418E6" w:rsidRPr="00A418E6" w:rsidRDefault="00A418E6" w:rsidP="001C0136">
      <w:pPr>
        <w:numPr>
          <w:ilvl w:val="0"/>
          <w:numId w:val="38"/>
        </w:numPr>
        <w:tabs>
          <w:tab w:val="left" w:pos="284"/>
        </w:tabs>
        <w:ind w:left="284" w:hanging="284"/>
        <w:jc w:val="both"/>
        <w:rPr>
          <w:sz w:val="22"/>
          <w:szCs w:val="22"/>
        </w:rPr>
      </w:pPr>
      <w:r w:rsidRPr="00A418E6">
        <w:rPr>
          <w:sz w:val="22"/>
          <w:szCs w:val="22"/>
        </w:rPr>
        <w:t xml:space="preserve">Poręczeniach bankowych lub poręczeniach spółdzielczej kasy oszczędnościowo-kredytowej, </w:t>
      </w:r>
      <w:r w:rsidRPr="00A418E6">
        <w:rPr>
          <w:sz w:val="22"/>
          <w:szCs w:val="22"/>
        </w:rPr>
        <w:br/>
        <w:t xml:space="preserve">z tym że poręczenie kasy jest zawsze poręczeniem pieniężnym, </w:t>
      </w:r>
    </w:p>
    <w:p w:rsidR="00A418E6" w:rsidRPr="00A418E6" w:rsidRDefault="00A418E6" w:rsidP="001C0136">
      <w:pPr>
        <w:numPr>
          <w:ilvl w:val="0"/>
          <w:numId w:val="38"/>
        </w:numPr>
        <w:tabs>
          <w:tab w:val="left" w:pos="284"/>
        </w:tabs>
        <w:ind w:left="0" w:firstLine="0"/>
        <w:jc w:val="both"/>
        <w:rPr>
          <w:sz w:val="22"/>
          <w:szCs w:val="22"/>
        </w:rPr>
      </w:pPr>
      <w:r w:rsidRPr="00A418E6">
        <w:rPr>
          <w:sz w:val="22"/>
          <w:szCs w:val="22"/>
        </w:rPr>
        <w:lastRenderedPageBreak/>
        <w:t>Gwarancjach bankowych,</w:t>
      </w:r>
    </w:p>
    <w:p w:rsidR="00A418E6" w:rsidRPr="00A418E6" w:rsidRDefault="00A418E6" w:rsidP="001C0136">
      <w:pPr>
        <w:numPr>
          <w:ilvl w:val="0"/>
          <w:numId w:val="38"/>
        </w:numPr>
        <w:tabs>
          <w:tab w:val="left" w:pos="284"/>
        </w:tabs>
        <w:ind w:left="0" w:firstLine="0"/>
        <w:jc w:val="both"/>
        <w:rPr>
          <w:sz w:val="22"/>
          <w:szCs w:val="22"/>
        </w:rPr>
      </w:pPr>
      <w:r w:rsidRPr="00A418E6">
        <w:rPr>
          <w:sz w:val="22"/>
          <w:szCs w:val="22"/>
        </w:rPr>
        <w:t xml:space="preserve">Gwarancjach ubezpieczeniowych, </w:t>
      </w:r>
    </w:p>
    <w:p w:rsidR="00A418E6" w:rsidRPr="00A418E6" w:rsidRDefault="00A418E6" w:rsidP="001C0136">
      <w:pPr>
        <w:numPr>
          <w:ilvl w:val="0"/>
          <w:numId w:val="38"/>
        </w:numPr>
        <w:tabs>
          <w:tab w:val="left" w:pos="284"/>
        </w:tabs>
        <w:ind w:left="284" w:hanging="284"/>
        <w:jc w:val="both"/>
        <w:rPr>
          <w:sz w:val="22"/>
          <w:szCs w:val="22"/>
        </w:rPr>
      </w:pPr>
      <w:r w:rsidRPr="00A418E6">
        <w:rPr>
          <w:sz w:val="22"/>
          <w:szCs w:val="22"/>
        </w:rPr>
        <w:t xml:space="preserve">Poręczeniach udzielanych przez podmioty, o których mowa w art. 6b ust. 5 pkt 2 ustawy z dnia </w:t>
      </w:r>
      <w:r w:rsidRPr="00A418E6">
        <w:rPr>
          <w:sz w:val="22"/>
          <w:szCs w:val="22"/>
        </w:rPr>
        <w:br/>
        <w:t>8 grudnia 2017 r. r. o utworzeniu Polskiej Agencji Rozwoju Przedsiębiorczości (</w:t>
      </w:r>
      <w:proofErr w:type="spellStart"/>
      <w:r w:rsidRPr="00A418E6">
        <w:rPr>
          <w:sz w:val="22"/>
          <w:szCs w:val="22"/>
        </w:rPr>
        <w:t>t.j</w:t>
      </w:r>
      <w:proofErr w:type="spellEnd"/>
      <w:r w:rsidRPr="00A418E6">
        <w:rPr>
          <w:sz w:val="22"/>
          <w:szCs w:val="22"/>
        </w:rPr>
        <w:t xml:space="preserve">. Dz. U. z 2018, poz. 110 z </w:t>
      </w:r>
      <w:proofErr w:type="spellStart"/>
      <w:r w:rsidRPr="00A418E6">
        <w:rPr>
          <w:sz w:val="22"/>
          <w:szCs w:val="22"/>
        </w:rPr>
        <w:t>późn</w:t>
      </w:r>
      <w:proofErr w:type="spellEnd"/>
      <w:r w:rsidRPr="00A418E6">
        <w:rPr>
          <w:sz w:val="22"/>
          <w:szCs w:val="22"/>
        </w:rPr>
        <w:t xml:space="preserve">. zm.). </w:t>
      </w:r>
    </w:p>
    <w:p w:rsidR="00A418E6" w:rsidRPr="00D517BD" w:rsidRDefault="00A418E6" w:rsidP="00D517BD">
      <w:pPr>
        <w:pStyle w:val="Akapitzlist"/>
        <w:numPr>
          <w:ilvl w:val="0"/>
          <w:numId w:val="37"/>
        </w:numPr>
        <w:tabs>
          <w:tab w:val="left" w:pos="284"/>
        </w:tabs>
        <w:ind w:left="284" w:hanging="284"/>
        <w:jc w:val="both"/>
        <w:rPr>
          <w:sz w:val="22"/>
          <w:szCs w:val="22"/>
        </w:rPr>
      </w:pPr>
      <w:r w:rsidRPr="001C0136">
        <w:rPr>
          <w:sz w:val="22"/>
          <w:szCs w:val="22"/>
        </w:rPr>
        <w:t xml:space="preserve">Zabezpieczenie wnoszone w pieniądzu należy wpłacić przelewem </w:t>
      </w:r>
      <w:r w:rsidR="001C0136" w:rsidRPr="001C0136">
        <w:rPr>
          <w:sz w:val="22"/>
          <w:szCs w:val="22"/>
        </w:rPr>
        <w:t>na rachunek bankowy Zamawiającego Bank Gospodarstwa Krajowego</w:t>
      </w:r>
      <w:r w:rsidR="001C0136" w:rsidRPr="00D517BD">
        <w:rPr>
          <w:sz w:val="22"/>
          <w:szCs w:val="22"/>
        </w:rPr>
        <w:t xml:space="preserve"> </w:t>
      </w:r>
      <w:r w:rsidR="001C0136" w:rsidRPr="00D517BD">
        <w:rPr>
          <w:b/>
          <w:sz w:val="22"/>
          <w:szCs w:val="22"/>
        </w:rPr>
        <w:t xml:space="preserve">Nr rachunku: 20 1130 1017 0020 1458 9320 0002 </w:t>
      </w:r>
      <w:r w:rsidRPr="001C0136">
        <w:rPr>
          <w:sz w:val="22"/>
          <w:szCs w:val="22"/>
        </w:rPr>
        <w:t>, przed wyznaczonym terminem podpisania umowy z następującym oznaczeniem: „</w:t>
      </w:r>
      <w:r w:rsidRPr="001C0136">
        <w:rPr>
          <w:b/>
          <w:sz w:val="22"/>
          <w:szCs w:val="22"/>
          <w:u w:val="single"/>
        </w:rPr>
        <w:t xml:space="preserve">Zabezpieczenie należytego wykonania umowy – postępowanie </w:t>
      </w:r>
      <w:r w:rsidR="00EE66F9" w:rsidRPr="001C0136">
        <w:rPr>
          <w:b/>
          <w:sz w:val="22"/>
          <w:szCs w:val="22"/>
          <w:u w:val="single"/>
        </w:rPr>
        <w:t>N</w:t>
      </w:r>
      <w:r w:rsidRPr="001C0136">
        <w:rPr>
          <w:b/>
          <w:sz w:val="22"/>
          <w:szCs w:val="22"/>
          <w:u w:val="single"/>
        </w:rPr>
        <w:t xml:space="preserve">r </w:t>
      </w:r>
      <w:r w:rsidR="001C0136" w:rsidRPr="00D517BD">
        <w:rPr>
          <w:b/>
          <w:sz w:val="22"/>
          <w:szCs w:val="22"/>
          <w:u w:val="single"/>
        </w:rPr>
        <w:t>3</w:t>
      </w:r>
      <w:r w:rsidRPr="00D517BD">
        <w:rPr>
          <w:b/>
          <w:sz w:val="22"/>
          <w:szCs w:val="22"/>
          <w:u w:val="single"/>
        </w:rPr>
        <w:t>/</w:t>
      </w:r>
      <w:r w:rsidR="001C0136" w:rsidRPr="00D517BD">
        <w:rPr>
          <w:b/>
          <w:sz w:val="22"/>
          <w:szCs w:val="22"/>
          <w:u w:val="single"/>
        </w:rPr>
        <w:t>07</w:t>
      </w:r>
      <w:r w:rsidRPr="00D517BD">
        <w:rPr>
          <w:b/>
          <w:sz w:val="22"/>
          <w:szCs w:val="22"/>
          <w:u w:val="single"/>
        </w:rPr>
        <w:t>/</w:t>
      </w:r>
      <w:r w:rsidR="001C0136" w:rsidRPr="00D517BD" w:rsidDel="001C0136">
        <w:rPr>
          <w:b/>
          <w:sz w:val="22"/>
          <w:szCs w:val="22"/>
          <w:u w:val="single"/>
        </w:rPr>
        <w:t xml:space="preserve"> </w:t>
      </w:r>
      <w:r w:rsidRPr="00D517BD">
        <w:rPr>
          <w:b/>
          <w:sz w:val="22"/>
          <w:szCs w:val="22"/>
          <w:u w:val="single"/>
        </w:rPr>
        <w:t>2018</w:t>
      </w:r>
      <w:r w:rsidRPr="00D517BD">
        <w:rPr>
          <w:sz w:val="22"/>
          <w:szCs w:val="22"/>
        </w:rPr>
        <w:t>”.</w:t>
      </w:r>
    </w:p>
    <w:p w:rsidR="00A418E6" w:rsidRPr="00A418E6" w:rsidRDefault="00A418E6" w:rsidP="00D517BD">
      <w:pPr>
        <w:numPr>
          <w:ilvl w:val="0"/>
          <w:numId w:val="37"/>
        </w:numPr>
        <w:tabs>
          <w:tab w:val="left" w:pos="284"/>
        </w:tabs>
        <w:ind w:left="284" w:hanging="284"/>
        <w:jc w:val="both"/>
        <w:rPr>
          <w:sz w:val="22"/>
          <w:szCs w:val="22"/>
        </w:rPr>
      </w:pPr>
      <w:r w:rsidRPr="00A418E6">
        <w:rPr>
          <w:sz w:val="22"/>
          <w:szCs w:val="22"/>
        </w:rPr>
        <w:t>Zabezpieczenie wniesione w pieniądzu będzie skuteczne z chwilą uznania kwoty zabezpieczenia na rachunku bankowym Zamawiającego.</w:t>
      </w:r>
    </w:p>
    <w:p w:rsidR="00A418E6" w:rsidRPr="00A418E6" w:rsidRDefault="00A418E6" w:rsidP="00D517BD">
      <w:pPr>
        <w:numPr>
          <w:ilvl w:val="0"/>
          <w:numId w:val="37"/>
        </w:numPr>
        <w:tabs>
          <w:tab w:val="left" w:pos="284"/>
        </w:tabs>
        <w:ind w:left="284" w:hanging="284"/>
        <w:jc w:val="both"/>
        <w:rPr>
          <w:sz w:val="22"/>
          <w:szCs w:val="22"/>
        </w:rPr>
      </w:pPr>
      <w:r w:rsidRPr="00A418E6">
        <w:rPr>
          <w:sz w:val="22"/>
          <w:szCs w:val="22"/>
        </w:rPr>
        <w:t xml:space="preserve">W przypadku wniesienia zabezpieczenia w pieniądzu, Wykonawca może wyrazić zgodę na zaliczenie kwoty wadium na poczet zabezpieczenia. </w:t>
      </w:r>
    </w:p>
    <w:p w:rsidR="00A418E6" w:rsidRPr="001C0136" w:rsidRDefault="00A418E6" w:rsidP="00D517BD">
      <w:pPr>
        <w:numPr>
          <w:ilvl w:val="0"/>
          <w:numId w:val="37"/>
        </w:numPr>
        <w:tabs>
          <w:tab w:val="left" w:pos="284"/>
        </w:tabs>
        <w:ind w:left="284" w:hanging="284"/>
        <w:jc w:val="both"/>
        <w:rPr>
          <w:b/>
          <w:sz w:val="22"/>
          <w:szCs w:val="22"/>
          <w:u w:val="single"/>
        </w:rPr>
      </w:pPr>
      <w:r w:rsidRPr="001C0136">
        <w:rPr>
          <w:b/>
          <w:sz w:val="22"/>
          <w:szCs w:val="22"/>
          <w:u w:val="single"/>
        </w:rPr>
        <w:t xml:space="preserve">Zabezpieczenie wnoszone w postaci poręczenia lub gwarancji musi być zawarte na wzorze stanowiącym </w:t>
      </w:r>
      <w:r w:rsidR="001C0136" w:rsidRPr="001C0136">
        <w:rPr>
          <w:b/>
          <w:i/>
          <w:sz w:val="22"/>
          <w:szCs w:val="22"/>
          <w:u w:val="single"/>
        </w:rPr>
        <w:t xml:space="preserve">Załącznik Nr </w:t>
      </w:r>
      <w:r w:rsidR="006677CB" w:rsidRPr="001C0136">
        <w:rPr>
          <w:b/>
          <w:i/>
          <w:sz w:val="22"/>
          <w:szCs w:val="22"/>
          <w:u w:val="single"/>
        </w:rPr>
        <w:t>8</w:t>
      </w:r>
      <w:r w:rsidRPr="001C0136">
        <w:rPr>
          <w:b/>
          <w:i/>
          <w:sz w:val="22"/>
          <w:szCs w:val="22"/>
          <w:u w:val="single"/>
        </w:rPr>
        <w:t xml:space="preserve"> do SIWZ</w:t>
      </w:r>
    </w:p>
    <w:p w:rsidR="00A418E6" w:rsidRPr="00A418E6" w:rsidRDefault="00A418E6" w:rsidP="00D517BD">
      <w:pPr>
        <w:numPr>
          <w:ilvl w:val="0"/>
          <w:numId w:val="37"/>
        </w:numPr>
        <w:tabs>
          <w:tab w:val="left" w:pos="284"/>
        </w:tabs>
        <w:ind w:left="284" w:hanging="284"/>
        <w:jc w:val="both"/>
        <w:rPr>
          <w:sz w:val="22"/>
          <w:szCs w:val="22"/>
        </w:rPr>
      </w:pPr>
      <w:r w:rsidRPr="00A418E6">
        <w:rPr>
          <w:sz w:val="22"/>
          <w:szCs w:val="22"/>
        </w:rPr>
        <w:t xml:space="preserve">Z chwilą zaistnienia przynajmniej jednego z wymienionych wyżej przypadków, Zamawiający wystąpi do Gwaranta z pisemnym żądaniem zapłacenia kwoty, stanowiącej zabezpieczenie należytego wykonania umowy. </w:t>
      </w:r>
    </w:p>
    <w:p w:rsidR="00A418E6" w:rsidRPr="00A418E6" w:rsidRDefault="00A418E6" w:rsidP="00D517BD">
      <w:pPr>
        <w:numPr>
          <w:ilvl w:val="0"/>
          <w:numId w:val="37"/>
        </w:numPr>
        <w:tabs>
          <w:tab w:val="left" w:pos="284"/>
        </w:tabs>
        <w:ind w:left="0" w:firstLine="0"/>
        <w:jc w:val="both"/>
        <w:rPr>
          <w:sz w:val="22"/>
          <w:szCs w:val="22"/>
        </w:rPr>
      </w:pPr>
      <w:r w:rsidRPr="00A418E6">
        <w:rPr>
          <w:sz w:val="22"/>
          <w:szCs w:val="22"/>
        </w:rPr>
        <w:t>Żądanie będzie zawierać uzasadnienie faktyczne i prawne.</w:t>
      </w:r>
    </w:p>
    <w:p w:rsidR="00A418E6" w:rsidRPr="00A418E6" w:rsidRDefault="00A418E6" w:rsidP="00D517BD">
      <w:pPr>
        <w:numPr>
          <w:ilvl w:val="0"/>
          <w:numId w:val="37"/>
        </w:numPr>
        <w:tabs>
          <w:tab w:val="left" w:pos="284"/>
        </w:tabs>
        <w:ind w:left="284" w:hanging="284"/>
        <w:jc w:val="both"/>
        <w:rPr>
          <w:sz w:val="22"/>
          <w:szCs w:val="22"/>
        </w:rPr>
      </w:pPr>
      <w:r w:rsidRPr="00A418E6">
        <w:rPr>
          <w:sz w:val="22"/>
          <w:szCs w:val="22"/>
        </w:rPr>
        <w:t xml:space="preserve">Gwarant nie może uzależniać dokonania zapłaty od spełnienia jakichkolwiek dodatkowych warunków lub wykonania czynności, jak również od przedłożenia dodatkowej dokumentacji. Dopuszczalnym żądaniem Gwaranta może być dokument potwierdzający, że osoba która podpisała wezwanie do zapłaty w imieniu Beneficjenta, jest upoważniona do jego reprezentowani lub przesłanie wezwania do zapłaty za pośrednictwem banku prowadzącego rachunek bankowy Beneficjenta. </w:t>
      </w:r>
    </w:p>
    <w:p w:rsidR="00A418E6" w:rsidRPr="00A418E6" w:rsidRDefault="00A418E6" w:rsidP="00D517BD">
      <w:pPr>
        <w:numPr>
          <w:ilvl w:val="0"/>
          <w:numId w:val="37"/>
        </w:numPr>
        <w:tabs>
          <w:tab w:val="left" w:pos="284"/>
        </w:tabs>
        <w:ind w:left="0" w:firstLine="0"/>
        <w:jc w:val="both"/>
        <w:rPr>
          <w:sz w:val="22"/>
          <w:szCs w:val="22"/>
        </w:rPr>
      </w:pPr>
      <w:r w:rsidRPr="00A418E6">
        <w:rPr>
          <w:sz w:val="22"/>
          <w:szCs w:val="22"/>
        </w:rPr>
        <w:t xml:space="preserve">Dokumentami uzasadniającymi żądanie roszczeń mogą być ponadto: </w:t>
      </w:r>
    </w:p>
    <w:p w:rsidR="00A418E6" w:rsidRPr="00A418E6" w:rsidRDefault="00A418E6" w:rsidP="00D517BD">
      <w:pPr>
        <w:numPr>
          <w:ilvl w:val="0"/>
          <w:numId w:val="39"/>
        </w:numPr>
        <w:tabs>
          <w:tab w:val="left" w:pos="284"/>
        </w:tabs>
        <w:ind w:left="0" w:firstLine="0"/>
        <w:jc w:val="both"/>
        <w:rPr>
          <w:sz w:val="22"/>
          <w:szCs w:val="22"/>
        </w:rPr>
      </w:pPr>
      <w:r w:rsidRPr="00A418E6">
        <w:rPr>
          <w:sz w:val="22"/>
          <w:szCs w:val="22"/>
        </w:rPr>
        <w:t xml:space="preserve">Wykaz niewykonanych lub nienależycie wykonanych elementów stanowiących przedmiot umowy, </w:t>
      </w:r>
    </w:p>
    <w:p w:rsidR="00A418E6" w:rsidRPr="00A418E6" w:rsidRDefault="00A418E6" w:rsidP="00D517BD">
      <w:pPr>
        <w:numPr>
          <w:ilvl w:val="0"/>
          <w:numId w:val="39"/>
        </w:numPr>
        <w:tabs>
          <w:tab w:val="left" w:pos="284"/>
        </w:tabs>
        <w:ind w:left="0" w:firstLine="0"/>
        <w:jc w:val="both"/>
        <w:rPr>
          <w:sz w:val="22"/>
          <w:szCs w:val="22"/>
        </w:rPr>
      </w:pPr>
      <w:r w:rsidRPr="00A418E6">
        <w:rPr>
          <w:sz w:val="22"/>
          <w:szCs w:val="22"/>
        </w:rPr>
        <w:t>Kopia pisma/pism wzywających Wykonawcę do należytego wykonania przedmiotu umowy,</w:t>
      </w:r>
    </w:p>
    <w:p w:rsidR="00A418E6" w:rsidRDefault="00A418E6" w:rsidP="00D517BD">
      <w:pPr>
        <w:ind w:left="284"/>
        <w:jc w:val="both"/>
        <w:rPr>
          <w:sz w:val="22"/>
          <w:szCs w:val="22"/>
        </w:rPr>
      </w:pPr>
      <w:r w:rsidRPr="00A418E6">
        <w:rPr>
          <w:sz w:val="22"/>
          <w:szCs w:val="22"/>
        </w:rPr>
        <w:t>Oświadczenie Zamawiającego, że pomimo kierowanych pism, Wykonawca nie wykonał należycie    przedmiotu umowy.</w:t>
      </w:r>
    </w:p>
    <w:p w:rsidR="00D517BD" w:rsidRPr="00A418E6" w:rsidRDefault="00D517BD" w:rsidP="00D517BD">
      <w:pPr>
        <w:ind w:left="284"/>
        <w:jc w:val="both"/>
        <w:rPr>
          <w:sz w:val="22"/>
          <w:szCs w:val="22"/>
        </w:rPr>
      </w:pPr>
    </w:p>
    <w:p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rsidR="00E47504" w:rsidRPr="00C471A2" w:rsidRDefault="00E47504" w:rsidP="00E47504">
      <w:pPr>
        <w:jc w:val="both"/>
        <w:rPr>
          <w:sz w:val="22"/>
          <w:szCs w:val="22"/>
        </w:rPr>
      </w:pPr>
      <w:r w:rsidRPr="00C471A2">
        <w:rPr>
          <w:sz w:val="22"/>
          <w:szCs w:val="22"/>
        </w:rPr>
        <w:t xml:space="preserve">Postanowienia umowy zawarto we wzorze umowy, który stanowi </w:t>
      </w:r>
      <w:r w:rsidR="00801F73" w:rsidRPr="0042612A">
        <w:rPr>
          <w:b/>
          <w:i/>
          <w:sz w:val="22"/>
          <w:szCs w:val="22"/>
        </w:rPr>
        <w:t xml:space="preserve">Załącznik Nr </w:t>
      </w:r>
      <w:r w:rsidR="009F5B04">
        <w:rPr>
          <w:b/>
          <w:i/>
          <w:sz w:val="22"/>
          <w:szCs w:val="22"/>
        </w:rPr>
        <w:t>7</w:t>
      </w:r>
      <w:r w:rsidR="00801F73" w:rsidRPr="00C471A2">
        <w:rPr>
          <w:b/>
          <w:i/>
          <w:sz w:val="22"/>
          <w:szCs w:val="22"/>
        </w:rPr>
        <w:t xml:space="preserve"> do SIWZ</w:t>
      </w:r>
      <w:r w:rsidR="00801F73" w:rsidRPr="00C471A2">
        <w:rPr>
          <w:sz w:val="22"/>
          <w:szCs w:val="22"/>
        </w:rPr>
        <w:t xml:space="preserve"> </w:t>
      </w:r>
      <w:r w:rsidRPr="00C471A2">
        <w:rPr>
          <w:sz w:val="22"/>
          <w:szCs w:val="22"/>
        </w:rPr>
        <w:t>.</w:t>
      </w:r>
    </w:p>
    <w:p w:rsidR="006873CD" w:rsidRPr="00C471A2" w:rsidRDefault="006873CD" w:rsidP="00E47504">
      <w:pPr>
        <w:jc w:val="both"/>
        <w:rPr>
          <w:sz w:val="22"/>
          <w:szCs w:val="22"/>
        </w:rPr>
      </w:pPr>
    </w:p>
    <w:p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9E6F0D" w:rsidRPr="0048288F">
        <w:rPr>
          <w:color w:val="000000"/>
          <w:sz w:val="22"/>
          <w:szCs w:val="22"/>
        </w:rPr>
        <w:t xml:space="preserve">Dz. U. z </w:t>
      </w:r>
      <w:r w:rsidR="009E6F0D">
        <w:rPr>
          <w:color w:val="000000"/>
          <w:sz w:val="22"/>
          <w:szCs w:val="22"/>
        </w:rPr>
        <w:t>2017 r., poz. 1579 z późn zm.</w:t>
      </w:r>
      <w:r w:rsidRPr="00C471A2">
        <w:rPr>
          <w:color w:val="000000" w:themeColor="text1"/>
          <w:sz w:val="22"/>
          <w:szCs w:val="22"/>
        </w:rPr>
        <w:t xml:space="preserve">). </w:t>
      </w:r>
    </w:p>
    <w:p w:rsidR="00E47504" w:rsidRPr="00C471A2" w:rsidRDefault="00E47504" w:rsidP="00E47504">
      <w:pPr>
        <w:tabs>
          <w:tab w:val="left" w:pos="360"/>
        </w:tabs>
        <w:jc w:val="both"/>
        <w:rPr>
          <w:sz w:val="22"/>
          <w:szCs w:val="22"/>
        </w:rPr>
      </w:pPr>
    </w:p>
    <w:p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rsidR="006873CD" w:rsidRDefault="006873CD" w:rsidP="00E47504">
      <w:pPr>
        <w:jc w:val="both"/>
        <w:rPr>
          <w:b/>
          <w:sz w:val="22"/>
          <w:szCs w:val="22"/>
        </w:rPr>
      </w:pPr>
    </w:p>
    <w:p w:rsidR="00EE66F9" w:rsidRDefault="00EE66F9" w:rsidP="00E47504">
      <w:pPr>
        <w:jc w:val="both"/>
        <w:rPr>
          <w:b/>
          <w:sz w:val="22"/>
          <w:szCs w:val="22"/>
        </w:rPr>
      </w:pPr>
    </w:p>
    <w:p w:rsidR="00EE66F9" w:rsidRDefault="00EE66F9" w:rsidP="00E47504">
      <w:pPr>
        <w:jc w:val="both"/>
        <w:rPr>
          <w:b/>
          <w:sz w:val="22"/>
          <w:szCs w:val="22"/>
        </w:rPr>
      </w:pPr>
    </w:p>
    <w:p w:rsidR="00EE66F9" w:rsidRDefault="00EE66F9" w:rsidP="00E47504">
      <w:pPr>
        <w:jc w:val="both"/>
        <w:rPr>
          <w:b/>
          <w:sz w:val="22"/>
          <w:szCs w:val="22"/>
        </w:rPr>
      </w:pPr>
    </w:p>
    <w:p w:rsidR="00EE66F9" w:rsidRDefault="00EE66F9" w:rsidP="00E47504">
      <w:pPr>
        <w:jc w:val="both"/>
        <w:rPr>
          <w:b/>
          <w:sz w:val="22"/>
          <w:szCs w:val="22"/>
        </w:rPr>
      </w:pPr>
    </w:p>
    <w:p w:rsidR="00EE66F9" w:rsidRDefault="00EE66F9" w:rsidP="00E47504">
      <w:pPr>
        <w:jc w:val="both"/>
        <w:rPr>
          <w:b/>
          <w:sz w:val="22"/>
          <w:szCs w:val="22"/>
        </w:rPr>
      </w:pPr>
    </w:p>
    <w:p w:rsidR="00EE66F9" w:rsidRDefault="00EE66F9" w:rsidP="00E47504">
      <w:pPr>
        <w:jc w:val="both"/>
        <w:rPr>
          <w:b/>
          <w:sz w:val="22"/>
          <w:szCs w:val="22"/>
        </w:rPr>
      </w:pPr>
    </w:p>
    <w:p w:rsidR="00EE66F9" w:rsidRDefault="00EE66F9" w:rsidP="00E47504">
      <w:pPr>
        <w:jc w:val="both"/>
        <w:rPr>
          <w:b/>
          <w:sz w:val="22"/>
          <w:szCs w:val="22"/>
        </w:rPr>
      </w:pPr>
    </w:p>
    <w:p w:rsidR="00EE66F9" w:rsidRDefault="00EE66F9" w:rsidP="00E47504">
      <w:pPr>
        <w:jc w:val="both"/>
        <w:rPr>
          <w:b/>
          <w:sz w:val="22"/>
          <w:szCs w:val="22"/>
        </w:rPr>
      </w:pPr>
    </w:p>
    <w:p w:rsidR="00EE66F9" w:rsidRDefault="00EE66F9" w:rsidP="00E47504">
      <w:pPr>
        <w:jc w:val="both"/>
        <w:rPr>
          <w:b/>
          <w:sz w:val="22"/>
          <w:szCs w:val="22"/>
        </w:rPr>
      </w:pPr>
    </w:p>
    <w:p w:rsidR="00EE66F9" w:rsidRDefault="00EE66F9" w:rsidP="00E47504">
      <w:pPr>
        <w:jc w:val="both"/>
        <w:rPr>
          <w:b/>
          <w:sz w:val="22"/>
          <w:szCs w:val="22"/>
        </w:rPr>
      </w:pPr>
    </w:p>
    <w:p w:rsidR="00EE66F9" w:rsidRPr="00C471A2" w:rsidRDefault="00EE66F9" w:rsidP="00E47504">
      <w:pPr>
        <w:jc w:val="both"/>
        <w:rPr>
          <w:b/>
          <w:sz w:val="22"/>
          <w:szCs w:val="22"/>
        </w:rPr>
      </w:pPr>
    </w:p>
    <w:p w:rsidR="00E47504" w:rsidRPr="00C471A2" w:rsidRDefault="004831C0" w:rsidP="00E47504">
      <w:pPr>
        <w:jc w:val="both"/>
        <w:rPr>
          <w:sz w:val="22"/>
          <w:szCs w:val="22"/>
        </w:rPr>
      </w:pPr>
      <w:r w:rsidRPr="00C471A2">
        <w:rPr>
          <w:b/>
          <w:sz w:val="22"/>
          <w:szCs w:val="22"/>
        </w:rPr>
        <w:lastRenderedPageBreak/>
        <w:t>X</w:t>
      </w:r>
      <w:r w:rsidR="00E47504" w:rsidRPr="00C471A2">
        <w:rPr>
          <w:b/>
          <w:sz w:val="22"/>
          <w:szCs w:val="22"/>
        </w:rPr>
        <w:t>X. Załączniki</w:t>
      </w:r>
    </w:p>
    <w:p w:rsidR="00E47504" w:rsidRPr="00C471A2" w:rsidRDefault="00E47504" w:rsidP="00E47504">
      <w:pPr>
        <w:rPr>
          <w:sz w:val="22"/>
          <w:szCs w:val="22"/>
        </w:rPr>
      </w:pPr>
    </w:p>
    <w:p w:rsidR="00B20328" w:rsidRDefault="00E47504" w:rsidP="00B20328">
      <w:pPr>
        <w:tabs>
          <w:tab w:val="left" w:pos="1843"/>
        </w:tabs>
        <w:ind w:left="1701" w:hanging="1701"/>
        <w:rPr>
          <w:sz w:val="22"/>
          <w:szCs w:val="22"/>
        </w:rPr>
      </w:pPr>
      <w:r w:rsidRPr="00C471A2">
        <w:rPr>
          <w:sz w:val="22"/>
          <w:szCs w:val="22"/>
        </w:rPr>
        <w:t>Załącznik Nr 1</w:t>
      </w:r>
      <w:r w:rsidRPr="00C471A2">
        <w:rPr>
          <w:sz w:val="22"/>
          <w:szCs w:val="22"/>
        </w:rPr>
        <w:tab/>
        <w:t xml:space="preserve">- </w:t>
      </w:r>
      <w:r w:rsidRPr="00C471A2">
        <w:rPr>
          <w:sz w:val="22"/>
          <w:szCs w:val="22"/>
        </w:rPr>
        <w:tab/>
      </w:r>
      <w:r w:rsidR="00B20328" w:rsidRPr="0005244F">
        <w:rPr>
          <w:sz w:val="22"/>
          <w:szCs w:val="22"/>
        </w:rPr>
        <w:t>Szczegółowy opis przedmiotu zamówienia.</w:t>
      </w:r>
    </w:p>
    <w:p w:rsidR="00C92D51" w:rsidRPr="00C471A2" w:rsidRDefault="00DB151E" w:rsidP="00E47504">
      <w:pPr>
        <w:ind w:left="1701" w:hanging="1701"/>
        <w:rPr>
          <w:sz w:val="22"/>
          <w:szCs w:val="22"/>
        </w:rPr>
      </w:pPr>
      <w:r w:rsidRPr="00C471A2">
        <w:rPr>
          <w:sz w:val="22"/>
          <w:szCs w:val="22"/>
        </w:rPr>
        <w:t>Załącznik Nr 2</w:t>
      </w:r>
      <w:r w:rsidR="00C92D51" w:rsidRPr="00C471A2">
        <w:rPr>
          <w:sz w:val="22"/>
          <w:szCs w:val="22"/>
        </w:rPr>
        <w:t xml:space="preserve">  </w:t>
      </w:r>
      <w:r w:rsidR="00847FFC">
        <w:rPr>
          <w:sz w:val="22"/>
          <w:szCs w:val="22"/>
        </w:rPr>
        <w:t xml:space="preserve">    </w:t>
      </w:r>
      <w:r w:rsidR="00C92D51" w:rsidRPr="00C471A2">
        <w:rPr>
          <w:sz w:val="22"/>
          <w:szCs w:val="22"/>
        </w:rPr>
        <w:t xml:space="preserve"> </w:t>
      </w:r>
      <w:r w:rsidRPr="00C471A2">
        <w:rPr>
          <w:sz w:val="22"/>
          <w:szCs w:val="22"/>
        </w:rPr>
        <w:t>-</w:t>
      </w:r>
      <w:r w:rsidR="00B507A9">
        <w:rPr>
          <w:sz w:val="22"/>
          <w:szCs w:val="22"/>
        </w:rPr>
        <w:t xml:space="preserve"> </w:t>
      </w:r>
      <w:r w:rsidRPr="00C471A2">
        <w:rPr>
          <w:sz w:val="22"/>
          <w:szCs w:val="22"/>
        </w:rPr>
        <w:t>Formularz ofertowy</w:t>
      </w:r>
      <w:r w:rsidR="001F030C">
        <w:rPr>
          <w:sz w:val="22"/>
          <w:szCs w:val="22"/>
        </w:rPr>
        <w:t xml:space="preserve"> </w:t>
      </w:r>
    </w:p>
    <w:p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00B507A9">
        <w:rPr>
          <w:sz w:val="22"/>
          <w:szCs w:val="22"/>
        </w:rPr>
        <w:t xml:space="preserve"> </w:t>
      </w:r>
      <w:r w:rsidRPr="00C471A2">
        <w:rPr>
          <w:color w:val="000000" w:themeColor="text1"/>
          <w:sz w:val="22"/>
          <w:szCs w:val="22"/>
        </w:rPr>
        <w:t xml:space="preserve">Oświadczenie dot. spełnianie warunków udziału w postępowaniu  </w:t>
      </w:r>
    </w:p>
    <w:p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rsidR="00E47504" w:rsidRPr="00C471A2" w:rsidRDefault="00E47504" w:rsidP="00E47504">
      <w:pPr>
        <w:tabs>
          <w:tab w:val="left" w:pos="1701"/>
          <w:tab w:val="left" w:pos="1843"/>
        </w:tabs>
        <w:ind w:left="1701" w:hanging="1701"/>
        <w:rPr>
          <w:sz w:val="22"/>
          <w:szCs w:val="22"/>
        </w:rPr>
      </w:pPr>
      <w:r w:rsidRPr="00C471A2">
        <w:rPr>
          <w:rFonts w:eastAsia="Calibri"/>
          <w:color w:val="000000"/>
          <w:sz w:val="22"/>
          <w:szCs w:val="22"/>
          <w:lang w:eastAsia="en-US"/>
        </w:rPr>
        <w:t>Z</w:t>
      </w:r>
      <w:r w:rsidRPr="00C471A2">
        <w:rPr>
          <w:sz w:val="22"/>
          <w:szCs w:val="22"/>
        </w:rPr>
        <w:t xml:space="preserve">ałącznik Nr 4       </w:t>
      </w:r>
      <w:r w:rsidR="00852F6F" w:rsidRPr="00C471A2">
        <w:rPr>
          <w:sz w:val="22"/>
          <w:szCs w:val="22"/>
        </w:rPr>
        <w:t>-</w:t>
      </w:r>
      <w:r w:rsidR="00852F6F" w:rsidRPr="00C471A2">
        <w:rPr>
          <w:sz w:val="22"/>
          <w:szCs w:val="22"/>
        </w:rPr>
        <w:tab/>
      </w:r>
      <w:r w:rsidR="00B20328" w:rsidRPr="00C471A2">
        <w:rPr>
          <w:sz w:val="22"/>
          <w:szCs w:val="22"/>
        </w:rPr>
        <w:t>Oświadczenie o przynależności do grupy kapitałowej.</w:t>
      </w:r>
    </w:p>
    <w:p w:rsidR="00E47504" w:rsidRPr="00C471A2" w:rsidRDefault="00801F73" w:rsidP="00B507A9">
      <w:pPr>
        <w:tabs>
          <w:tab w:val="left" w:pos="1701"/>
          <w:tab w:val="left" w:pos="1843"/>
        </w:tabs>
        <w:ind w:left="1701" w:hanging="1701"/>
        <w:rPr>
          <w:sz w:val="22"/>
          <w:szCs w:val="22"/>
        </w:rPr>
      </w:pPr>
      <w:r w:rsidRPr="00C471A2">
        <w:rPr>
          <w:sz w:val="22"/>
          <w:szCs w:val="22"/>
        </w:rPr>
        <w:t>Załącznik Nr 5</w:t>
      </w:r>
      <w:r w:rsidR="00E47504" w:rsidRPr="00C471A2">
        <w:rPr>
          <w:sz w:val="22"/>
          <w:szCs w:val="22"/>
        </w:rPr>
        <w:tab/>
        <w:t>-</w:t>
      </w:r>
      <w:r w:rsidR="00E47504" w:rsidRPr="00C471A2">
        <w:rPr>
          <w:sz w:val="22"/>
          <w:szCs w:val="22"/>
        </w:rPr>
        <w:tab/>
      </w:r>
      <w:r w:rsidR="00B507A9">
        <w:rPr>
          <w:sz w:val="22"/>
          <w:szCs w:val="22"/>
        </w:rPr>
        <w:t>Wykaz głównych usług</w:t>
      </w:r>
    </w:p>
    <w:p w:rsidR="00F248EF" w:rsidRPr="00F248EF" w:rsidRDefault="00F248EF" w:rsidP="00F248EF">
      <w:pPr>
        <w:autoSpaceDE w:val="0"/>
        <w:autoSpaceDN w:val="0"/>
        <w:adjustRightInd w:val="0"/>
        <w:ind w:left="1843" w:hanging="1843"/>
        <w:rPr>
          <w:snapToGrid w:val="0"/>
          <w:sz w:val="22"/>
          <w:szCs w:val="22"/>
        </w:rPr>
      </w:pPr>
      <w:r w:rsidRPr="00F248EF">
        <w:rPr>
          <w:snapToGrid w:val="0"/>
          <w:sz w:val="22"/>
          <w:szCs w:val="22"/>
        </w:rPr>
        <w:t>Załącznik Nr 6       -</w:t>
      </w:r>
      <w:r w:rsidRPr="00F248EF">
        <w:rPr>
          <w:snapToGrid w:val="0"/>
          <w:sz w:val="22"/>
          <w:szCs w:val="22"/>
        </w:rPr>
        <w:tab/>
      </w:r>
      <w:r w:rsidR="00B507A9">
        <w:rPr>
          <w:snapToGrid w:val="0"/>
          <w:sz w:val="22"/>
          <w:szCs w:val="22"/>
        </w:rPr>
        <w:t>Wykaz osób</w:t>
      </w:r>
    </w:p>
    <w:p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7       - </w:t>
      </w:r>
      <w:r w:rsidR="00B507A9" w:rsidRPr="00C471A2">
        <w:rPr>
          <w:color w:val="000000"/>
          <w:sz w:val="22"/>
          <w:szCs w:val="22"/>
        </w:rPr>
        <w:t>Wzór umowy</w:t>
      </w:r>
      <w:r w:rsidR="00B507A9" w:rsidRPr="00C471A2">
        <w:rPr>
          <w:sz w:val="22"/>
          <w:szCs w:val="22"/>
        </w:rPr>
        <w:t xml:space="preserve">    </w:t>
      </w:r>
    </w:p>
    <w:p w:rsidR="00740E7F" w:rsidRDefault="00A418E6" w:rsidP="00E47504">
      <w:pPr>
        <w:ind w:left="1701" w:hanging="1701"/>
        <w:rPr>
          <w:color w:val="000000"/>
          <w:sz w:val="22"/>
          <w:szCs w:val="22"/>
        </w:rPr>
      </w:pPr>
      <w:r>
        <w:rPr>
          <w:color w:val="000000"/>
          <w:sz w:val="22"/>
          <w:szCs w:val="22"/>
        </w:rPr>
        <w:t xml:space="preserve">Załącznik </w:t>
      </w:r>
      <w:r w:rsidR="00D517BD">
        <w:rPr>
          <w:color w:val="000000"/>
          <w:sz w:val="22"/>
          <w:szCs w:val="22"/>
        </w:rPr>
        <w:t xml:space="preserve">Nr </w:t>
      </w:r>
      <w:r>
        <w:rPr>
          <w:color w:val="000000"/>
          <w:sz w:val="22"/>
          <w:szCs w:val="22"/>
        </w:rPr>
        <w:t xml:space="preserve">8 </w:t>
      </w:r>
      <w:r>
        <w:rPr>
          <w:color w:val="000000"/>
          <w:sz w:val="22"/>
          <w:szCs w:val="22"/>
        </w:rPr>
        <w:tab/>
        <w:t xml:space="preserve">- Wzór </w:t>
      </w:r>
      <w:r w:rsidR="00F03259">
        <w:rPr>
          <w:color w:val="000000"/>
          <w:sz w:val="22"/>
          <w:szCs w:val="22"/>
        </w:rPr>
        <w:t>gwarancji</w:t>
      </w: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9F5B04" w:rsidRDefault="009F5B04" w:rsidP="00E47504">
      <w:pPr>
        <w:ind w:left="1701" w:hanging="1701"/>
        <w:rPr>
          <w:color w:val="000000"/>
          <w:sz w:val="22"/>
          <w:szCs w:val="22"/>
        </w:rPr>
      </w:pPr>
    </w:p>
    <w:p w:rsidR="009F5B04" w:rsidRDefault="009F5B04" w:rsidP="00E47504">
      <w:pPr>
        <w:ind w:left="1701" w:hanging="1701"/>
        <w:rPr>
          <w:color w:val="000000"/>
          <w:sz w:val="22"/>
          <w:szCs w:val="22"/>
        </w:rPr>
      </w:pPr>
    </w:p>
    <w:p w:rsidR="009F5B04" w:rsidRDefault="009F5B04" w:rsidP="00E47504">
      <w:pPr>
        <w:ind w:left="1701" w:hanging="1701"/>
        <w:rPr>
          <w:color w:val="000000"/>
          <w:sz w:val="22"/>
          <w:szCs w:val="22"/>
        </w:rPr>
      </w:pPr>
    </w:p>
    <w:p w:rsidR="009F5B04" w:rsidRDefault="009F5B04" w:rsidP="00E47504">
      <w:pPr>
        <w:ind w:left="1701" w:hanging="1701"/>
        <w:rPr>
          <w:color w:val="000000"/>
          <w:sz w:val="22"/>
          <w:szCs w:val="22"/>
        </w:rPr>
      </w:pPr>
    </w:p>
    <w:p w:rsidR="009F5B04" w:rsidRDefault="009F5B04" w:rsidP="00E47504">
      <w:pPr>
        <w:ind w:left="1701" w:hanging="1701"/>
        <w:rPr>
          <w:color w:val="000000"/>
          <w:sz w:val="22"/>
          <w:szCs w:val="22"/>
        </w:rPr>
      </w:pPr>
    </w:p>
    <w:p w:rsidR="009F5B04" w:rsidRDefault="009F5B04" w:rsidP="00E47504">
      <w:pPr>
        <w:ind w:left="1701" w:hanging="1701"/>
        <w:rPr>
          <w:color w:val="000000"/>
          <w:sz w:val="22"/>
          <w:szCs w:val="22"/>
        </w:rPr>
      </w:pPr>
    </w:p>
    <w:p w:rsidR="009F5B04" w:rsidRDefault="009F5B04" w:rsidP="00E47504">
      <w:pPr>
        <w:ind w:left="1701" w:hanging="1701"/>
        <w:rPr>
          <w:color w:val="000000"/>
          <w:sz w:val="22"/>
          <w:szCs w:val="22"/>
        </w:rPr>
      </w:pPr>
    </w:p>
    <w:p w:rsidR="009F5B04" w:rsidRDefault="009F5B04" w:rsidP="00E47504">
      <w:pPr>
        <w:ind w:left="1701" w:hanging="1701"/>
        <w:rPr>
          <w:color w:val="000000"/>
          <w:sz w:val="22"/>
          <w:szCs w:val="22"/>
        </w:rPr>
      </w:pPr>
    </w:p>
    <w:p w:rsidR="009F5B04" w:rsidRDefault="009F5B04" w:rsidP="00E47504">
      <w:pPr>
        <w:ind w:left="1701" w:hanging="1701"/>
        <w:rPr>
          <w:color w:val="000000"/>
          <w:sz w:val="22"/>
          <w:szCs w:val="22"/>
        </w:rPr>
      </w:pPr>
    </w:p>
    <w:p w:rsidR="009F5B04" w:rsidRDefault="009F5B04" w:rsidP="00E47504">
      <w:pPr>
        <w:ind w:left="1701" w:hanging="1701"/>
        <w:rPr>
          <w:color w:val="000000"/>
          <w:sz w:val="22"/>
          <w:szCs w:val="22"/>
        </w:rPr>
      </w:pPr>
    </w:p>
    <w:p w:rsidR="009F5B04" w:rsidRDefault="009F5B04" w:rsidP="00E47504">
      <w:pPr>
        <w:ind w:left="1701" w:hanging="1701"/>
        <w:rPr>
          <w:color w:val="000000"/>
          <w:sz w:val="22"/>
          <w:szCs w:val="22"/>
        </w:rPr>
      </w:pPr>
    </w:p>
    <w:p w:rsidR="009F5B04" w:rsidRDefault="009F5B04" w:rsidP="00E47504">
      <w:pPr>
        <w:ind w:left="1701" w:hanging="1701"/>
        <w:rPr>
          <w:color w:val="000000"/>
          <w:sz w:val="22"/>
          <w:szCs w:val="22"/>
        </w:rPr>
      </w:pPr>
    </w:p>
    <w:p w:rsidR="009F5B04" w:rsidRDefault="009F5B04" w:rsidP="00E47504">
      <w:pPr>
        <w:ind w:left="1701" w:hanging="1701"/>
        <w:rPr>
          <w:color w:val="000000"/>
          <w:sz w:val="22"/>
          <w:szCs w:val="22"/>
        </w:rPr>
      </w:pPr>
    </w:p>
    <w:p w:rsidR="009F5B04" w:rsidRDefault="009F5B04" w:rsidP="00E47504">
      <w:pPr>
        <w:ind w:left="1701" w:hanging="1701"/>
        <w:rPr>
          <w:color w:val="000000"/>
          <w:sz w:val="22"/>
          <w:szCs w:val="22"/>
        </w:rPr>
      </w:pPr>
    </w:p>
    <w:p w:rsidR="009F5B04" w:rsidRDefault="009F5B04" w:rsidP="00E47504">
      <w:pPr>
        <w:ind w:left="1701" w:hanging="1701"/>
        <w:rPr>
          <w:color w:val="000000"/>
          <w:sz w:val="22"/>
          <w:szCs w:val="22"/>
        </w:rPr>
      </w:pPr>
    </w:p>
    <w:p w:rsidR="009F5B04" w:rsidRDefault="009F5B04" w:rsidP="00E47504">
      <w:pPr>
        <w:ind w:left="1701" w:hanging="1701"/>
        <w:rPr>
          <w:color w:val="000000"/>
          <w:sz w:val="22"/>
          <w:szCs w:val="22"/>
        </w:rPr>
      </w:pPr>
    </w:p>
    <w:p w:rsidR="009F5B04" w:rsidRDefault="009F5B04" w:rsidP="00E47504">
      <w:pPr>
        <w:ind w:left="1701" w:hanging="1701"/>
        <w:rPr>
          <w:color w:val="000000"/>
          <w:sz w:val="22"/>
          <w:szCs w:val="22"/>
        </w:rPr>
      </w:pPr>
    </w:p>
    <w:p w:rsidR="009F5B04" w:rsidRDefault="009F5B04" w:rsidP="00E47504">
      <w:pPr>
        <w:ind w:left="1701" w:hanging="1701"/>
        <w:rPr>
          <w:color w:val="000000"/>
          <w:sz w:val="22"/>
          <w:szCs w:val="22"/>
        </w:rPr>
      </w:pPr>
    </w:p>
    <w:p w:rsidR="009F5B04" w:rsidRDefault="009F5B04" w:rsidP="00E47504">
      <w:pPr>
        <w:ind w:left="1701" w:hanging="1701"/>
        <w:rPr>
          <w:color w:val="000000"/>
          <w:sz w:val="22"/>
          <w:szCs w:val="22"/>
        </w:rPr>
      </w:pPr>
    </w:p>
    <w:p w:rsidR="00774715" w:rsidRDefault="00774715" w:rsidP="00E47504">
      <w:pPr>
        <w:ind w:left="1701" w:hanging="1701"/>
        <w:rPr>
          <w:color w:val="000000"/>
          <w:sz w:val="22"/>
          <w:szCs w:val="22"/>
        </w:rPr>
      </w:pPr>
    </w:p>
    <w:p w:rsidR="00774715" w:rsidRDefault="00774715" w:rsidP="00E47504">
      <w:pPr>
        <w:ind w:left="1701" w:hanging="1701"/>
        <w:rPr>
          <w:color w:val="000000"/>
          <w:sz w:val="22"/>
          <w:szCs w:val="22"/>
        </w:rPr>
      </w:pPr>
    </w:p>
    <w:p w:rsidR="00E47504" w:rsidRPr="00C471A2" w:rsidRDefault="00E47504" w:rsidP="00321E70">
      <w:pPr>
        <w:rPr>
          <w:sz w:val="22"/>
          <w:szCs w:val="22"/>
        </w:rPr>
      </w:pPr>
      <w:r w:rsidRPr="00C471A2">
        <w:rPr>
          <w:sz w:val="22"/>
          <w:szCs w:val="22"/>
        </w:rPr>
        <w:t xml:space="preserve">Warszawa, dnia </w:t>
      </w:r>
      <w:r w:rsidR="00B507A9">
        <w:rPr>
          <w:sz w:val="22"/>
          <w:szCs w:val="22"/>
        </w:rPr>
        <w:t>9 lipca</w:t>
      </w:r>
      <w:r w:rsidR="00C20B5C">
        <w:rPr>
          <w:sz w:val="22"/>
          <w:szCs w:val="22"/>
        </w:rPr>
        <w:t xml:space="preserve"> </w:t>
      </w:r>
      <w:r w:rsidR="00847FFC">
        <w:rPr>
          <w:sz w:val="22"/>
          <w:szCs w:val="22"/>
        </w:rPr>
        <w:t xml:space="preserve"> </w:t>
      </w:r>
      <w:r w:rsidRPr="00C471A2">
        <w:rPr>
          <w:sz w:val="22"/>
          <w:szCs w:val="22"/>
        </w:rPr>
        <w:t xml:space="preserve"> 201</w:t>
      </w:r>
      <w:r w:rsidR="0042612A">
        <w:rPr>
          <w:sz w:val="22"/>
          <w:szCs w:val="22"/>
        </w:rPr>
        <w:t>8</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rsidR="00E47504" w:rsidRPr="00C471A2" w:rsidRDefault="00E47504" w:rsidP="00E47504">
      <w:pPr>
        <w:ind w:firstLine="5670"/>
        <w:jc w:val="center"/>
        <w:rPr>
          <w:i/>
          <w:sz w:val="22"/>
          <w:szCs w:val="22"/>
        </w:rPr>
      </w:pPr>
      <w:r w:rsidRPr="00C471A2">
        <w:rPr>
          <w:i/>
          <w:sz w:val="22"/>
          <w:szCs w:val="22"/>
        </w:rPr>
        <w:t xml:space="preserve">Pieczęć imienna i podpis </w:t>
      </w:r>
    </w:p>
    <w:p w:rsidR="00E47504" w:rsidRPr="00C471A2" w:rsidRDefault="00E47504" w:rsidP="00E47504">
      <w:pPr>
        <w:ind w:firstLine="5670"/>
        <w:jc w:val="center"/>
        <w:rPr>
          <w:i/>
          <w:sz w:val="22"/>
          <w:szCs w:val="22"/>
        </w:rPr>
      </w:pPr>
      <w:r w:rsidRPr="00C471A2">
        <w:rPr>
          <w:i/>
          <w:sz w:val="22"/>
          <w:szCs w:val="22"/>
        </w:rPr>
        <w:t xml:space="preserve">   Dyrektora IGB MAZOVIA</w:t>
      </w:r>
    </w:p>
    <w:p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DB151E" w:rsidRPr="00C471A2">
        <w:rPr>
          <w:b/>
          <w:i/>
          <w:sz w:val="22"/>
          <w:szCs w:val="22"/>
        </w:rPr>
        <w:t>2</w:t>
      </w:r>
      <w:r w:rsidRPr="00C471A2">
        <w:rPr>
          <w:b/>
          <w:i/>
          <w:sz w:val="22"/>
          <w:szCs w:val="22"/>
        </w:rPr>
        <w:t xml:space="preserve">do SIWZ </w:t>
      </w:r>
    </w:p>
    <w:p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rsidR="00C20B5C" w:rsidRPr="00C20B5C"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mię i nazwisko i/lub nazwa</w:t>
            </w:r>
          </w:p>
          <w:p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E47504" w:rsidRPr="00C471A2" w:rsidRDefault="00E47504">
            <w:pPr>
              <w:spacing w:line="276" w:lineRule="auto"/>
              <w:rPr>
                <w:sz w:val="22"/>
                <w:szCs w:val="22"/>
                <w:lang w:eastAsia="en-US"/>
              </w:rPr>
            </w:pPr>
            <w:r w:rsidRPr="00C471A2">
              <w:rPr>
                <w:sz w:val="22"/>
                <w:szCs w:val="22"/>
                <w:lang w:eastAsia="en-US"/>
              </w:rPr>
              <w:t>Adres wykonawcy:</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rsidR="00E47504" w:rsidRPr="00C471A2" w:rsidRDefault="00E47504">
            <w:pPr>
              <w:spacing w:line="276" w:lineRule="auto"/>
              <w:rPr>
                <w:sz w:val="22"/>
                <w:szCs w:val="22"/>
                <w:lang w:eastAsia="en-US"/>
              </w:rPr>
            </w:pP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rachunku:</w:t>
            </w:r>
          </w:p>
        </w:tc>
      </w:tr>
    </w:tbl>
    <w:p w:rsidR="00E47504" w:rsidRPr="00C471A2" w:rsidRDefault="00E47504" w:rsidP="00E47504">
      <w:pPr>
        <w:jc w:val="center"/>
        <w:rPr>
          <w:b/>
          <w:sz w:val="22"/>
          <w:szCs w:val="22"/>
        </w:rPr>
      </w:pPr>
    </w:p>
    <w:p w:rsidR="00E47504" w:rsidRPr="00C471A2" w:rsidRDefault="00E47504" w:rsidP="00B507A9">
      <w:pPr>
        <w:autoSpaceDE w:val="0"/>
        <w:autoSpaceDN w:val="0"/>
        <w:adjustRightInd w:val="0"/>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B507A9" w:rsidRPr="008A549D">
        <w:rPr>
          <w:rFonts w:eastAsia="Calibri"/>
          <w:b/>
          <w:bCs/>
          <w:sz w:val="22"/>
          <w:szCs w:val="22"/>
          <w:lang w:eastAsia="en-US"/>
        </w:rPr>
        <w:t xml:space="preserve">zakup </w:t>
      </w:r>
      <w:r w:rsidR="00B507A9">
        <w:rPr>
          <w:rFonts w:eastAsia="Calibri"/>
          <w:b/>
          <w:bCs/>
          <w:sz w:val="22"/>
          <w:szCs w:val="22"/>
          <w:lang w:eastAsia="en-US"/>
        </w:rPr>
        <w:t xml:space="preserve">                </w:t>
      </w:r>
      <w:r w:rsidR="00B507A9" w:rsidRPr="008A549D">
        <w:rPr>
          <w:rFonts w:eastAsia="Calibri"/>
          <w:b/>
          <w:bCs/>
          <w:sz w:val="22"/>
          <w:szCs w:val="22"/>
          <w:lang w:eastAsia="en-US"/>
        </w:rPr>
        <w:t xml:space="preserve">i wdrożenie Zintegrowanego Systemu Informatycznego w </w:t>
      </w:r>
      <w:r w:rsidR="00B507A9" w:rsidRPr="008A549D">
        <w:rPr>
          <w:rFonts w:eastAsia="Calibri"/>
          <w:b/>
          <w:sz w:val="22"/>
          <w:szCs w:val="22"/>
          <w:lang w:eastAsia="en-US"/>
        </w:rPr>
        <w:t>Mazowieckiej Instytucji Gospodarki Budżetowej</w:t>
      </w:r>
      <w:r w:rsidR="00B507A9" w:rsidRPr="008A549D">
        <w:rPr>
          <w:rFonts w:eastAsia="Calibri"/>
          <w:b/>
          <w:bCs/>
          <w:sz w:val="22"/>
          <w:szCs w:val="22"/>
          <w:lang w:eastAsia="en-US"/>
        </w:rPr>
        <w:t xml:space="preserve"> </w:t>
      </w:r>
      <w:proofErr w:type="spellStart"/>
      <w:r w:rsidR="00B507A9" w:rsidRPr="008A549D">
        <w:rPr>
          <w:rFonts w:eastAsia="Calibri"/>
          <w:b/>
          <w:bCs/>
          <w:sz w:val="22"/>
          <w:szCs w:val="22"/>
          <w:lang w:eastAsia="en-US"/>
        </w:rPr>
        <w:t>Mazovia</w:t>
      </w:r>
      <w:proofErr w:type="spellEnd"/>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B507A9">
        <w:rPr>
          <w:b/>
          <w:sz w:val="22"/>
          <w:szCs w:val="22"/>
        </w:rPr>
        <w:t>3</w:t>
      </w:r>
      <w:r w:rsidR="00936DA3">
        <w:rPr>
          <w:b/>
          <w:sz w:val="22"/>
          <w:szCs w:val="22"/>
        </w:rPr>
        <w:t>/</w:t>
      </w:r>
      <w:r w:rsidR="00C20B5C">
        <w:rPr>
          <w:b/>
          <w:sz w:val="22"/>
          <w:szCs w:val="22"/>
        </w:rPr>
        <w:t>0</w:t>
      </w:r>
      <w:r w:rsidR="00B507A9">
        <w:rPr>
          <w:b/>
          <w:sz w:val="22"/>
          <w:szCs w:val="22"/>
        </w:rPr>
        <w:t>7</w:t>
      </w:r>
      <w:r w:rsidR="00936DA3">
        <w:rPr>
          <w:b/>
          <w:sz w:val="22"/>
          <w:szCs w:val="22"/>
        </w:rPr>
        <w:t>/2018/</w:t>
      </w:r>
      <w:r w:rsidR="00B507A9">
        <w:rPr>
          <w:b/>
          <w:sz w:val="22"/>
          <w:szCs w:val="22"/>
        </w:rPr>
        <w:t>U</w:t>
      </w:r>
      <w:r w:rsidRPr="00C471A2">
        <w:rPr>
          <w:sz w:val="22"/>
          <w:szCs w:val="22"/>
        </w:rPr>
        <w:t xml:space="preserve"> zwaną dalej „SIWZ”, a w szczególności zgodnie z opisem przedmiotu zamówienia określonym rozdziale III SIWZ:</w:t>
      </w:r>
    </w:p>
    <w:p w:rsidR="00E47504" w:rsidRPr="00C471A2" w:rsidRDefault="00E47504" w:rsidP="00E31C15">
      <w:pPr>
        <w:numPr>
          <w:ilvl w:val="0"/>
          <w:numId w:val="8"/>
        </w:numPr>
        <w:tabs>
          <w:tab w:val="clear" w:pos="360"/>
          <w:tab w:val="num" w:pos="426"/>
        </w:tabs>
        <w:ind w:left="426" w:hanging="426"/>
        <w:jc w:val="both"/>
        <w:rPr>
          <w:sz w:val="22"/>
          <w:szCs w:val="22"/>
        </w:rPr>
      </w:pPr>
      <w:r w:rsidRPr="00C471A2">
        <w:rPr>
          <w:sz w:val="22"/>
          <w:szCs w:val="22"/>
        </w:rPr>
        <w:t>Łączna cena netto oferty w wysokości......................................................</w:t>
      </w:r>
      <w:r w:rsidR="00E31C15">
        <w:rPr>
          <w:sz w:val="22"/>
          <w:szCs w:val="22"/>
        </w:rPr>
        <w:t>..............</w:t>
      </w:r>
      <w:r w:rsidRPr="00C471A2">
        <w:rPr>
          <w:sz w:val="22"/>
          <w:szCs w:val="22"/>
        </w:rPr>
        <w:t xml:space="preserve">... złotych </w:t>
      </w:r>
      <w:r w:rsidR="00E31C15">
        <w:rPr>
          <w:sz w:val="22"/>
          <w:szCs w:val="22"/>
        </w:rPr>
        <w:t xml:space="preserve">                       </w:t>
      </w:r>
      <w:r w:rsidRPr="00C471A2">
        <w:rPr>
          <w:sz w:val="22"/>
          <w:szCs w:val="22"/>
        </w:rPr>
        <w:t>(słownie: ……………………………………………………............................….. złotych).</w:t>
      </w:r>
    </w:p>
    <w:p w:rsidR="00E47504" w:rsidRDefault="00E47504" w:rsidP="00E31C15">
      <w:pPr>
        <w:numPr>
          <w:ilvl w:val="0"/>
          <w:numId w:val="8"/>
        </w:numPr>
        <w:tabs>
          <w:tab w:val="clear" w:pos="360"/>
          <w:tab w:val="left" w:pos="-360"/>
          <w:tab w:val="num" w:pos="426"/>
        </w:tabs>
        <w:ind w:left="426" w:hanging="426"/>
        <w:rPr>
          <w:sz w:val="22"/>
          <w:szCs w:val="22"/>
        </w:rPr>
      </w:pPr>
      <w:r w:rsidRPr="00C471A2">
        <w:rPr>
          <w:sz w:val="22"/>
          <w:szCs w:val="22"/>
        </w:rPr>
        <w:t>Łączna cena brutto oferty w wysokości..........................................................</w:t>
      </w:r>
      <w:r w:rsidR="00E31C15">
        <w:rPr>
          <w:sz w:val="22"/>
          <w:szCs w:val="22"/>
        </w:rPr>
        <w:t>.......................</w:t>
      </w:r>
      <w:r w:rsidRPr="00C471A2">
        <w:rPr>
          <w:sz w:val="22"/>
          <w:szCs w:val="22"/>
        </w:rPr>
        <w:t xml:space="preserve"> złotych (słownie..............................................................................................</w:t>
      </w:r>
      <w:r w:rsidR="00C97643">
        <w:rPr>
          <w:sz w:val="22"/>
          <w:szCs w:val="22"/>
        </w:rPr>
        <w:t>..................</w:t>
      </w:r>
      <w:r w:rsidRPr="00C471A2">
        <w:rPr>
          <w:sz w:val="22"/>
          <w:szCs w:val="22"/>
        </w:rPr>
        <w:t>.... złotych).</w:t>
      </w:r>
    </w:p>
    <w:p w:rsidR="00B507A9" w:rsidRDefault="00B507A9" w:rsidP="00E31C15">
      <w:pPr>
        <w:numPr>
          <w:ilvl w:val="0"/>
          <w:numId w:val="8"/>
        </w:numPr>
        <w:tabs>
          <w:tab w:val="clear" w:pos="360"/>
          <w:tab w:val="left" w:pos="-360"/>
          <w:tab w:val="num" w:pos="426"/>
        </w:tabs>
        <w:ind w:left="426" w:hanging="426"/>
        <w:rPr>
          <w:sz w:val="22"/>
          <w:szCs w:val="22"/>
        </w:rPr>
      </w:pPr>
      <w:r>
        <w:rPr>
          <w:sz w:val="22"/>
          <w:szCs w:val="22"/>
        </w:rPr>
        <w:t>Okres gwarancji (w miesiącach) …</w:t>
      </w:r>
      <w:r w:rsidR="00C97643">
        <w:rPr>
          <w:sz w:val="22"/>
          <w:szCs w:val="22"/>
        </w:rPr>
        <w:t>….mc</w:t>
      </w:r>
    </w:p>
    <w:p w:rsidR="00E31C15" w:rsidRPr="00E31C15" w:rsidRDefault="00E31C15" w:rsidP="00EE66F9">
      <w:pPr>
        <w:numPr>
          <w:ilvl w:val="0"/>
          <w:numId w:val="8"/>
        </w:numPr>
        <w:tabs>
          <w:tab w:val="clear" w:pos="360"/>
          <w:tab w:val="left" w:pos="-360"/>
          <w:tab w:val="num" w:pos="426"/>
        </w:tabs>
        <w:ind w:left="426" w:hanging="426"/>
        <w:jc w:val="both"/>
        <w:rPr>
          <w:sz w:val="22"/>
          <w:szCs w:val="22"/>
        </w:rPr>
      </w:pPr>
      <w:r w:rsidRPr="00EE66F9">
        <w:rPr>
          <w:b/>
          <w:sz w:val="22"/>
          <w:szCs w:val="22"/>
        </w:rPr>
        <w:t>Funkcjonalność Portal Pracownika</w:t>
      </w:r>
      <w:r w:rsidRPr="00E31C15">
        <w:rPr>
          <w:sz w:val="22"/>
          <w:szCs w:val="22"/>
        </w:rPr>
        <w:t>” spełniająca wymagania opisane w Załączniku 1 do OPZ, rozdział B, podrozdział P-P, punkty od P-P-1 do P-P-14.4 ………………</w:t>
      </w:r>
      <w:r w:rsidRPr="00EE66F9">
        <w:rPr>
          <w:b/>
          <w:sz w:val="22"/>
          <w:szCs w:val="22"/>
        </w:rPr>
        <w:t>(tak/nie*)</w:t>
      </w:r>
    </w:p>
    <w:p w:rsidR="00E31C15" w:rsidRPr="00E31C15" w:rsidRDefault="00C97643" w:rsidP="00EE66F9">
      <w:pPr>
        <w:numPr>
          <w:ilvl w:val="0"/>
          <w:numId w:val="8"/>
        </w:numPr>
        <w:tabs>
          <w:tab w:val="clear" w:pos="360"/>
          <w:tab w:val="left" w:pos="-360"/>
          <w:tab w:val="num" w:pos="426"/>
        </w:tabs>
        <w:ind w:left="426" w:hanging="426"/>
        <w:jc w:val="both"/>
        <w:rPr>
          <w:sz w:val="22"/>
          <w:szCs w:val="22"/>
        </w:rPr>
      </w:pPr>
      <w:r w:rsidRPr="00EE66F9">
        <w:rPr>
          <w:rFonts w:eastAsia="Calibri"/>
          <w:b/>
          <w:sz w:val="22"/>
          <w:szCs w:val="22"/>
          <w:lang w:eastAsia="en-US"/>
        </w:rPr>
        <w:t xml:space="preserve">Rozwiązanie </w:t>
      </w:r>
      <w:r w:rsidR="00E31C15" w:rsidRPr="00EE66F9">
        <w:rPr>
          <w:rFonts w:eastAsia="Calibri"/>
          <w:b/>
          <w:sz w:val="22"/>
          <w:szCs w:val="22"/>
          <w:lang w:eastAsia="en-US"/>
        </w:rPr>
        <w:t xml:space="preserve">ZSI </w:t>
      </w:r>
      <w:r w:rsidR="00E31C15" w:rsidRPr="00E31C15">
        <w:rPr>
          <w:rFonts w:eastAsia="Calibri"/>
          <w:sz w:val="22"/>
          <w:szCs w:val="22"/>
          <w:lang w:eastAsia="en-US"/>
        </w:rPr>
        <w:t>oparte na 3-warstwowej architekturze, zdefiniowanej w OPZ, rozdział VI.2, punkt 4 ……………………….</w:t>
      </w:r>
      <w:r w:rsidR="00E31C15" w:rsidRPr="00EE66F9">
        <w:rPr>
          <w:rFonts w:eastAsia="Calibri"/>
          <w:b/>
          <w:sz w:val="22"/>
          <w:szCs w:val="22"/>
          <w:lang w:eastAsia="en-US"/>
        </w:rPr>
        <w:t>(tak/nie*)</w:t>
      </w:r>
    </w:p>
    <w:p w:rsidR="00D62385" w:rsidRPr="00C471A2" w:rsidRDefault="00D62385" w:rsidP="00E31C15">
      <w:pPr>
        <w:pStyle w:val="Akapitzlist"/>
        <w:numPr>
          <w:ilvl w:val="0"/>
          <w:numId w:val="8"/>
        </w:numPr>
        <w:tabs>
          <w:tab w:val="clear" w:pos="360"/>
          <w:tab w:val="num" w:pos="426"/>
        </w:tabs>
        <w:ind w:left="426" w:hanging="426"/>
        <w:jc w:val="both"/>
        <w:rPr>
          <w:sz w:val="22"/>
          <w:szCs w:val="22"/>
        </w:rPr>
      </w:pPr>
      <w:r w:rsidRPr="00C471A2">
        <w:rPr>
          <w:sz w:val="22"/>
          <w:szCs w:val="22"/>
        </w:rPr>
        <w:t>Oświadczamy, że w cenie brutto ujęliśmy wszystkie koszty niezbędne do realizacji zamówienia.</w:t>
      </w:r>
    </w:p>
    <w:p w:rsidR="0027794B" w:rsidRPr="00C471A2" w:rsidRDefault="0027794B" w:rsidP="00E31C15">
      <w:pPr>
        <w:numPr>
          <w:ilvl w:val="0"/>
          <w:numId w:val="8"/>
        </w:numPr>
        <w:tabs>
          <w:tab w:val="clear" w:pos="360"/>
          <w:tab w:val="left" w:pos="-360"/>
          <w:tab w:val="num" w:pos="426"/>
        </w:tabs>
        <w:ind w:left="426" w:hanging="426"/>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rsidR="0027794B" w:rsidRPr="00C471A2" w:rsidRDefault="0027794B" w:rsidP="00EE66F9">
      <w:pPr>
        <w:tabs>
          <w:tab w:val="left" w:pos="-360"/>
          <w:tab w:val="num" w:pos="426"/>
        </w:tabs>
        <w:ind w:left="426" w:hanging="426"/>
        <w:rPr>
          <w:rFonts w:eastAsiaTheme="minorHAnsi"/>
          <w:sz w:val="22"/>
          <w:szCs w:val="22"/>
          <w:lang w:eastAsia="en-US"/>
        </w:rPr>
      </w:pPr>
      <w:r w:rsidRPr="00C471A2">
        <w:rPr>
          <w:rFonts w:eastAsiaTheme="minorHAnsi"/>
          <w:b/>
          <w:sz w:val="22"/>
          <w:szCs w:val="22"/>
          <w:lang w:eastAsia="en-US"/>
        </w:rPr>
        <w:lastRenderedPageBreak/>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00EE66F9">
        <w:rPr>
          <w:rFonts w:eastAsiaTheme="minorHAnsi"/>
          <w:sz w:val="22"/>
          <w:szCs w:val="22"/>
          <w:lang w:eastAsia="en-US"/>
        </w:rPr>
        <w:t>.........</w:t>
      </w:r>
    </w:p>
    <w:p w:rsidR="00E47504" w:rsidRPr="00C471A2" w:rsidRDefault="00E47504" w:rsidP="003B4C79">
      <w:pPr>
        <w:numPr>
          <w:ilvl w:val="0"/>
          <w:numId w:val="8"/>
        </w:numPr>
        <w:tabs>
          <w:tab w:val="clear" w:pos="360"/>
          <w:tab w:val="left" w:pos="-360"/>
          <w:tab w:val="num" w:pos="426"/>
        </w:tabs>
        <w:ind w:left="426" w:hanging="426"/>
        <w:jc w:val="both"/>
        <w:rPr>
          <w:sz w:val="22"/>
          <w:szCs w:val="22"/>
        </w:rPr>
      </w:pPr>
      <w:r w:rsidRPr="00C471A2">
        <w:rPr>
          <w:sz w:val="22"/>
          <w:szCs w:val="22"/>
        </w:rPr>
        <w:t xml:space="preserve">Zamierzam/ nie zamierzam* powierzyć część zamówienia określoną w rozdziale III ust. </w:t>
      </w:r>
      <w:r w:rsidR="00206497">
        <w:rPr>
          <w:sz w:val="22"/>
          <w:szCs w:val="22"/>
        </w:rPr>
        <w:t>10</w:t>
      </w:r>
      <w:r w:rsidRPr="00C471A2">
        <w:rPr>
          <w:sz w:val="22"/>
          <w:szCs w:val="22"/>
        </w:rPr>
        <w:t xml:space="preserve"> SIWZ podwykonawcy:</w:t>
      </w:r>
    </w:p>
    <w:p w:rsidR="00D62385" w:rsidRPr="00C471A2" w:rsidRDefault="00D62385" w:rsidP="00EE66F9">
      <w:pPr>
        <w:pStyle w:val="Akapitzlist"/>
        <w:tabs>
          <w:tab w:val="left" w:pos="426"/>
        </w:tabs>
        <w:ind w:left="426"/>
        <w:jc w:val="both"/>
        <w:rPr>
          <w:i/>
          <w:sz w:val="22"/>
          <w:szCs w:val="22"/>
        </w:rPr>
      </w:pPr>
      <w:r w:rsidRPr="00C471A2">
        <w:rPr>
          <w:i/>
          <w:sz w:val="22"/>
          <w:szCs w:val="22"/>
        </w:rPr>
        <w:t>( wymienić części zamówienia i firmy podwykonawców realizujących je)</w:t>
      </w:r>
    </w:p>
    <w:p w:rsidR="00D62385" w:rsidRPr="00C471A2" w:rsidRDefault="00D62385" w:rsidP="00EE66F9">
      <w:pPr>
        <w:pStyle w:val="Akapitzlist"/>
        <w:tabs>
          <w:tab w:val="left" w:pos="0"/>
          <w:tab w:val="num" w:pos="426"/>
        </w:tabs>
        <w:ind w:left="426"/>
        <w:jc w:val="both"/>
        <w:rPr>
          <w:i/>
          <w:sz w:val="22"/>
          <w:szCs w:val="22"/>
        </w:rPr>
      </w:pPr>
      <w:r w:rsidRPr="00C471A2">
        <w:rPr>
          <w:i/>
          <w:sz w:val="22"/>
          <w:szCs w:val="22"/>
        </w:rPr>
        <w:t>………………………………………………………………………………………………………………………………………………………………………………………………………………………………………………………………………………………………………………………………………………………………</w:t>
      </w:r>
    </w:p>
    <w:p w:rsidR="00E47504" w:rsidRPr="00C471A2" w:rsidRDefault="00E47504" w:rsidP="003B4C79">
      <w:pPr>
        <w:numPr>
          <w:ilvl w:val="0"/>
          <w:numId w:val="8"/>
        </w:numPr>
        <w:tabs>
          <w:tab w:val="clear" w:pos="360"/>
          <w:tab w:val="left" w:pos="-360"/>
          <w:tab w:val="num" w:pos="426"/>
        </w:tabs>
        <w:ind w:left="426" w:hanging="426"/>
        <w:jc w:val="both"/>
        <w:rPr>
          <w:sz w:val="22"/>
          <w:szCs w:val="22"/>
        </w:rPr>
      </w:pPr>
      <w:r w:rsidRPr="00C471A2">
        <w:rPr>
          <w:sz w:val="22"/>
          <w:szCs w:val="22"/>
        </w:rPr>
        <w:t>Zapewniamy wykonanie zamówienia zgodnie z terminem i wzorem umowy określonym w SIWZ.</w:t>
      </w:r>
    </w:p>
    <w:p w:rsidR="00E47504" w:rsidRPr="00C471A2" w:rsidRDefault="00E47504" w:rsidP="003B4C79">
      <w:pPr>
        <w:numPr>
          <w:ilvl w:val="0"/>
          <w:numId w:val="8"/>
        </w:numPr>
        <w:tabs>
          <w:tab w:val="clear" w:pos="360"/>
          <w:tab w:val="left" w:pos="-360"/>
          <w:tab w:val="num" w:pos="426"/>
        </w:tabs>
        <w:ind w:left="426" w:hanging="426"/>
        <w:jc w:val="both"/>
        <w:rPr>
          <w:sz w:val="22"/>
          <w:szCs w:val="22"/>
        </w:rPr>
      </w:pPr>
      <w:r w:rsidRPr="00C471A2">
        <w:rPr>
          <w:sz w:val="22"/>
          <w:szCs w:val="22"/>
        </w:rPr>
        <w:t>Akceptujemy warunki płatności określone w SIWZ.</w:t>
      </w:r>
    </w:p>
    <w:p w:rsidR="00E47504" w:rsidRPr="00C471A2" w:rsidRDefault="00E47504" w:rsidP="003B4C79">
      <w:pPr>
        <w:numPr>
          <w:ilvl w:val="0"/>
          <w:numId w:val="8"/>
        </w:numPr>
        <w:tabs>
          <w:tab w:val="clear" w:pos="360"/>
          <w:tab w:val="left" w:pos="-360"/>
          <w:tab w:val="num" w:pos="426"/>
        </w:tabs>
        <w:ind w:left="426" w:hanging="426"/>
        <w:jc w:val="both"/>
        <w:rPr>
          <w:sz w:val="22"/>
          <w:szCs w:val="22"/>
        </w:rPr>
      </w:pPr>
      <w:r w:rsidRPr="00C471A2">
        <w:rPr>
          <w:sz w:val="22"/>
          <w:szCs w:val="22"/>
        </w:rPr>
        <w:t xml:space="preserve">Akceptujemy wzór umowy (wg </w:t>
      </w:r>
      <w:r w:rsidRPr="00C471A2">
        <w:rPr>
          <w:i/>
          <w:sz w:val="22"/>
          <w:szCs w:val="22"/>
        </w:rPr>
        <w:t xml:space="preserve">Załącznika Nr </w:t>
      </w:r>
      <w:r w:rsidR="00B20328">
        <w:rPr>
          <w:i/>
          <w:sz w:val="22"/>
          <w:szCs w:val="22"/>
        </w:rPr>
        <w:t>5</w:t>
      </w:r>
      <w:r w:rsidRPr="00C471A2">
        <w:rPr>
          <w:i/>
          <w:sz w:val="22"/>
          <w:szCs w:val="22"/>
        </w:rPr>
        <w:t xml:space="preserve"> do SIWZ</w:t>
      </w:r>
      <w:r w:rsidRPr="00C471A2">
        <w:rPr>
          <w:sz w:val="22"/>
          <w:szCs w:val="22"/>
        </w:rPr>
        <w:t>)</w:t>
      </w:r>
    </w:p>
    <w:p w:rsidR="00E47504" w:rsidRDefault="00E47504" w:rsidP="003B4C79">
      <w:pPr>
        <w:numPr>
          <w:ilvl w:val="0"/>
          <w:numId w:val="8"/>
        </w:numPr>
        <w:tabs>
          <w:tab w:val="clear" w:pos="360"/>
          <w:tab w:val="left" w:pos="-360"/>
          <w:tab w:val="num" w:pos="426"/>
        </w:tabs>
        <w:ind w:left="426" w:hanging="426"/>
        <w:jc w:val="both"/>
        <w:rPr>
          <w:sz w:val="22"/>
          <w:szCs w:val="22"/>
        </w:rPr>
      </w:pPr>
      <w:r w:rsidRPr="008B2148">
        <w:rPr>
          <w:sz w:val="22"/>
          <w:szCs w:val="22"/>
        </w:rPr>
        <w:t>Czujemy się związani ofertą do upływu terminu określonego w SIWZ.</w:t>
      </w:r>
    </w:p>
    <w:p w:rsidR="00EE66F9" w:rsidRPr="00EE66F9" w:rsidRDefault="00EE66F9" w:rsidP="00EE66F9">
      <w:pPr>
        <w:pStyle w:val="Akapitzlist"/>
        <w:numPr>
          <w:ilvl w:val="0"/>
          <w:numId w:val="8"/>
        </w:numPr>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rsidR="008B2148" w:rsidRPr="009F5B04" w:rsidRDefault="007B65A4" w:rsidP="003B4C79">
      <w:pPr>
        <w:pStyle w:val="Akapitzlist"/>
        <w:numPr>
          <w:ilvl w:val="0"/>
          <w:numId w:val="8"/>
        </w:numPr>
        <w:tabs>
          <w:tab w:val="clear" w:pos="360"/>
          <w:tab w:val="num" w:pos="426"/>
        </w:tabs>
        <w:ind w:left="426" w:hanging="426"/>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rsidR="00E47504" w:rsidRPr="00C471A2" w:rsidRDefault="00E47504" w:rsidP="003B4C79">
      <w:pPr>
        <w:numPr>
          <w:ilvl w:val="0"/>
          <w:numId w:val="8"/>
        </w:numPr>
        <w:tabs>
          <w:tab w:val="clear" w:pos="360"/>
          <w:tab w:val="left" w:pos="-360"/>
          <w:tab w:val="num" w:pos="426"/>
        </w:tabs>
        <w:ind w:left="426" w:hanging="426"/>
        <w:jc w:val="both"/>
        <w:rPr>
          <w:sz w:val="22"/>
          <w:szCs w:val="22"/>
        </w:rPr>
      </w:pPr>
      <w:r w:rsidRPr="008B2148">
        <w:rPr>
          <w:sz w:val="22"/>
          <w:szCs w:val="22"/>
        </w:rPr>
        <w:t>Załącznikami</w:t>
      </w:r>
      <w:r w:rsidRPr="00C471A2">
        <w:rPr>
          <w:sz w:val="22"/>
          <w:szCs w:val="22"/>
        </w:rPr>
        <w:t xml:space="preserve"> do naszej niniejszej oferty są:</w:t>
      </w:r>
    </w:p>
    <w:p w:rsidR="00E47504" w:rsidRPr="00C471A2" w:rsidRDefault="00E47504" w:rsidP="00EE66F9">
      <w:pPr>
        <w:tabs>
          <w:tab w:val="num" w:pos="426"/>
        </w:tabs>
        <w:ind w:left="426"/>
        <w:jc w:val="both"/>
        <w:rPr>
          <w:sz w:val="22"/>
          <w:szCs w:val="22"/>
        </w:rPr>
      </w:pPr>
      <w:r w:rsidRPr="00C471A2">
        <w:rPr>
          <w:sz w:val="22"/>
          <w:szCs w:val="22"/>
        </w:rPr>
        <w:t>………………………………………………………………………………………………………………………………………………………………………………………………………………………………………………………………………………………………………………………………………………………………………………………………………………………………</w:t>
      </w:r>
    </w:p>
    <w:p w:rsidR="00E47504" w:rsidRPr="00C471A2" w:rsidRDefault="00E47504" w:rsidP="003B4C79">
      <w:pPr>
        <w:numPr>
          <w:ilvl w:val="0"/>
          <w:numId w:val="8"/>
        </w:numPr>
        <w:tabs>
          <w:tab w:val="clear" w:pos="360"/>
          <w:tab w:val="num" w:pos="426"/>
        </w:tabs>
        <w:ind w:left="426" w:hanging="426"/>
        <w:jc w:val="both"/>
        <w:rPr>
          <w:sz w:val="22"/>
          <w:szCs w:val="22"/>
        </w:rPr>
      </w:pPr>
      <w:r w:rsidRPr="00C471A2">
        <w:rPr>
          <w:sz w:val="22"/>
          <w:szCs w:val="22"/>
        </w:rPr>
        <w:t>Oferta została złożona na ……….  ponumerowanych stronach.</w:t>
      </w:r>
    </w:p>
    <w:p w:rsidR="00E47504" w:rsidRPr="00C471A2" w:rsidRDefault="00E47504" w:rsidP="003B4C79">
      <w:pPr>
        <w:numPr>
          <w:ilvl w:val="0"/>
          <w:numId w:val="8"/>
        </w:numPr>
        <w:tabs>
          <w:tab w:val="clear" w:pos="360"/>
          <w:tab w:val="num" w:pos="426"/>
        </w:tabs>
        <w:ind w:left="426" w:hanging="426"/>
        <w:jc w:val="both"/>
        <w:rPr>
          <w:sz w:val="22"/>
          <w:szCs w:val="22"/>
        </w:rPr>
      </w:pPr>
      <w:r w:rsidRPr="00C471A2">
        <w:rPr>
          <w:sz w:val="22"/>
          <w:szCs w:val="22"/>
        </w:rPr>
        <w:t>W przypadku konieczności udzielenia wyjaśnień dotyczących przedstawionej oferty prosimy o zwracanie się do:</w:t>
      </w:r>
    </w:p>
    <w:p w:rsidR="00E47504" w:rsidRPr="00C471A2" w:rsidRDefault="00E47504" w:rsidP="00E31C15">
      <w:pPr>
        <w:tabs>
          <w:tab w:val="num" w:pos="426"/>
        </w:tabs>
        <w:ind w:left="426" w:hanging="426"/>
        <w:jc w:val="both"/>
        <w:rPr>
          <w:sz w:val="22"/>
          <w:szCs w:val="22"/>
        </w:rPr>
      </w:pPr>
      <w:r w:rsidRPr="00C471A2">
        <w:rPr>
          <w:sz w:val="22"/>
          <w:szCs w:val="22"/>
        </w:rPr>
        <w:t>……………………………., tel. ………………., faks ………………., e-mail …………….. .</w:t>
      </w:r>
    </w:p>
    <w:p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rsidR="00E47504" w:rsidRDefault="00185AC9" w:rsidP="003B4C79">
      <w:pPr>
        <w:tabs>
          <w:tab w:val="num" w:pos="426"/>
        </w:tabs>
        <w:ind w:left="426" w:hanging="426"/>
        <w:jc w:val="both"/>
        <w:rPr>
          <w:sz w:val="22"/>
          <w:szCs w:val="22"/>
        </w:rPr>
      </w:pPr>
      <w:r w:rsidRPr="00C471A2" w:rsidDel="00185AC9">
        <w:rPr>
          <w:sz w:val="22"/>
          <w:szCs w:val="22"/>
        </w:rPr>
        <w:t xml:space="preserve"> </w:t>
      </w:r>
      <w:r w:rsidR="00E47504" w:rsidRPr="00C471A2">
        <w:rPr>
          <w:sz w:val="22"/>
          <w:szCs w:val="22"/>
        </w:rPr>
        <w:t>(W przypadku niepodania powyższych danych osoby do bezpośrednich kontaktów, prosimy o zwracanie się do osoby / osób podpisującej ofertę).</w:t>
      </w:r>
    </w:p>
    <w:p w:rsidR="00847FFC" w:rsidRPr="00C471A2" w:rsidRDefault="00847FFC" w:rsidP="003B4C79">
      <w:pPr>
        <w:tabs>
          <w:tab w:val="num" w:pos="426"/>
        </w:tabs>
        <w:ind w:left="426" w:hanging="426"/>
        <w:jc w:val="both"/>
        <w:rPr>
          <w:sz w:val="22"/>
          <w:szCs w:val="22"/>
        </w:rPr>
      </w:pPr>
    </w:p>
    <w:p w:rsidR="00D62385" w:rsidRDefault="00D62385" w:rsidP="003B4C79">
      <w:pPr>
        <w:pStyle w:val="Akapitzlist"/>
        <w:numPr>
          <w:ilvl w:val="0"/>
          <w:numId w:val="8"/>
        </w:numPr>
        <w:tabs>
          <w:tab w:val="clear" w:pos="360"/>
          <w:tab w:val="num" w:pos="426"/>
          <w:tab w:val="left" w:pos="720"/>
        </w:tabs>
        <w:ind w:left="426" w:hanging="426"/>
        <w:jc w:val="both"/>
        <w:rPr>
          <w:sz w:val="22"/>
          <w:szCs w:val="22"/>
        </w:rPr>
      </w:pPr>
      <w:r w:rsidRPr="00847FFC">
        <w:rPr>
          <w:sz w:val="22"/>
          <w:szCs w:val="22"/>
        </w:rPr>
        <w:t>W przypadku przyznania nam zamówienia zobowiązujemy się do zawarcia pisemnej umowy w terminie i miejscu wskazanym przez Zamawiającego.</w:t>
      </w:r>
    </w:p>
    <w:p w:rsidR="00D62385" w:rsidRPr="00C471A2" w:rsidRDefault="00D62385" w:rsidP="003B4C79">
      <w:pPr>
        <w:pStyle w:val="Akapitzlist"/>
        <w:numPr>
          <w:ilvl w:val="0"/>
          <w:numId w:val="8"/>
        </w:numPr>
        <w:tabs>
          <w:tab w:val="clear" w:pos="360"/>
          <w:tab w:val="num" w:pos="426"/>
        </w:tabs>
        <w:ind w:left="426" w:hanging="426"/>
        <w:rPr>
          <w:b/>
          <w:sz w:val="22"/>
          <w:szCs w:val="22"/>
        </w:rPr>
      </w:pPr>
      <w:r w:rsidRPr="00C471A2">
        <w:rPr>
          <w:b/>
          <w:sz w:val="22"/>
          <w:szCs w:val="22"/>
        </w:rPr>
        <w:t xml:space="preserve">Numer konta Wykonawcy, na które miałoby by przelane wynagrodzenie: </w:t>
      </w:r>
    </w:p>
    <w:p w:rsidR="00D62385" w:rsidRPr="00C471A2" w:rsidRDefault="00D62385" w:rsidP="003B4C79">
      <w:pPr>
        <w:pStyle w:val="Akapitzlist"/>
        <w:tabs>
          <w:tab w:val="num" w:pos="426"/>
        </w:tabs>
        <w:ind w:left="426" w:hanging="426"/>
        <w:rPr>
          <w:b/>
          <w:sz w:val="22"/>
          <w:szCs w:val="22"/>
        </w:rPr>
      </w:pPr>
      <w:r w:rsidRPr="00C471A2">
        <w:rPr>
          <w:b/>
          <w:sz w:val="22"/>
          <w:szCs w:val="22"/>
        </w:rPr>
        <w:t>…………………………………………………………………………………….</w:t>
      </w:r>
    </w:p>
    <w:p w:rsidR="00E47504" w:rsidRPr="00C471A2" w:rsidRDefault="00E47504" w:rsidP="00E47504">
      <w:pPr>
        <w:spacing w:line="360" w:lineRule="auto"/>
        <w:jc w:val="both"/>
        <w:rPr>
          <w:sz w:val="22"/>
          <w:szCs w:val="22"/>
        </w:rPr>
      </w:pPr>
    </w:p>
    <w:p w:rsidR="00E47504" w:rsidRPr="00C471A2" w:rsidRDefault="00E47504" w:rsidP="00E47504">
      <w:pPr>
        <w:jc w:val="both"/>
        <w:rPr>
          <w:sz w:val="22"/>
          <w:szCs w:val="22"/>
        </w:rPr>
      </w:pPr>
      <w:r w:rsidRPr="00C471A2">
        <w:rPr>
          <w:sz w:val="22"/>
          <w:szCs w:val="22"/>
        </w:rPr>
        <w:t xml:space="preserve">………………, dnia ……........... r. </w:t>
      </w:r>
    </w:p>
    <w:p w:rsidR="00E47504" w:rsidRPr="00321E70" w:rsidRDefault="00E47504" w:rsidP="00E47504">
      <w:pPr>
        <w:jc w:val="both"/>
      </w:pPr>
      <w:r w:rsidRPr="00321E70">
        <w:t xml:space="preserve">     Miejscowość       </w:t>
      </w:r>
    </w:p>
    <w:p w:rsidR="00E47504" w:rsidRPr="00C471A2" w:rsidRDefault="00E47504" w:rsidP="00E47504">
      <w:pPr>
        <w:spacing w:line="360" w:lineRule="auto"/>
        <w:jc w:val="both"/>
        <w:rPr>
          <w:sz w:val="22"/>
          <w:szCs w:val="22"/>
        </w:rPr>
      </w:pPr>
    </w:p>
    <w:p w:rsidR="00E47504" w:rsidRPr="00C471A2" w:rsidRDefault="00E47504" w:rsidP="00E47504">
      <w:pPr>
        <w:ind w:left="2124" w:firstLine="708"/>
        <w:jc w:val="both"/>
        <w:rPr>
          <w:sz w:val="22"/>
          <w:szCs w:val="22"/>
        </w:rPr>
      </w:pPr>
      <w:r w:rsidRPr="00C471A2">
        <w:rPr>
          <w:sz w:val="22"/>
          <w:szCs w:val="22"/>
        </w:rPr>
        <w:t xml:space="preserve"> ………………………………….………………………….</w:t>
      </w:r>
    </w:p>
    <w:p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rsidR="00E47504" w:rsidRPr="00321E70" w:rsidRDefault="00E47504" w:rsidP="00E47504">
      <w:pPr>
        <w:ind w:left="3540" w:firstLine="708"/>
        <w:jc w:val="both"/>
      </w:pPr>
      <w:r w:rsidRPr="00321E70">
        <w:t>w imieniu Wykonawcy</w:t>
      </w:r>
    </w:p>
    <w:p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rsidR="00E47504" w:rsidRPr="00321E70" w:rsidRDefault="00E47504" w:rsidP="00E47504">
      <w:pPr>
        <w:ind w:left="3540" w:firstLine="708"/>
        <w:jc w:val="both"/>
      </w:pPr>
      <w:r w:rsidRPr="00321E70">
        <w:t>z imieniem i nazwiskiem)</w:t>
      </w:r>
    </w:p>
    <w:p w:rsidR="00E47504" w:rsidRPr="00C471A2" w:rsidRDefault="00E47504" w:rsidP="00E47504">
      <w:pPr>
        <w:rPr>
          <w:sz w:val="22"/>
          <w:szCs w:val="22"/>
        </w:rPr>
      </w:pPr>
    </w:p>
    <w:p w:rsidR="00E47504" w:rsidRPr="00C471A2" w:rsidRDefault="00E47504" w:rsidP="00E47504">
      <w:pPr>
        <w:rPr>
          <w:b/>
          <w:sz w:val="22"/>
          <w:szCs w:val="22"/>
        </w:rPr>
      </w:pPr>
      <w:r w:rsidRPr="00C471A2">
        <w:rPr>
          <w:b/>
          <w:sz w:val="22"/>
          <w:szCs w:val="22"/>
        </w:rPr>
        <w:t>*Niepotrzebne skreślić</w:t>
      </w:r>
    </w:p>
    <w:p w:rsidR="00E47504" w:rsidRPr="00C471A2" w:rsidRDefault="00E47504" w:rsidP="00E47504">
      <w:pPr>
        <w:rPr>
          <w:b/>
          <w:i/>
          <w:sz w:val="22"/>
          <w:szCs w:val="22"/>
        </w:rPr>
        <w:sectPr w:rsidR="00E47504" w:rsidRPr="00C471A2">
          <w:footerReference w:type="default" r:id="rId8"/>
          <w:pgSz w:w="11906" w:h="16838"/>
          <w:pgMar w:top="1417" w:right="1417" w:bottom="1417" w:left="1417" w:header="708" w:footer="708" w:gutter="0"/>
          <w:cols w:space="708"/>
        </w:sectPr>
      </w:pPr>
    </w:p>
    <w:p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rsidR="003C7A59" w:rsidRPr="00C471A2" w:rsidRDefault="003C7A59" w:rsidP="000E67C5">
      <w:pPr>
        <w:ind w:left="5246" w:firstLine="424"/>
        <w:rPr>
          <w:b/>
          <w:sz w:val="22"/>
          <w:szCs w:val="22"/>
        </w:rPr>
      </w:pPr>
      <w:r w:rsidRPr="00C471A2">
        <w:rPr>
          <w:b/>
          <w:sz w:val="22"/>
          <w:szCs w:val="22"/>
        </w:rPr>
        <w:t>Zamawiający:</w:t>
      </w:r>
    </w:p>
    <w:p w:rsidR="00740E7F" w:rsidRDefault="00740E7F" w:rsidP="000E67C5">
      <w:pPr>
        <w:ind w:left="4956" w:firstLine="708"/>
        <w:jc w:val="both"/>
        <w:rPr>
          <w:sz w:val="22"/>
          <w:szCs w:val="22"/>
        </w:rPr>
      </w:pPr>
      <w:r w:rsidRPr="00C471A2">
        <w:rPr>
          <w:sz w:val="22"/>
          <w:szCs w:val="22"/>
        </w:rPr>
        <w:t>Mazowiecka Instytucja Gospodarki</w:t>
      </w:r>
    </w:p>
    <w:p w:rsidR="00740E7F" w:rsidRPr="00C471A2" w:rsidRDefault="00740E7F" w:rsidP="000E67C5">
      <w:pPr>
        <w:ind w:left="4956" w:firstLine="708"/>
        <w:jc w:val="both"/>
        <w:rPr>
          <w:sz w:val="22"/>
          <w:szCs w:val="22"/>
        </w:rPr>
      </w:pPr>
      <w:r w:rsidRPr="00C471A2">
        <w:rPr>
          <w:sz w:val="22"/>
          <w:szCs w:val="22"/>
        </w:rPr>
        <w:t xml:space="preserve">Budżetowej MAZOVIA </w:t>
      </w:r>
    </w:p>
    <w:p w:rsidR="00740E7F" w:rsidRPr="00C471A2" w:rsidRDefault="00740E7F" w:rsidP="000E67C5">
      <w:pPr>
        <w:ind w:left="4956" w:firstLine="708"/>
        <w:jc w:val="both"/>
        <w:rPr>
          <w:sz w:val="22"/>
          <w:szCs w:val="22"/>
        </w:rPr>
      </w:pPr>
      <w:r w:rsidRPr="00C471A2">
        <w:rPr>
          <w:sz w:val="22"/>
          <w:szCs w:val="22"/>
        </w:rPr>
        <w:t>ul. Kocjana 3</w:t>
      </w:r>
    </w:p>
    <w:p w:rsidR="00740E7F" w:rsidRPr="00C471A2" w:rsidRDefault="00740E7F" w:rsidP="000E67C5">
      <w:pPr>
        <w:ind w:left="4956" w:firstLine="708"/>
        <w:jc w:val="both"/>
        <w:rPr>
          <w:sz w:val="22"/>
          <w:szCs w:val="22"/>
        </w:rPr>
      </w:pPr>
      <w:r w:rsidRPr="00C471A2">
        <w:rPr>
          <w:sz w:val="22"/>
          <w:szCs w:val="22"/>
        </w:rPr>
        <w:t>01-473 Warszawa</w:t>
      </w:r>
    </w:p>
    <w:p w:rsidR="003C7A59" w:rsidRPr="00C471A2" w:rsidRDefault="003C7A59" w:rsidP="003C7A59">
      <w:pPr>
        <w:spacing w:line="480" w:lineRule="auto"/>
        <w:rPr>
          <w:b/>
          <w:sz w:val="22"/>
          <w:szCs w:val="22"/>
        </w:rPr>
      </w:pPr>
      <w:r w:rsidRPr="00C471A2">
        <w:rPr>
          <w:b/>
          <w:sz w:val="22"/>
          <w:szCs w:val="22"/>
        </w:rPr>
        <w:t>Wykonawca:</w:t>
      </w:r>
    </w:p>
    <w:p w:rsidR="003C7A59" w:rsidRPr="00C471A2" w:rsidRDefault="003C7A59" w:rsidP="00740E7F">
      <w:pPr>
        <w:rPr>
          <w:sz w:val="22"/>
          <w:szCs w:val="22"/>
        </w:rPr>
      </w:pPr>
      <w:r w:rsidRPr="00C471A2">
        <w:rPr>
          <w:sz w:val="22"/>
          <w:szCs w:val="22"/>
        </w:rPr>
        <w:t>………………………………………………………………………</w:t>
      </w:r>
    </w:p>
    <w:p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rsidR="003C7A59" w:rsidRDefault="003C7A59" w:rsidP="00740E7F">
      <w:pPr>
        <w:rPr>
          <w:sz w:val="22"/>
          <w:szCs w:val="22"/>
          <w:u w:val="single"/>
        </w:rPr>
      </w:pPr>
      <w:r w:rsidRPr="00C471A2">
        <w:rPr>
          <w:sz w:val="22"/>
          <w:szCs w:val="22"/>
          <w:u w:val="single"/>
        </w:rPr>
        <w:t>reprezentowany przez:</w:t>
      </w:r>
    </w:p>
    <w:p w:rsidR="00740E7F" w:rsidRPr="00C471A2" w:rsidRDefault="00740E7F" w:rsidP="00740E7F">
      <w:pPr>
        <w:rPr>
          <w:sz w:val="22"/>
          <w:szCs w:val="22"/>
          <w:u w:val="single"/>
        </w:rPr>
      </w:pPr>
    </w:p>
    <w:p w:rsidR="003C7A59" w:rsidRPr="007F314B" w:rsidRDefault="003C7A59" w:rsidP="00740E7F">
      <w:r w:rsidRPr="007F314B">
        <w:t>…………………………………………………………………………</w:t>
      </w:r>
    </w:p>
    <w:p w:rsidR="003C7A59" w:rsidRPr="007F314B" w:rsidRDefault="003C7A59" w:rsidP="00740E7F">
      <w:pPr>
        <w:rPr>
          <w:i/>
        </w:rPr>
      </w:pPr>
      <w:r w:rsidRPr="007F314B">
        <w:rPr>
          <w:i/>
        </w:rPr>
        <w:t>(imię, nazwisko, stanowisko/podstawa do  reprezentacji)</w:t>
      </w:r>
    </w:p>
    <w:p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rsidR="003C7A59" w:rsidRPr="00C471A2" w:rsidRDefault="003C7A59" w:rsidP="00B507A9">
      <w:pPr>
        <w:autoSpaceDE w:val="0"/>
        <w:autoSpaceDN w:val="0"/>
        <w:adjustRightInd w:val="0"/>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B507A9" w:rsidRPr="00B507A9">
        <w:rPr>
          <w:rFonts w:eastAsia="Calibri"/>
          <w:bCs/>
          <w:sz w:val="22"/>
          <w:szCs w:val="22"/>
          <w:lang w:eastAsia="en-US"/>
        </w:rPr>
        <w:t xml:space="preserve">zakup i wdrożenie Zintegrowanego Systemu Informatycznego w </w:t>
      </w:r>
      <w:r w:rsidR="00B507A9" w:rsidRPr="00B507A9">
        <w:rPr>
          <w:rFonts w:eastAsia="Calibri"/>
          <w:sz w:val="22"/>
          <w:szCs w:val="22"/>
          <w:lang w:eastAsia="en-US"/>
        </w:rPr>
        <w:t>Mazowieckiej Instytucji Gospodarki Budżetowej</w:t>
      </w:r>
      <w:r w:rsidR="00B507A9" w:rsidRPr="00B507A9">
        <w:rPr>
          <w:rFonts w:eastAsia="Calibri"/>
          <w:bCs/>
          <w:sz w:val="22"/>
          <w:szCs w:val="22"/>
          <w:lang w:eastAsia="en-US"/>
        </w:rPr>
        <w:t xml:space="preserve"> </w:t>
      </w:r>
      <w:proofErr w:type="spellStart"/>
      <w:r w:rsidR="00B507A9" w:rsidRPr="00B507A9">
        <w:rPr>
          <w:rFonts w:eastAsia="Calibri"/>
          <w:bCs/>
          <w:sz w:val="22"/>
          <w:szCs w:val="22"/>
          <w:lang w:eastAsia="en-US"/>
        </w:rPr>
        <w:t>Mazovia</w:t>
      </w:r>
      <w:proofErr w:type="spellEnd"/>
      <w:r w:rsidR="0042612A" w:rsidRPr="00B20328">
        <w:rPr>
          <w:sz w:val="22"/>
          <w:szCs w:val="22"/>
        </w:rPr>
        <w:t>,</w:t>
      </w:r>
      <w:r w:rsidR="0042612A">
        <w:rPr>
          <w:sz w:val="22"/>
          <w:szCs w:val="22"/>
        </w:rPr>
        <w:t xml:space="preserve"> </w:t>
      </w:r>
      <w:r w:rsidRPr="00C471A2">
        <w:rPr>
          <w:sz w:val="22"/>
          <w:szCs w:val="22"/>
        </w:rPr>
        <w:t xml:space="preserve">prowadzonego przez </w:t>
      </w:r>
      <w:r w:rsidR="003762E9" w:rsidRPr="00C471A2">
        <w:rPr>
          <w:sz w:val="22"/>
          <w:szCs w:val="22"/>
        </w:rPr>
        <w:t xml:space="preserve">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rPr>
        <w:t>oświadczam, co następuje:</w:t>
      </w:r>
    </w:p>
    <w:p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pacing w:line="360" w:lineRule="auto"/>
        <w:ind w:left="5664" w:firstLine="708"/>
        <w:jc w:val="both"/>
        <w:rPr>
          <w:i/>
          <w:sz w:val="22"/>
          <w:szCs w:val="22"/>
        </w:rPr>
      </w:pPr>
    </w:p>
    <w:p w:rsidR="003C7A59" w:rsidRPr="00C471A2" w:rsidRDefault="003C7A59" w:rsidP="003C7A59">
      <w:pPr>
        <w:shd w:val="clear" w:color="auto" w:fill="BFBFBF"/>
        <w:spacing w:line="360" w:lineRule="auto"/>
        <w:jc w:val="both"/>
        <w:rPr>
          <w:b/>
          <w:sz w:val="22"/>
          <w:szCs w:val="22"/>
        </w:rPr>
      </w:pPr>
      <w:r w:rsidRPr="00C471A2">
        <w:rPr>
          <w:b/>
          <w:sz w:val="22"/>
          <w:szCs w:val="22"/>
        </w:rPr>
        <w:lastRenderedPageBreak/>
        <w:t>OŚWIADCZENIE DOTYCZĄCE PODANYCH INFORMACJI:</w:t>
      </w:r>
    </w:p>
    <w:p w:rsidR="003C7A59" w:rsidRPr="00C471A2" w:rsidRDefault="003C7A59" w:rsidP="003C7A59">
      <w:pPr>
        <w:spacing w:line="360" w:lineRule="auto"/>
        <w:jc w:val="both"/>
        <w:rPr>
          <w:sz w:val="22"/>
          <w:szCs w:val="22"/>
        </w:rPr>
      </w:pPr>
    </w:p>
    <w:p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rsidR="003C7A59" w:rsidRDefault="003C7A59" w:rsidP="003C7A59">
      <w:pPr>
        <w:spacing w:line="360" w:lineRule="auto"/>
        <w:jc w:val="both"/>
        <w:rPr>
          <w:sz w:val="22"/>
          <w:szCs w:val="22"/>
        </w:rPr>
      </w:pPr>
    </w:p>
    <w:p w:rsidR="00740E7F" w:rsidRPr="00C471A2" w:rsidRDefault="00740E7F"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C471A2" w:rsidRDefault="003C7A59" w:rsidP="003C7A59">
      <w:pPr>
        <w:spacing w:line="360" w:lineRule="auto"/>
        <w:ind w:left="5664" w:firstLine="708"/>
        <w:jc w:val="both"/>
        <w:rPr>
          <w:i/>
          <w:sz w:val="22"/>
          <w:szCs w:val="22"/>
        </w:rPr>
      </w:pPr>
      <w:r w:rsidRPr="00C471A2">
        <w:rPr>
          <w:i/>
          <w:sz w:val="22"/>
          <w:szCs w:val="22"/>
        </w:rPr>
        <w:t>(podpis)</w:t>
      </w:r>
    </w:p>
    <w:p w:rsidR="003C7A59" w:rsidRPr="00C471A2" w:rsidRDefault="003C7A59" w:rsidP="003C7A59">
      <w:pPr>
        <w:spacing w:line="360" w:lineRule="auto"/>
        <w:jc w:val="both"/>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0834DD" w:rsidRDefault="000834DD" w:rsidP="003C7A59">
      <w:pPr>
        <w:ind w:left="4956" w:firstLine="708"/>
        <w:jc w:val="right"/>
        <w:rPr>
          <w:b/>
          <w:bCs/>
          <w:i/>
          <w:color w:val="000000" w:themeColor="text1"/>
          <w:sz w:val="22"/>
          <w:szCs w:val="22"/>
        </w:rPr>
      </w:pPr>
    </w:p>
    <w:p w:rsidR="000E67C5" w:rsidRDefault="000E67C5" w:rsidP="003C7A59">
      <w:pPr>
        <w:ind w:left="4956" w:firstLine="708"/>
        <w:jc w:val="right"/>
        <w:rPr>
          <w:b/>
          <w:bCs/>
          <w:i/>
          <w:color w:val="000000" w:themeColor="text1"/>
          <w:sz w:val="22"/>
          <w:szCs w:val="22"/>
        </w:rPr>
      </w:pPr>
    </w:p>
    <w:p w:rsidR="000E67C5" w:rsidRDefault="000E67C5"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B20328" w:rsidRDefault="00B20328" w:rsidP="003C7A59">
      <w:pPr>
        <w:ind w:left="4956" w:firstLine="708"/>
        <w:jc w:val="right"/>
        <w:rPr>
          <w:b/>
          <w:bCs/>
          <w:i/>
          <w:color w:val="000000" w:themeColor="text1"/>
          <w:sz w:val="22"/>
          <w:szCs w:val="22"/>
        </w:rPr>
      </w:pPr>
    </w:p>
    <w:p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rsidR="003C7A59" w:rsidRPr="00C471A2" w:rsidRDefault="003C7A59" w:rsidP="003C7A59">
      <w:pPr>
        <w:ind w:left="5400"/>
        <w:rPr>
          <w:b/>
          <w:bCs/>
          <w:sz w:val="22"/>
          <w:szCs w:val="22"/>
        </w:rPr>
      </w:pPr>
    </w:p>
    <w:p w:rsidR="003C7A59" w:rsidRPr="00C471A2" w:rsidRDefault="003C7A59" w:rsidP="003C7A59">
      <w:pPr>
        <w:tabs>
          <w:tab w:val="left" w:pos="567"/>
        </w:tabs>
        <w:rPr>
          <w:sz w:val="22"/>
          <w:szCs w:val="22"/>
        </w:rPr>
      </w:pPr>
    </w:p>
    <w:p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259" w:lineRule="auto"/>
        <w:rPr>
          <w:b/>
          <w:sz w:val="22"/>
          <w:szCs w:val="22"/>
          <w:lang w:eastAsia="en-US"/>
        </w:rPr>
      </w:pPr>
    </w:p>
    <w:p w:rsidR="003C7A59" w:rsidRPr="00C471A2" w:rsidRDefault="003C7A59" w:rsidP="003C7A59">
      <w:pPr>
        <w:spacing w:line="259" w:lineRule="auto"/>
        <w:rPr>
          <w:b/>
          <w:sz w:val="22"/>
          <w:szCs w:val="22"/>
          <w:lang w:eastAsia="en-US"/>
        </w:rPr>
      </w:pPr>
      <w:r w:rsidRPr="00C471A2">
        <w:rPr>
          <w:b/>
          <w:sz w:val="22"/>
          <w:szCs w:val="22"/>
          <w:lang w:eastAsia="en-US"/>
        </w:rPr>
        <w:t>Wykonawca:</w:t>
      </w:r>
    </w:p>
    <w:p w:rsidR="003C7A59" w:rsidRPr="00C471A2" w:rsidRDefault="003C7A59" w:rsidP="00740E7F">
      <w:pPr>
        <w:rPr>
          <w:sz w:val="22"/>
          <w:szCs w:val="22"/>
          <w:lang w:eastAsia="en-US"/>
        </w:rPr>
      </w:pPr>
      <w:r w:rsidRPr="00C471A2">
        <w:rPr>
          <w:sz w:val="22"/>
          <w:szCs w:val="22"/>
          <w:lang w:eastAsia="en-US"/>
        </w:rPr>
        <w:t>…………………………………………………………………………</w:t>
      </w:r>
    </w:p>
    <w:p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rsidR="00740E7F" w:rsidRPr="00740E7F" w:rsidRDefault="00740E7F" w:rsidP="00740E7F">
      <w:pPr>
        <w:rPr>
          <w:i/>
          <w:lang w:eastAsia="en-US"/>
        </w:rPr>
      </w:pPr>
    </w:p>
    <w:p w:rsidR="003C7A59" w:rsidRPr="00C471A2" w:rsidRDefault="003C7A59" w:rsidP="00740E7F">
      <w:pPr>
        <w:rPr>
          <w:sz w:val="22"/>
          <w:szCs w:val="22"/>
          <w:u w:val="single"/>
          <w:lang w:eastAsia="en-US"/>
        </w:rPr>
      </w:pPr>
      <w:r w:rsidRPr="00C471A2">
        <w:rPr>
          <w:sz w:val="22"/>
          <w:szCs w:val="22"/>
          <w:u w:val="single"/>
          <w:lang w:eastAsia="en-US"/>
        </w:rPr>
        <w:t>reprezentowany przez:</w:t>
      </w:r>
    </w:p>
    <w:p w:rsidR="003C7A59" w:rsidRPr="00C471A2" w:rsidRDefault="003C7A59" w:rsidP="00740E7F">
      <w:pPr>
        <w:rPr>
          <w:sz w:val="22"/>
          <w:szCs w:val="22"/>
          <w:lang w:eastAsia="en-US"/>
        </w:rPr>
      </w:pPr>
      <w:r w:rsidRPr="00C471A2">
        <w:rPr>
          <w:sz w:val="22"/>
          <w:szCs w:val="22"/>
          <w:lang w:eastAsia="en-US"/>
        </w:rPr>
        <w:t>…………………………………………………………………………</w:t>
      </w:r>
    </w:p>
    <w:p w:rsidR="003C7A59" w:rsidRPr="00740E7F" w:rsidRDefault="003C7A59" w:rsidP="00740E7F">
      <w:pPr>
        <w:rPr>
          <w:i/>
          <w:lang w:eastAsia="en-US"/>
        </w:rPr>
      </w:pPr>
      <w:r w:rsidRPr="00740E7F">
        <w:rPr>
          <w:i/>
          <w:lang w:eastAsia="en-US"/>
        </w:rPr>
        <w:t>(imię, nazwisko, stanowisko/podstawa do reprezentacji)</w:t>
      </w:r>
    </w:p>
    <w:p w:rsidR="003C7A59" w:rsidRPr="00C471A2" w:rsidRDefault="003C7A59" w:rsidP="003C7A59">
      <w:pPr>
        <w:spacing w:after="160" w:line="259" w:lineRule="auto"/>
        <w:rPr>
          <w:sz w:val="22"/>
          <w:szCs w:val="22"/>
          <w:lang w:eastAsia="en-US"/>
        </w:rPr>
      </w:pPr>
    </w:p>
    <w:p w:rsidR="003C7A59" w:rsidRPr="00C471A2" w:rsidRDefault="003C7A59" w:rsidP="003C7A59">
      <w:pPr>
        <w:spacing w:after="160" w:line="259" w:lineRule="auto"/>
        <w:rPr>
          <w:sz w:val="22"/>
          <w:szCs w:val="22"/>
          <w:lang w:eastAsia="en-US"/>
        </w:rPr>
      </w:pPr>
    </w:p>
    <w:p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rsidR="003C7A59" w:rsidRPr="00C471A2" w:rsidRDefault="003C7A59" w:rsidP="003C7A59">
      <w:pPr>
        <w:spacing w:before="120" w:line="360" w:lineRule="auto"/>
        <w:jc w:val="center"/>
        <w:rPr>
          <w:b/>
          <w:sz w:val="22"/>
          <w:szCs w:val="22"/>
          <w:u w:val="single"/>
          <w:lang w:eastAsia="en-US"/>
        </w:rPr>
      </w:pPr>
    </w:p>
    <w:p w:rsidR="003C7A59" w:rsidRPr="00C471A2" w:rsidRDefault="003C7A59" w:rsidP="00B507A9">
      <w:pPr>
        <w:autoSpaceDE w:val="0"/>
        <w:autoSpaceDN w:val="0"/>
        <w:adjustRightInd w:val="0"/>
        <w:jc w:val="both"/>
        <w:rPr>
          <w:sz w:val="22"/>
          <w:szCs w:val="22"/>
          <w:lang w:eastAsia="en-US"/>
        </w:rPr>
      </w:pPr>
      <w:r w:rsidRPr="00C471A2">
        <w:rPr>
          <w:sz w:val="22"/>
          <w:szCs w:val="22"/>
          <w:lang w:eastAsia="en-US"/>
        </w:rPr>
        <w:t xml:space="preserve">Na potrzeby postępowania o udzielenie zamówienia publicznego </w:t>
      </w:r>
      <w:r w:rsidR="003762E9" w:rsidRPr="00C471A2">
        <w:rPr>
          <w:sz w:val="22"/>
          <w:szCs w:val="22"/>
        </w:rPr>
        <w:t xml:space="preserve">na </w:t>
      </w:r>
      <w:r w:rsidR="00B507A9" w:rsidRPr="00B507A9">
        <w:rPr>
          <w:rFonts w:eastAsia="Calibri"/>
          <w:bCs/>
          <w:sz w:val="22"/>
          <w:szCs w:val="22"/>
          <w:lang w:eastAsia="en-US"/>
        </w:rPr>
        <w:t>zakup</w:t>
      </w:r>
      <w:r w:rsidR="00B507A9">
        <w:rPr>
          <w:rFonts w:eastAsia="Calibri"/>
          <w:bCs/>
          <w:sz w:val="22"/>
          <w:szCs w:val="22"/>
          <w:lang w:eastAsia="en-US"/>
        </w:rPr>
        <w:t xml:space="preserve"> </w:t>
      </w:r>
      <w:r w:rsidR="00B507A9" w:rsidRPr="00B507A9">
        <w:rPr>
          <w:rFonts w:eastAsia="Calibri"/>
          <w:bCs/>
          <w:sz w:val="22"/>
          <w:szCs w:val="22"/>
          <w:lang w:eastAsia="en-US"/>
        </w:rPr>
        <w:t xml:space="preserve">i wdrożenie Zintegrowanego Systemu Informatycznego w </w:t>
      </w:r>
      <w:r w:rsidR="00B507A9" w:rsidRPr="00B507A9">
        <w:rPr>
          <w:rFonts w:eastAsia="Calibri"/>
          <w:sz w:val="22"/>
          <w:szCs w:val="22"/>
          <w:lang w:eastAsia="en-US"/>
        </w:rPr>
        <w:t>Mazowieckiej Instytucji Gospodarki Budżetowej</w:t>
      </w:r>
      <w:r w:rsidR="00B507A9" w:rsidRPr="00B507A9">
        <w:rPr>
          <w:rFonts w:eastAsia="Calibri"/>
          <w:bCs/>
          <w:sz w:val="22"/>
          <w:szCs w:val="22"/>
          <w:lang w:eastAsia="en-US"/>
        </w:rPr>
        <w:t xml:space="preserve"> </w:t>
      </w:r>
      <w:proofErr w:type="spellStart"/>
      <w:r w:rsidR="00B507A9" w:rsidRPr="00B507A9">
        <w:rPr>
          <w:rFonts w:eastAsia="Calibri"/>
          <w:bCs/>
          <w:sz w:val="22"/>
          <w:szCs w:val="22"/>
          <w:lang w:eastAsia="en-US"/>
        </w:rPr>
        <w:t>Mazovia</w:t>
      </w:r>
      <w:proofErr w:type="spellEnd"/>
      <w:r w:rsidR="003762E9" w:rsidRPr="00B20328">
        <w:rPr>
          <w:sz w:val="22"/>
          <w:szCs w:val="22"/>
        </w:rPr>
        <w:t xml:space="preserve">, </w:t>
      </w:r>
      <w:r w:rsidR="003762E9" w:rsidRPr="00C471A2">
        <w:rPr>
          <w:sz w:val="22"/>
          <w:szCs w:val="22"/>
        </w:rPr>
        <w:t xml:space="preserve">prowadzonego przez 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lang w:eastAsia="en-US"/>
        </w:rPr>
        <w:t>oświadczam, co następuje:</w:t>
      </w:r>
    </w:p>
    <w:p w:rsidR="003C7A59" w:rsidRPr="00C471A2" w:rsidRDefault="003C7A59" w:rsidP="003C7A59">
      <w:pPr>
        <w:spacing w:line="360" w:lineRule="auto"/>
        <w:jc w:val="both"/>
        <w:rPr>
          <w:sz w:val="22"/>
          <w:szCs w:val="22"/>
          <w:lang w:eastAsia="en-US"/>
        </w:rPr>
      </w:pPr>
    </w:p>
    <w:p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rsidR="003C7A59" w:rsidRPr="00C471A2" w:rsidRDefault="003C7A59" w:rsidP="003C7A59">
      <w:pPr>
        <w:spacing w:line="360" w:lineRule="auto"/>
        <w:ind w:left="720"/>
        <w:contextualSpacing/>
        <w:jc w:val="both"/>
        <w:rPr>
          <w:sz w:val="22"/>
          <w:szCs w:val="22"/>
          <w:lang w:eastAsia="en-US"/>
        </w:rPr>
      </w:pPr>
    </w:p>
    <w:p w:rsidR="003C7A59" w:rsidRPr="00F248EF" w:rsidRDefault="003C7A59" w:rsidP="00E20706">
      <w:pPr>
        <w:numPr>
          <w:ilvl w:val="0"/>
          <w:numId w:val="16"/>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rsidR="003C7A59" w:rsidRPr="00C471A2" w:rsidRDefault="003C7A59" w:rsidP="00E20706">
      <w:pPr>
        <w:numPr>
          <w:ilvl w:val="0"/>
          <w:numId w:val="17"/>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rsidR="003C7A59" w:rsidRPr="00C471A2" w:rsidRDefault="003C7A59" w:rsidP="00E20706">
      <w:pPr>
        <w:numPr>
          <w:ilvl w:val="0"/>
          <w:numId w:val="17"/>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rsidR="003C7A59" w:rsidRPr="00C471A2" w:rsidRDefault="003C7A59" w:rsidP="00E20706">
      <w:pPr>
        <w:numPr>
          <w:ilvl w:val="0"/>
          <w:numId w:val="18"/>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 xml:space="preserve">z 2017 r., </w:t>
      </w:r>
      <w:r w:rsidRPr="00C471A2">
        <w:rPr>
          <w:b/>
          <w:bCs/>
          <w:sz w:val="22"/>
          <w:szCs w:val="22"/>
        </w:rPr>
        <w:t xml:space="preserve">poz. </w:t>
      </w:r>
      <w:r w:rsidR="003A1E19">
        <w:rPr>
          <w:b/>
          <w:bCs/>
          <w:sz w:val="22"/>
          <w:szCs w:val="22"/>
        </w:rPr>
        <w:t>2204</w:t>
      </w:r>
      <w:r w:rsidRPr="00C471A2">
        <w:rPr>
          <w:b/>
          <w:bCs/>
          <w:sz w:val="22"/>
          <w:szCs w:val="22"/>
        </w:rPr>
        <w:t xml:space="preserve">,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3A1E19">
        <w:rPr>
          <w:b/>
          <w:bCs/>
          <w:sz w:val="22"/>
          <w:szCs w:val="22"/>
        </w:rPr>
        <w:t>7</w:t>
      </w:r>
      <w:r w:rsidRPr="00C471A2">
        <w:rPr>
          <w:b/>
          <w:bCs/>
          <w:sz w:val="22"/>
          <w:szCs w:val="22"/>
        </w:rPr>
        <w:t xml:space="preserve"> r. poz. </w:t>
      </w:r>
      <w:r w:rsidR="003A1E19">
        <w:rPr>
          <w:b/>
          <w:bCs/>
          <w:sz w:val="22"/>
          <w:szCs w:val="22"/>
        </w:rPr>
        <w:t xml:space="preserve">1463 z </w:t>
      </w:r>
      <w:proofErr w:type="spellStart"/>
      <w:r w:rsidR="003A1E19">
        <w:rPr>
          <w:b/>
          <w:bCs/>
          <w:sz w:val="22"/>
          <w:szCs w:val="22"/>
        </w:rPr>
        <w:t>późn</w:t>
      </w:r>
      <w:proofErr w:type="spellEnd"/>
      <w:r w:rsidR="003A1E19">
        <w:rPr>
          <w:b/>
          <w:bCs/>
          <w:sz w:val="22"/>
          <w:szCs w:val="22"/>
        </w:rPr>
        <w:t>. zm.</w:t>
      </w:r>
      <w:r w:rsidRPr="00C471A2">
        <w:rPr>
          <w:b/>
          <w:bCs/>
          <w:sz w:val="22"/>
          <w:szCs w:val="22"/>
        </w:rPr>
        <w:t>),</w:t>
      </w:r>
    </w:p>
    <w:p w:rsidR="003C7A59" w:rsidRPr="00C471A2" w:rsidRDefault="003C7A59" w:rsidP="00E20706">
      <w:pPr>
        <w:numPr>
          <w:ilvl w:val="0"/>
          <w:numId w:val="18"/>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 xml:space="preserve">z 2017 r., </w:t>
      </w:r>
      <w:r w:rsidR="005E2317" w:rsidRPr="00C471A2">
        <w:rPr>
          <w:b/>
          <w:bCs/>
          <w:sz w:val="22"/>
          <w:szCs w:val="22"/>
        </w:rPr>
        <w:t xml:space="preserve">poz. </w:t>
      </w:r>
      <w:r w:rsidR="005E2317">
        <w:rPr>
          <w:b/>
          <w:bCs/>
          <w:sz w:val="22"/>
          <w:szCs w:val="22"/>
        </w:rPr>
        <w:t>2204</w:t>
      </w:r>
      <w:r w:rsidR="005E2317" w:rsidRPr="00C471A2">
        <w:rPr>
          <w:b/>
          <w:bCs/>
          <w:sz w:val="22"/>
          <w:szCs w:val="22"/>
        </w:rPr>
        <w:t xml:space="preserve">, z </w:t>
      </w:r>
      <w:proofErr w:type="spellStart"/>
      <w:r w:rsidR="005E2317" w:rsidRPr="00C471A2">
        <w:rPr>
          <w:b/>
          <w:bCs/>
          <w:sz w:val="22"/>
          <w:szCs w:val="22"/>
        </w:rPr>
        <w:t>późn</w:t>
      </w:r>
      <w:proofErr w:type="spellEnd"/>
      <w:r w:rsidR="005E2317" w:rsidRPr="00C471A2">
        <w:rPr>
          <w:b/>
          <w:bCs/>
          <w:sz w:val="22"/>
          <w:szCs w:val="22"/>
        </w:rPr>
        <w:t>. zm.)</w:t>
      </w:r>
      <w:r w:rsidRPr="00C471A2">
        <w:rPr>
          <w:b/>
          <w:bCs/>
          <w:sz w:val="22"/>
          <w:szCs w:val="22"/>
        </w:rPr>
        <w:t>,</w:t>
      </w:r>
    </w:p>
    <w:p w:rsidR="003C7A59" w:rsidRPr="00C471A2" w:rsidRDefault="003C7A59" w:rsidP="00E20706">
      <w:pPr>
        <w:numPr>
          <w:ilvl w:val="0"/>
          <w:numId w:val="18"/>
        </w:numPr>
        <w:tabs>
          <w:tab w:val="left" w:pos="284"/>
        </w:tabs>
        <w:ind w:left="0" w:firstLine="0"/>
        <w:contextualSpacing/>
        <w:jc w:val="both"/>
        <w:rPr>
          <w:b/>
          <w:bCs/>
          <w:sz w:val="22"/>
          <w:szCs w:val="22"/>
        </w:rPr>
      </w:pPr>
      <w:r w:rsidRPr="00C471A2">
        <w:rPr>
          <w:b/>
          <w:bCs/>
          <w:sz w:val="22"/>
          <w:szCs w:val="22"/>
        </w:rPr>
        <w:t>skarbowe,</w:t>
      </w:r>
    </w:p>
    <w:p w:rsidR="003C7A59" w:rsidRPr="00C471A2" w:rsidRDefault="003C7A59" w:rsidP="00E20706">
      <w:pPr>
        <w:numPr>
          <w:ilvl w:val="0"/>
          <w:numId w:val="18"/>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5E2317">
        <w:rPr>
          <w:b/>
          <w:bCs/>
          <w:sz w:val="22"/>
          <w:szCs w:val="22"/>
        </w:rPr>
        <w:t>8</w:t>
      </w:r>
      <w:r w:rsidRPr="00C471A2">
        <w:rPr>
          <w:b/>
          <w:bCs/>
          <w:sz w:val="22"/>
          <w:szCs w:val="22"/>
        </w:rPr>
        <w:t xml:space="preserve"> r. poz. </w:t>
      </w:r>
      <w:r w:rsidR="005E2317">
        <w:rPr>
          <w:b/>
          <w:bCs/>
          <w:sz w:val="22"/>
          <w:szCs w:val="22"/>
        </w:rPr>
        <w:t>703</w:t>
      </w:r>
      <w:r w:rsidRPr="00C471A2">
        <w:rPr>
          <w:b/>
          <w:bCs/>
          <w:sz w:val="22"/>
          <w:szCs w:val="22"/>
        </w:rPr>
        <w:t>);</w:t>
      </w:r>
    </w:p>
    <w:p w:rsidR="003C7A59" w:rsidRPr="00C471A2" w:rsidRDefault="003C7A59" w:rsidP="00E20706">
      <w:pPr>
        <w:numPr>
          <w:ilvl w:val="0"/>
          <w:numId w:val="17"/>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rsidR="003C7A59" w:rsidRPr="00C471A2" w:rsidRDefault="003C7A59" w:rsidP="00E20706">
      <w:pPr>
        <w:numPr>
          <w:ilvl w:val="0"/>
          <w:numId w:val="17"/>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3A1E19">
        <w:rPr>
          <w:b/>
          <w:sz w:val="22"/>
          <w:szCs w:val="22"/>
        </w:rPr>
        <w:t>7</w:t>
      </w:r>
      <w:r w:rsidRPr="00C471A2">
        <w:rPr>
          <w:b/>
          <w:sz w:val="22"/>
          <w:szCs w:val="22"/>
        </w:rPr>
        <w:t xml:space="preserve"> r. poz. </w:t>
      </w:r>
      <w:r w:rsidR="003A1E19">
        <w:rPr>
          <w:b/>
          <w:sz w:val="22"/>
          <w:szCs w:val="22"/>
        </w:rPr>
        <w:t xml:space="preserve">229 z </w:t>
      </w:r>
      <w:proofErr w:type="spellStart"/>
      <w:r w:rsidR="003A1E19">
        <w:rPr>
          <w:b/>
          <w:sz w:val="22"/>
          <w:szCs w:val="22"/>
        </w:rPr>
        <w:t>późn</w:t>
      </w:r>
      <w:proofErr w:type="spellEnd"/>
      <w:r w:rsidR="003A1E19">
        <w:rPr>
          <w:b/>
          <w:sz w:val="22"/>
          <w:szCs w:val="22"/>
        </w:rPr>
        <w:t xml:space="preserve">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3A1E19" w:rsidRPr="00DA3F7B">
        <w:rPr>
          <w:b/>
          <w:bCs/>
          <w:sz w:val="22"/>
          <w:szCs w:val="22"/>
        </w:rPr>
        <w:t>7</w:t>
      </w:r>
      <w:r w:rsidRPr="00DA3F7B">
        <w:rPr>
          <w:b/>
          <w:bCs/>
          <w:sz w:val="22"/>
          <w:szCs w:val="22"/>
        </w:rPr>
        <w:t xml:space="preserve"> r. poz. </w:t>
      </w:r>
      <w:r w:rsidR="003A1E19" w:rsidRPr="00DA3F7B">
        <w:rPr>
          <w:b/>
          <w:bCs/>
          <w:sz w:val="22"/>
          <w:szCs w:val="22"/>
        </w:rPr>
        <w:t>1508</w:t>
      </w:r>
      <w:r w:rsidR="005E2317">
        <w:rPr>
          <w:b/>
          <w:bCs/>
          <w:sz w:val="22"/>
          <w:szCs w:val="22"/>
        </w:rPr>
        <w:t xml:space="preserve">z </w:t>
      </w:r>
      <w:proofErr w:type="spellStart"/>
      <w:r w:rsidR="005E2317">
        <w:rPr>
          <w:b/>
          <w:bCs/>
          <w:sz w:val="22"/>
          <w:szCs w:val="22"/>
        </w:rPr>
        <w:t>póżn</w:t>
      </w:r>
      <w:proofErr w:type="spellEnd"/>
      <w:r w:rsidR="005E2317">
        <w:rPr>
          <w:b/>
          <w:bCs/>
          <w:sz w:val="22"/>
          <w:szCs w:val="22"/>
        </w:rPr>
        <w:t xml:space="preserve"> zm.)</w:t>
      </w:r>
      <w:r w:rsidR="00DA3F7B" w:rsidRPr="00DA3F7B">
        <w:rPr>
          <w:sz w:val="22"/>
          <w:szCs w:val="22"/>
        </w:rPr>
        <w:t xml:space="preserve"> Zamawiający przewiduje </w:t>
      </w:r>
      <w:r w:rsidR="00DA3F7B" w:rsidRPr="00F248EF">
        <w:rPr>
          <w:b/>
          <w:sz w:val="22"/>
          <w:szCs w:val="22"/>
        </w:rPr>
        <w:t xml:space="preserve">fakultatywne podstawy wykluczenia wykonawcy określone w art. 24 ust. 5 pkt. 1, 5 i 6 </w:t>
      </w:r>
      <w:proofErr w:type="spellStart"/>
      <w:r w:rsidR="00DA3F7B" w:rsidRPr="00F248EF">
        <w:rPr>
          <w:b/>
          <w:sz w:val="22"/>
          <w:szCs w:val="22"/>
        </w:rPr>
        <w:t>Pzp</w:t>
      </w:r>
      <w:proofErr w:type="spellEnd"/>
      <w:r w:rsidR="00DA3F7B" w:rsidRPr="00F248EF">
        <w:rPr>
          <w:b/>
          <w:sz w:val="22"/>
          <w:szCs w:val="22"/>
        </w:rPr>
        <w:t xml:space="preserve"> tj. wykluczy wykonawcę :</w:t>
      </w:r>
    </w:p>
    <w:p w:rsidR="00DA3F7B" w:rsidRPr="00F248EF" w:rsidRDefault="00DA3F7B" w:rsidP="00123CE0">
      <w:pPr>
        <w:widowControl w:val="0"/>
        <w:numPr>
          <w:ilvl w:val="0"/>
          <w:numId w:val="34"/>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 xml:space="preserve">1508 z </w:t>
      </w:r>
      <w:proofErr w:type="spellStart"/>
      <w:r w:rsidR="005E2317" w:rsidRPr="00F248EF">
        <w:rPr>
          <w:b/>
          <w:bCs/>
          <w:sz w:val="22"/>
          <w:szCs w:val="22"/>
        </w:rPr>
        <w:t>późn</w:t>
      </w:r>
      <w:proofErr w:type="spellEnd"/>
      <w:r w:rsidR="005E2317" w:rsidRPr="00F248EF">
        <w:rPr>
          <w:b/>
          <w:bCs/>
          <w:sz w:val="22"/>
          <w:szCs w:val="22"/>
        </w:rPr>
        <w:t>. zm.</w:t>
      </w:r>
      <w:r w:rsidRPr="00F248EF">
        <w:rPr>
          <w:b/>
          <w:bCs/>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 </w:t>
      </w:r>
      <w:r w:rsidRPr="00F248EF">
        <w:rPr>
          <w:b/>
          <w:bCs/>
          <w:sz w:val="22"/>
          <w:szCs w:val="22"/>
        </w:rPr>
        <w:lastRenderedPageBreak/>
        <w:t>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 xml:space="preserve">2344 z </w:t>
      </w:r>
      <w:proofErr w:type="spellStart"/>
      <w:r w:rsidR="005E2317" w:rsidRPr="00F248EF">
        <w:rPr>
          <w:b/>
          <w:bCs/>
          <w:sz w:val="22"/>
          <w:szCs w:val="22"/>
        </w:rPr>
        <w:t>późn</w:t>
      </w:r>
      <w:proofErr w:type="spellEnd"/>
      <w:r w:rsidR="005E2317" w:rsidRPr="00F248EF">
        <w:rPr>
          <w:b/>
          <w:bCs/>
          <w:sz w:val="22"/>
          <w:szCs w:val="22"/>
        </w:rPr>
        <w:t xml:space="preserve"> zm.</w:t>
      </w:r>
      <w:r w:rsidRPr="00F248EF">
        <w:rPr>
          <w:b/>
          <w:bCs/>
          <w:sz w:val="22"/>
          <w:szCs w:val="22"/>
        </w:rPr>
        <w:t>);</w:t>
      </w:r>
    </w:p>
    <w:p w:rsidR="00DA3F7B" w:rsidRPr="00F248EF" w:rsidRDefault="00DA3F7B" w:rsidP="00123CE0">
      <w:pPr>
        <w:widowControl w:val="0"/>
        <w:numPr>
          <w:ilvl w:val="0"/>
          <w:numId w:val="34"/>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DA3F7B" w:rsidRPr="00F248EF" w:rsidRDefault="00DA3F7B" w:rsidP="00123CE0">
      <w:pPr>
        <w:widowControl w:val="0"/>
        <w:numPr>
          <w:ilvl w:val="0"/>
          <w:numId w:val="34"/>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3C7A59" w:rsidRPr="00C471A2" w:rsidRDefault="003C7A59" w:rsidP="003C7A59">
      <w:pPr>
        <w:spacing w:after="40"/>
        <w:ind w:left="459"/>
        <w:jc w:val="both"/>
        <w:rPr>
          <w:b/>
          <w:bCs/>
          <w:color w:val="FF0000"/>
          <w:sz w:val="22"/>
          <w:szCs w:val="22"/>
        </w:rPr>
      </w:pPr>
    </w:p>
    <w:p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rsidR="003C7A59" w:rsidRPr="00C471A2" w:rsidRDefault="003C7A59" w:rsidP="003C7A59">
      <w:pPr>
        <w:spacing w:after="160" w:line="360" w:lineRule="auto"/>
        <w:ind w:left="720"/>
        <w:contextualSpacing/>
        <w:jc w:val="both"/>
        <w:rPr>
          <w:color w:val="FF0000"/>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pacing w:line="360" w:lineRule="auto"/>
        <w:ind w:left="5664" w:firstLine="708"/>
        <w:jc w:val="both"/>
        <w:rPr>
          <w:i/>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rsidR="003C7A59" w:rsidRPr="00C471A2" w:rsidRDefault="003C7A59" w:rsidP="00333072">
      <w:pPr>
        <w:jc w:val="both"/>
        <w:rPr>
          <w:sz w:val="22"/>
          <w:szCs w:val="22"/>
          <w:lang w:eastAsia="en-US"/>
        </w:rPr>
      </w:pPr>
      <w:r w:rsidRPr="00C471A2">
        <w:rPr>
          <w:sz w:val="22"/>
          <w:szCs w:val="22"/>
          <w:lang w:eastAsia="en-US"/>
        </w:rPr>
        <w:t>…………………………………………………………………………………………..…………………...........………………………………………………………………………………………………………………………………………………………………………………………………………………</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rsidR="003C7A59" w:rsidRPr="00C471A2" w:rsidRDefault="003C7A59"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33072">
      <w:pPr>
        <w:ind w:left="5664" w:firstLine="708"/>
        <w:jc w:val="both"/>
        <w:rPr>
          <w:i/>
          <w:lang w:eastAsia="en-US"/>
        </w:rPr>
      </w:pPr>
      <w:r w:rsidRPr="00333072">
        <w:rPr>
          <w:i/>
          <w:lang w:eastAsia="en-US"/>
        </w:rPr>
        <w:t>(podpis)</w:t>
      </w:r>
    </w:p>
    <w:p w:rsidR="003C7A59" w:rsidRPr="00C471A2" w:rsidRDefault="003C7A59" w:rsidP="003C7A59">
      <w:pPr>
        <w:spacing w:line="360" w:lineRule="auto"/>
        <w:jc w:val="both"/>
        <w:rPr>
          <w:b/>
          <w:sz w:val="22"/>
          <w:szCs w:val="22"/>
          <w:lang w:eastAsia="en-US"/>
        </w:rPr>
      </w:pPr>
    </w:p>
    <w:p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lastRenderedPageBreak/>
        <w:t>OŚWIADCZENIE DOTYCZĄCE PODWYKONAWCY NIEBĘDĄCEGO PODMIOTEM, NA KTÓREGO ZASOBY POWOŁUJE SIĘ WYKONAWCA:</w:t>
      </w:r>
    </w:p>
    <w:p w:rsidR="003C7A59" w:rsidRPr="00C471A2" w:rsidRDefault="003C7A59" w:rsidP="003C7A59">
      <w:pPr>
        <w:spacing w:line="360" w:lineRule="auto"/>
        <w:jc w:val="both"/>
        <w:rPr>
          <w:b/>
          <w:sz w:val="22"/>
          <w:szCs w:val="22"/>
          <w:lang w:eastAsia="en-US"/>
        </w:rPr>
      </w:pPr>
    </w:p>
    <w:p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rsidR="00333072" w:rsidRPr="00C471A2" w:rsidRDefault="00333072"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Default="004C1CEC" w:rsidP="003C7A59">
      <w:pPr>
        <w:rPr>
          <w:sz w:val="22"/>
          <w:szCs w:val="22"/>
        </w:rPr>
      </w:pPr>
    </w:p>
    <w:p w:rsidR="00545D94" w:rsidRDefault="00545D94" w:rsidP="003C7A59">
      <w:pPr>
        <w:rPr>
          <w:sz w:val="22"/>
          <w:szCs w:val="22"/>
        </w:rPr>
      </w:pPr>
    </w:p>
    <w:p w:rsidR="00545D94" w:rsidRDefault="00545D94" w:rsidP="003C7A59">
      <w:pPr>
        <w:rPr>
          <w:sz w:val="22"/>
          <w:szCs w:val="22"/>
        </w:rPr>
      </w:pPr>
    </w:p>
    <w:p w:rsidR="00545D94" w:rsidRDefault="00545D94" w:rsidP="003C7A59">
      <w:pPr>
        <w:rPr>
          <w:sz w:val="22"/>
          <w:szCs w:val="22"/>
        </w:rPr>
      </w:pPr>
    </w:p>
    <w:p w:rsidR="00545D94" w:rsidRPr="00C471A2" w:rsidRDefault="00545D94" w:rsidP="003C7A59">
      <w:pPr>
        <w:rPr>
          <w:sz w:val="22"/>
          <w:szCs w:val="22"/>
        </w:rPr>
      </w:pPr>
    </w:p>
    <w:p w:rsidR="00503FBC" w:rsidRDefault="00503FBC" w:rsidP="00E47504">
      <w:pPr>
        <w:ind w:left="6372"/>
        <w:rPr>
          <w:b/>
          <w:i/>
          <w:sz w:val="22"/>
          <w:szCs w:val="22"/>
        </w:rPr>
      </w:pPr>
    </w:p>
    <w:p w:rsidR="00503FBC" w:rsidRDefault="00503FBC" w:rsidP="00E47504">
      <w:pPr>
        <w:ind w:left="6372"/>
        <w:rPr>
          <w:b/>
          <w:i/>
          <w:sz w:val="22"/>
          <w:szCs w:val="22"/>
        </w:rPr>
      </w:pPr>
    </w:p>
    <w:p w:rsidR="00503FBC" w:rsidRDefault="00503FBC" w:rsidP="00E47504">
      <w:pPr>
        <w:ind w:left="6372"/>
        <w:rPr>
          <w:b/>
          <w:i/>
          <w:sz w:val="22"/>
          <w:szCs w:val="22"/>
        </w:rPr>
      </w:pPr>
    </w:p>
    <w:p w:rsidR="00E47504" w:rsidRDefault="00E47504" w:rsidP="00E47504">
      <w:pPr>
        <w:ind w:left="6372"/>
        <w:rPr>
          <w:b/>
          <w:i/>
          <w:sz w:val="22"/>
          <w:szCs w:val="22"/>
        </w:rPr>
      </w:pPr>
      <w:r w:rsidRPr="00C471A2">
        <w:rPr>
          <w:b/>
          <w:i/>
          <w:sz w:val="22"/>
          <w:szCs w:val="22"/>
        </w:rPr>
        <w:lastRenderedPageBreak/>
        <w:t>Załącznik Nr 4 do</w:t>
      </w:r>
      <w:r w:rsidRPr="00C471A2">
        <w:rPr>
          <w:b/>
          <w:sz w:val="22"/>
          <w:szCs w:val="22"/>
        </w:rPr>
        <w:t xml:space="preserve"> </w:t>
      </w:r>
      <w:r w:rsidRPr="00C471A2">
        <w:rPr>
          <w:b/>
          <w:i/>
          <w:sz w:val="22"/>
          <w:szCs w:val="22"/>
        </w:rPr>
        <w:t>SIWZ</w:t>
      </w:r>
    </w:p>
    <w:p w:rsidR="0042612A" w:rsidRDefault="0042612A" w:rsidP="00E47504">
      <w:pPr>
        <w:ind w:left="6372"/>
        <w:rPr>
          <w:b/>
          <w:i/>
          <w:sz w:val="22"/>
          <w:szCs w:val="22"/>
        </w:rPr>
      </w:pPr>
    </w:p>
    <w:p w:rsidR="005B1EFB" w:rsidRPr="00333072" w:rsidRDefault="005B1EFB" w:rsidP="005B1EFB">
      <w:pPr>
        <w:ind w:left="142"/>
        <w:rPr>
          <w:b/>
          <w:sz w:val="22"/>
          <w:szCs w:val="22"/>
        </w:rPr>
      </w:pPr>
      <w:r w:rsidRPr="00333072">
        <w:rPr>
          <w:b/>
          <w:sz w:val="22"/>
          <w:szCs w:val="22"/>
        </w:rPr>
        <w:t>UWAGA</w:t>
      </w:r>
    </w:p>
    <w:p w:rsidR="005B1EFB" w:rsidRPr="00333072" w:rsidRDefault="005B1EFB" w:rsidP="005B1EFB">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rsidR="005B1EFB" w:rsidRPr="00C471A2" w:rsidRDefault="005B1EFB" w:rsidP="005B1EFB">
      <w:pPr>
        <w:ind w:left="142"/>
        <w:rPr>
          <w:b/>
          <w:sz w:val="22"/>
          <w:szCs w:val="22"/>
        </w:rPr>
      </w:pPr>
    </w:p>
    <w:p w:rsidR="00E47504" w:rsidRPr="00C471A2" w:rsidRDefault="00E47504" w:rsidP="00E47504">
      <w:pPr>
        <w:rPr>
          <w:color w:val="FF0000"/>
          <w:sz w:val="22"/>
          <w:szCs w:val="22"/>
        </w:rPr>
      </w:pPr>
    </w:p>
    <w:p w:rsidR="00E47504" w:rsidRPr="00C471A2" w:rsidRDefault="00E47504" w:rsidP="00E47504">
      <w:pPr>
        <w:jc w:val="center"/>
        <w:rPr>
          <w:b/>
          <w:sz w:val="22"/>
          <w:szCs w:val="22"/>
        </w:rPr>
      </w:pPr>
      <w:r w:rsidRPr="00C471A2">
        <w:rPr>
          <w:b/>
          <w:sz w:val="22"/>
          <w:szCs w:val="22"/>
        </w:rPr>
        <w:t>O ś w i a d c z e n i e</w:t>
      </w:r>
    </w:p>
    <w:p w:rsidR="00E47504" w:rsidRPr="00C471A2" w:rsidRDefault="00E47504" w:rsidP="00E47504">
      <w:pPr>
        <w:jc w:val="center"/>
        <w:rPr>
          <w:b/>
          <w:sz w:val="22"/>
          <w:szCs w:val="22"/>
        </w:rPr>
      </w:pPr>
      <w:r w:rsidRPr="00C471A2">
        <w:rPr>
          <w:b/>
          <w:sz w:val="22"/>
          <w:szCs w:val="22"/>
        </w:rPr>
        <w:t>o przynależności do grupy kapitałowej</w:t>
      </w:r>
    </w:p>
    <w:p w:rsidR="00E47504" w:rsidRPr="00C471A2" w:rsidRDefault="00E47504" w:rsidP="00E47504">
      <w:pPr>
        <w:rPr>
          <w:b/>
          <w:sz w:val="22"/>
          <w:szCs w:val="22"/>
        </w:rPr>
      </w:pPr>
    </w:p>
    <w:p w:rsidR="009F5B04" w:rsidRPr="008A549D" w:rsidRDefault="00E47504" w:rsidP="009F5B04">
      <w:pPr>
        <w:autoSpaceDE w:val="0"/>
        <w:autoSpaceDN w:val="0"/>
        <w:adjustRightInd w:val="0"/>
        <w:jc w:val="both"/>
        <w:rPr>
          <w:rFonts w:eastAsia="Calibri"/>
          <w:b/>
          <w:bCs/>
          <w:sz w:val="22"/>
          <w:szCs w:val="22"/>
          <w:lang w:eastAsia="en-US"/>
        </w:rPr>
      </w:pPr>
      <w:r w:rsidRPr="00C471A2">
        <w:rPr>
          <w:b/>
          <w:sz w:val="22"/>
          <w:szCs w:val="22"/>
        </w:rPr>
        <w:t xml:space="preserve">Składając ofertę do postępowania o udzielenie zamówienia publicznego </w:t>
      </w:r>
      <w:r w:rsidR="001209B2">
        <w:rPr>
          <w:b/>
          <w:sz w:val="22"/>
          <w:szCs w:val="22"/>
        </w:rPr>
        <w:t>N</w:t>
      </w:r>
      <w:r w:rsidRPr="00C471A2">
        <w:rPr>
          <w:b/>
          <w:sz w:val="22"/>
          <w:szCs w:val="22"/>
        </w:rPr>
        <w:t xml:space="preserve">r </w:t>
      </w:r>
      <w:r w:rsidR="009F5B04">
        <w:rPr>
          <w:b/>
          <w:sz w:val="22"/>
          <w:szCs w:val="22"/>
        </w:rPr>
        <w:t>3</w:t>
      </w:r>
      <w:r w:rsidR="00847FFC">
        <w:rPr>
          <w:b/>
          <w:sz w:val="22"/>
          <w:szCs w:val="22"/>
        </w:rPr>
        <w:t>/</w:t>
      </w:r>
      <w:r w:rsidR="00F248EF">
        <w:rPr>
          <w:b/>
          <w:sz w:val="22"/>
          <w:szCs w:val="22"/>
        </w:rPr>
        <w:t>0</w:t>
      </w:r>
      <w:r w:rsidR="009F5B04">
        <w:rPr>
          <w:b/>
          <w:sz w:val="22"/>
          <w:szCs w:val="22"/>
        </w:rPr>
        <w:t>7</w:t>
      </w:r>
      <w:r w:rsidR="00847FFC">
        <w:rPr>
          <w:b/>
          <w:sz w:val="22"/>
          <w:szCs w:val="22"/>
        </w:rPr>
        <w:t>/201</w:t>
      </w:r>
      <w:r w:rsidR="0042612A">
        <w:rPr>
          <w:b/>
          <w:sz w:val="22"/>
          <w:szCs w:val="22"/>
        </w:rPr>
        <w:t>8</w:t>
      </w:r>
      <w:r w:rsidR="00847FFC">
        <w:rPr>
          <w:b/>
          <w:sz w:val="22"/>
          <w:szCs w:val="22"/>
        </w:rPr>
        <w:t>/</w:t>
      </w:r>
      <w:r w:rsidR="002A6668">
        <w:rPr>
          <w:b/>
          <w:sz w:val="22"/>
          <w:szCs w:val="22"/>
        </w:rPr>
        <w:t>D</w:t>
      </w:r>
      <w:r w:rsidRPr="00C471A2">
        <w:rPr>
          <w:b/>
          <w:sz w:val="22"/>
          <w:szCs w:val="22"/>
        </w:rPr>
        <w:t xml:space="preserve"> w trybie </w:t>
      </w:r>
      <w:r w:rsidR="00D0751A" w:rsidRPr="00C471A2">
        <w:rPr>
          <w:b/>
          <w:sz w:val="22"/>
          <w:szCs w:val="22"/>
        </w:rPr>
        <w:t>przetargu nieograniczonego</w:t>
      </w:r>
      <w:r w:rsidRPr="00C471A2">
        <w:rPr>
          <w:rFonts w:eastAsia="Univers-PL"/>
          <w:b/>
          <w:sz w:val="22"/>
          <w:szCs w:val="22"/>
        </w:rPr>
        <w:t xml:space="preserve"> </w:t>
      </w:r>
      <w:r w:rsidRPr="00C471A2">
        <w:rPr>
          <w:b/>
          <w:sz w:val="22"/>
          <w:szCs w:val="22"/>
        </w:rPr>
        <w:t>na</w:t>
      </w:r>
      <w:r w:rsidR="00D0751A" w:rsidRPr="00C471A2">
        <w:rPr>
          <w:b/>
          <w:sz w:val="22"/>
          <w:szCs w:val="22"/>
        </w:rPr>
        <w:t xml:space="preserve"> </w:t>
      </w:r>
      <w:r w:rsidR="009F5B04" w:rsidRPr="008A549D">
        <w:rPr>
          <w:rFonts w:eastAsia="Calibri"/>
          <w:b/>
          <w:bCs/>
          <w:sz w:val="22"/>
          <w:szCs w:val="22"/>
          <w:lang w:eastAsia="en-US"/>
        </w:rPr>
        <w:t>zakup</w:t>
      </w:r>
      <w:r w:rsidR="009F5B04">
        <w:rPr>
          <w:rFonts w:eastAsia="Calibri"/>
          <w:b/>
          <w:bCs/>
          <w:sz w:val="22"/>
          <w:szCs w:val="22"/>
          <w:lang w:eastAsia="en-US"/>
        </w:rPr>
        <w:t xml:space="preserve"> </w:t>
      </w:r>
      <w:r w:rsidR="009F5B04" w:rsidRPr="008A549D">
        <w:rPr>
          <w:rFonts w:eastAsia="Calibri"/>
          <w:b/>
          <w:bCs/>
          <w:sz w:val="22"/>
          <w:szCs w:val="22"/>
          <w:lang w:eastAsia="en-US"/>
        </w:rPr>
        <w:t xml:space="preserve">i wdrożenie Zintegrowanego Systemu Informatycznego w </w:t>
      </w:r>
      <w:r w:rsidR="009F5B04" w:rsidRPr="008A549D">
        <w:rPr>
          <w:rFonts w:eastAsia="Calibri"/>
          <w:b/>
          <w:sz w:val="22"/>
          <w:szCs w:val="22"/>
          <w:lang w:eastAsia="en-US"/>
        </w:rPr>
        <w:t>Mazowieckiej Instytucji Gospodarki Budżetowej</w:t>
      </w:r>
      <w:r w:rsidR="009F5B04" w:rsidRPr="008A549D">
        <w:rPr>
          <w:rFonts w:eastAsia="Calibri"/>
          <w:b/>
          <w:bCs/>
          <w:sz w:val="22"/>
          <w:szCs w:val="22"/>
          <w:lang w:eastAsia="en-US"/>
        </w:rPr>
        <w:t xml:space="preserve"> </w:t>
      </w:r>
      <w:proofErr w:type="spellStart"/>
      <w:r w:rsidR="009F5B04" w:rsidRPr="008A549D">
        <w:rPr>
          <w:rFonts w:eastAsia="Calibri"/>
          <w:b/>
          <w:bCs/>
          <w:sz w:val="22"/>
          <w:szCs w:val="22"/>
          <w:lang w:eastAsia="en-US"/>
        </w:rPr>
        <w:t>Mazovia</w:t>
      </w:r>
      <w:proofErr w:type="spellEnd"/>
    </w:p>
    <w:p w:rsidR="00E47504" w:rsidRPr="00C471A2" w:rsidRDefault="00E47504" w:rsidP="00B20328">
      <w:pPr>
        <w:jc w:val="both"/>
        <w:rPr>
          <w:b/>
          <w:sz w:val="22"/>
          <w:szCs w:val="22"/>
        </w:rPr>
      </w:pPr>
      <w:r w:rsidRPr="00C471A2">
        <w:rPr>
          <w:sz w:val="22"/>
          <w:szCs w:val="22"/>
        </w:rPr>
        <w:t>, zgodnie z art. 2</w:t>
      </w:r>
      <w:r w:rsidR="00EB389E">
        <w:rPr>
          <w:sz w:val="22"/>
          <w:szCs w:val="22"/>
        </w:rPr>
        <w:t xml:space="preserve">4 </w:t>
      </w:r>
      <w:r w:rsidRPr="00C471A2">
        <w:rPr>
          <w:sz w:val="22"/>
          <w:szCs w:val="22"/>
        </w:rPr>
        <w:t xml:space="preserve">ust. </w:t>
      </w:r>
      <w:r w:rsidR="00EB389E">
        <w:rPr>
          <w:sz w:val="22"/>
          <w:szCs w:val="22"/>
        </w:rPr>
        <w:t>1</w:t>
      </w:r>
      <w:r w:rsidRPr="00C471A2">
        <w:rPr>
          <w:sz w:val="22"/>
          <w:szCs w:val="22"/>
        </w:rPr>
        <w:t xml:space="preserve"> pkt 2</w:t>
      </w:r>
      <w:r w:rsidR="00EB389E">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oświadczamy, że: nie należymy* / należymy* do grupy kapitałowej, w rozumieniu ustawy z dnia 16 lutego 2007 r. o ochronie konkurencji i konsumentów (</w:t>
      </w:r>
      <w:proofErr w:type="spellStart"/>
      <w:r w:rsidR="004748BA">
        <w:rPr>
          <w:sz w:val="22"/>
          <w:szCs w:val="22"/>
        </w:rPr>
        <w:t>t</w:t>
      </w:r>
      <w:r w:rsidR="00250F18">
        <w:rPr>
          <w:sz w:val="22"/>
          <w:szCs w:val="22"/>
        </w:rPr>
        <w:t>.</w:t>
      </w:r>
      <w:r w:rsidR="004748BA">
        <w:rPr>
          <w:sz w:val="22"/>
          <w:szCs w:val="22"/>
        </w:rPr>
        <w:t>j.Dz</w:t>
      </w:r>
      <w:proofErr w:type="spellEnd"/>
      <w:r w:rsidR="004748BA">
        <w:rPr>
          <w:sz w:val="22"/>
          <w:szCs w:val="22"/>
        </w:rPr>
        <w:t>. U. z 201</w:t>
      </w:r>
      <w:r w:rsidR="00250F18">
        <w:rPr>
          <w:sz w:val="22"/>
          <w:szCs w:val="22"/>
        </w:rPr>
        <w:t>8</w:t>
      </w:r>
      <w:r w:rsidR="004748BA">
        <w:rPr>
          <w:sz w:val="22"/>
          <w:szCs w:val="22"/>
        </w:rPr>
        <w:t xml:space="preserve"> r.</w:t>
      </w:r>
      <w:r w:rsidRPr="00C471A2">
        <w:rPr>
          <w:sz w:val="22"/>
          <w:szCs w:val="22"/>
        </w:rPr>
        <w:t xml:space="preserve">  </w:t>
      </w:r>
      <w:r w:rsidR="004748BA">
        <w:rPr>
          <w:sz w:val="22"/>
          <w:szCs w:val="22"/>
        </w:rPr>
        <w:t xml:space="preserve">poz. </w:t>
      </w:r>
      <w:r w:rsidR="00250F18">
        <w:rPr>
          <w:sz w:val="22"/>
          <w:szCs w:val="22"/>
        </w:rPr>
        <w:t>798</w:t>
      </w:r>
      <w:r w:rsidR="00250F18" w:rsidRPr="00C471A2">
        <w:rPr>
          <w:sz w:val="22"/>
          <w:szCs w:val="22"/>
        </w:rPr>
        <w:t xml:space="preserve"> </w:t>
      </w:r>
      <w:r w:rsidRPr="00C471A2">
        <w:rPr>
          <w:sz w:val="22"/>
          <w:szCs w:val="22"/>
        </w:rPr>
        <w:t xml:space="preserve">z </w:t>
      </w:r>
      <w:proofErr w:type="spellStart"/>
      <w:r w:rsidRPr="00C471A2">
        <w:rPr>
          <w:sz w:val="22"/>
          <w:szCs w:val="22"/>
        </w:rPr>
        <w:t>późn</w:t>
      </w:r>
      <w:proofErr w:type="spellEnd"/>
      <w:r w:rsidRPr="00C471A2">
        <w:rPr>
          <w:sz w:val="22"/>
          <w:szCs w:val="22"/>
        </w:rPr>
        <w:t xml:space="preserve">. zm.), o której mowa w art. 24 ust. 2 pkt 5 </w:t>
      </w:r>
      <w:proofErr w:type="spellStart"/>
      <w:r w:rsidRPr="00C471A2">
        <w:rPr>
          <w:sz w:val="22"/>
          <w:szCs w:val="22"/>
        </w:rPr>
        <w:t>Pzp</w:t>
      </w:r>
      <w:proofErr w:type="spellEnd"/>
      <w:r w:rsidRPr="00C471A2">
        <w:rPr>
          <w:sz w:val="22"/>
          <w:szCs w:val="22"/>
        </w:rPr>
        <w:t xml:space="preserve"> * </w:t>
      </w:r>
    </w:p>
    <w:p w:rsidR="00E47504" w:rsidRPr="00C471A2" w:rsidRDefault="00E47504" w:rsidP="00B20328">
      <w:pPr>
        <w:jc w:val="both"/>
        <w:rPr>
          <w:sz w:val="22"/>
          <w:szCs w:val="22"/>
        </w:rPr>
      </w:pPr>
      <w:r w:rsidRPr="00C471A2">
        <w:rPr>
          <w:sz w:val="22"/>
          <w:szCs w:val="22"/>
        </w:rPr>
        <w:t>** Załączamy do oferty listę podmiotów należących do tej samej grupy kapitałowej.</w:t>
      </w:r>
    </w:p>
    <w:p w:rsidR="00E47504" w:rsidRPr="00C471A2" w:rsidRDefault="00E47504" w:rsidP="00E47504">
      <w:pPr>
        <w:jc w:val="both"/>
        <w:rPr>
          <w:sz w:val="22"/>
          <w:szCs w:val="22"/>
        </w:rPr>
      </w:pPr>
      <w:r w:rsidRPr="00C471A2">
        <w:rPr>
          <w:sz w:val="22"/>
          <w:szCs w:val="22"/>
        </w:rPr>
        <w:t>* Niepotrzebne skreślić</w:t>
      </w:r>
    </w:p>
    <w:p w:rsidR="00E47504" w:rsidRPr="00C471A2" w:rsidRDefault="00E47504" w:rsidP="00E47504">
      <w:pPr>
        <w:jc w:val="both"/>
        <w:rPr>
          <w:sz w:val="22"/>
          <w:szCs w:val="22"/>
        </w:rPr>
      </w:pPr>
      <w:r w:rsidRPr="00C471A2">
        <w:rPr>
          <w:sz w:val="22"/>
          <w:szCs w:val="22"/>
        </w:rPr>
        <w:t xml:space="preserve">** Tylko w przypadku przynależności do grupy kapitałowej. </w:t>
      </w:r>
    </w:p>
    <w:p w:rsidR="00E47504" w:rsidRPr="00C471A2" w:rsidRDefault="00E47504" w:rsidP="00E47504">
      <w:pPr>
        <w:rPr>
          <w:sz w:val="22"/>
          <w:szCs w:val="22"/>
        </w:rPr>
      </w:pPr>
    </w:p>
    <w:p w:rsidR="00E47504" w:rsidRPr="00C471A2" w:rsidRDefault="00E47504" w:rsidP="00E47504">
      <w:pPr>
        <w:pStyle w:val="Default"/>
        <w:rPr>
          <w:color w:val="auto"/>
          <w:sz w:val="22"/>
          <w:szCs w:val="22"/>
        </w:rPr>
      </w:pPr>
      <w:r w:rsidRPr="00C471A2">
        <w:rPr>
          <w:color w:val="auto"/>
          <w:sz w:val="22"/>
          <w:szCs w:val="22"/>
        </w:rPr>
        <w:t>………………… dnia, 201</w:t>
      </w:r>
      <w:r w:rsidR="0042612A">
        <w:rPr>
          <w:color w:val="auto"/>
          <w:sz w:val="22"/>
          <w:szCs w:val="22"/>
        </w:rPr>
        <w:t>8</w:t>
      </w:r>
      <w:r w:rsidRPr="00C471A2">
        <w:rPr>
          <w:color w:val="auto"/>
          <w:sz w:val="22"/>
          <w:szCs w:val="22"/>
        </w:rPr>
        <w:t xml:space="preserve">- …… - …… </w:t>
      </w:r>
      <w:r w:rsidRPr="00C471A2">
        <w:rPr>
          <w:color w:val="auto"/>
          <w:sz w:val="22"/>
          <w:szCs w:val="22"/>
        </w:rPr>
        <w:tab/>
        <w:t xml:space="preserve">    ……................................................................. </w:t>
      </w:r>
    </w:p>
    <w:p w:rsidR="00E47504" w:rsidRPr="00333072" w:rsidRDefault="00E47504" w:rsidP="00E47504">
      <w:pPr>
        <w:pStyle w:val="Default"/>
        <w:ind w:left="4956"/>
        <w:rPr>
          <w:color w:val="auto"/>
          <w:sz w:val="20"/>
          <w:szCs w:val="20"/>
        </w:rPr>
      </w:pPr>
      <w:r w:rsidRPr="00333072">
        <w:rPr>
          <w:color w:val="auto"/>
          <w:sz w:val="20"/>
          <w:szCs w:val="20"/>
        </w:rPr>
        <w:t xml:space="preserve">(podpis wykonawcy lub upoważnionego przedstawiciela) </w:t>
      </w:r>
    </w:p>
    <w:p w:rsidR="00E47504" w:rsidRPr="00C471A2" w:rsidRDefault="00E47504" w:rsidP="00E47504">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rsidR="00E47504" w:rsidRPr="00C471A2" w:rsidRDefault="00E47504" w:rsidP="00E47504">
      <w:pPr>
        <w:jc w:val="center"/>
        <w:rPr>
          <w:b/>
          <w:sz w:val="22"/>
          <w:szCs w:val="22"/>
        </w:rPr>
      </w:pPr>
      <w:r w:rsidRPr="00C471A2">
        <w:rPr>
          <w:b/>
          <w:sz w:val="22"/>
          <w:szCs w:val="22"/>
        </w:rPr>
        <w:t xml:space="preserve">Lista podmiotów </w:t>
      </w:r>
    </w:p>
    <w:p w:rsidR="00E47504" w:rsidRPr="00C471A2" w:rsidRDefault="00E47504" w:rsidP="00E47504">
      <w:pPr>
        <w:jc w:val="center"/>
        <w:rPr>
          <w:b/>
          <w:sz w:val="22"/>
          <w:szCs w:val="22"/>
        </w:rPr>
      </w:pPr>
      <w:r w:rsidRPr="00C471A2">
        <w:rPr>
          <w:b/>
          <w:sz w:val="22"/>
          <w:szCs w:val="22"/>
        </w:rPr>
        <w:t>należących do tej samej grupy kapitałowej</w:t>
      </w:r>
    </w:p>
    <w:p w:rsidR="00E47504" w:rsidRPr="00C471A2" w:rsidRDefault="00E47504" w:rsidP="00E47504">
      <w:pPr>
        <w:jc w:val="center"/>
        <w:rPr>
          <w:sz w:val="22"/>
          <w:szCs w:val="22"/>
        </w:rPr>
      </w:pPr>
      <w:r w:rsidRPr="00C471A2">
        <w:rPr>
          <w:b/>
          <w:sz w:val="22"/>
          <w:szCs w:val="22"/>
        </w:rPr>
        <w:t>(dot. złożenia ofert przez wykonawców należący do tej samej grupy kapitałowej)</w:t>
      </w:r>
    </w:p>
    <w:p w:rsidR="00E47504" w:rsidRPr="00C471A2" w:rsidRDefault="00E47504" w:rsidP="00E47504">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E47504" w:rsidRPr="00C471A2" w:rsidTr="00E47504">
        <w:tc>
          <w:tcPr>
            <w:tcW w:w="516"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 xml:space="preserve">Nazwa podmiotu </w:t>
            </w:r>
          </w:p>
          <w:p w:rsidR="00E47504" w:rsidRPr="00C471A2" w:rsidRDefault="00E47504">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Uwagi</w:t>
            </w: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bl>
    <w:p w:rsidR="00E47504" w:rsidRPr="00C471A2" w:rsidRDefault="00E47504" w:rsidP="00E47504">
      <w:pPr>
        <w:ind w:left="4248" w:firstLine="708"/>
        <w:rPr>
          <w:sz w:val="22"/>
          <w:szCs w:val="22"/>
        </w:rPr>
      </w:pPr>
      <w:r w:rsidRPr="00C471A2">
        <w:rPr>
          <w:sz w:val="22"/>
          <w:szCs w:val="22"/>
        </w:rPr>
        <w:t xml:space="preserve">……………………………..……………  </w:t>
      </w:r>
    </w:p>
    <w:p w:rsidR="00E47504" w:rsidRDefault="00E47504" w:rsidP="00E47504">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rsidR="00EC52A5" w:rsidRDefault="00EC52A5" w:rsidP="00E47504"/>
    <w:p w:rsidR="00EE66F9" w:rsidRDefault="00EE66F9"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EE66F9" w:rsidRDefault="00EE66F9"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EE66F9" w:rsidRDefault="00EE66F9"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lastRenderedPageBreak/>
        <w:t>Załącznik Nr 5 do SIWZ</w:t>
      </w:r>
    </w:p>
    <w:p w:rsidR="000E33F2" w:rsidRDefault="000E33F2" w:rsidP="000E33F2">
      <w:pPr>
        <w:suppressAutoHyphens/>
        <w:spacing w:before="60"/>
        <w:rPr>
          <w:sz w:val="22"/>
          <w:szCs w:val="22"/>
        </w:rPr>
      </w:pPr>
      <w:r>
        <w:rPr>
          <w:sz w:val="22"/>
          <w:szCs w:val="22"/>
        </w:rPr>
        <w:t>.....................................</w:t>
      </w:r>
    </w:p>
    <w:p w:rsidR="000E33F2" w:rsidRDefault="000E33F2" w:rsidP="000E33F2">
      <w:pPr>
        <w:suppressAutoHyphens/>
        <w:spacing w:before="60"/>
        <w:rPr>
          <w:sz w:val="18"/>
          <w:szCs w:val="18"/>
        </w:rPr>
      </w:pPr>
      <w:r>
        <w:rPr>
          <w:i/>
          <w:sz w:val="18"/>
          <w:szCs w:val="18"/>
        </w:rPr>
        <w:t xml:space="preserve">    pieczęć Wykonawcy</w:t>
      </w:r>
    </w:p>
    <w:p w:rsidR="000E33F2" w:rsidRDefault="000E33F2" w:rsidP="000E33F2">
      <w:pPr>
        <w:pStyle w:val="Standard"/>
        <w:tabs>
          <w:tab w:val="left" w:pos="708"/>
        </w:tabs>
        <w:spacing w:line="360" w:lineRule="auto"/>
        <w:jc w:val="center"/>
        <w:rPr>
          <w:b/>
          <w:sz w:val="22"/>
          <w:szCs w:val="22"/>
        </w:rPr>
      </w:pPr>
    </w:p>
    <w:p w:rsidR="000E33F2" w:rsidRDefault="000E33F2" w:rsidP="000E33F2">
      <w:pPr>
        <w:pStyle w:val="Standard"/>
        <w:tabs>
          <w:tab w:val="left" w:pos="708"/>
        </w:tabs>
        <w:spacing w:line="360" w:lineRule="auto"/>
        <w:jc w:val="center"/>
        <w:rPr>
          <w:b/>
          <w:sz w:val="22"/>
          <w:szCs w:val="22"/>
        </w:rPr>
      </w:pPr>
    </w:p>
    <w:p w:rsidR="000E33F2" w:rsidRDefault="000E33F2" w:rsidP="000E33F2">
      <w:pPr>
        <w:pStyle w:val="Standard"/>
        <w:tabs>
          <w:tab w:val="left" w:pos="708"/>
        </w:tabs>
        <w:spacing w:line="360" w:lineRule="auto"/>
        <w:jc w:val="center"/>
        <w:rPr>
          <w:b/>
          <w:sz w:val="22"/>
          <w:szCs w:val="22"/>
        </w:rPr>
      </w:pPr>
      <w:r>
        <w:rPr>
          <w:b/>
          <w:sz w:val="22"/>
          <w:szCs w:val="22"/>
        </w:rPr>
        <w:t>WYKAZ GŁÓWNYCH USŁUG</w:t>
      </w:r>
    </w:p>
    <w:p w:rsidR="000E33F2" w:rsidRDefault="000E33F2" w:rsidP="000E33F2">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0E33F2" w:rsidRDefault="000E33F2" w:rsidP="000E33F2">
      <w:pPr>
        <w:pStyle w:val="Bezodstpw"/>
        <w:ind w:left="567" w:hanging="567"/>
        <w:jc w:val="center"/>
        <w:rPr>
          <w:rFonts w:eastAsia="Calibri"/>
          <w:b/>
          <w:sz w:val="22"/>
          <w:szCs w:val="22"/>
        </w:rPr>
      </w:pPr>
      <w:r>
        <w:rPr>
          <w:rFonts w:eastAsia="Calibri"/>
          <w:b/>
          <w:bCs/>
          <w:sz w:val="22"/>
          <w:szCs w:val="22"/>
        </w:rPr>
        <w:t>a jeżeli okres prowadzenia działalności jest krótszy - w tym okresie</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0E33F2" w:rsidTr="001C0136">
        <w:tc>
          <w:tcPr>
            <w:tcW w:w="540" w:type="dxa"/>
            <w:tcBorders>
              <w:top w:val="single" w:sz="4" w:space="0" w:color="auto"/>
              <w:left w:val="single" w:sz="4" w:space="0" w:color="auto"/>
              <w:bottom w:val="single" w:sz="4" w:space="0" w:color="auto"/>
              <w:right w:val="single" w:sz="4" w:space="0" w:color="auto"/>
            </w:tcBorders>
            <w:vAlign w:val="center"/>
            <w:hideMark/>
          </w:tcPr>
          <w:p w:rsidR="000E33F2" w:rsidRDefault="000E33F2" w:rsidP="001C0136">
            <w:pPr>
              <w:pStyle w:val="Standard"/>
              <w:tabs>
                <w:tab w:val="left" w:pos="708"/>
              </w:tabs>
              <w:spacing w:line="360" w:lineRule="auto"/>
              <w:jc w:val="center"/>
              <w:rPr>
                <w:b/>
                <w:sz w:val="22"/>
                <w:szCs w:val="22"/>
                <w:lang w:eastAsia="en-US"/>
              </w:rPr>
            </w:pPr>
            <w:r>
              <w:rPr>
                <w:b/>
                <w:sz w:val="22"/>
                <w:szCs w:val="22"/>
                <w:lang w:eastAsia="en-US"/>
              </w:rPr>
              <w:t>Lp.</w:t>
            </w:r>
          </w:p>
        </w:tc>
        <w:tc>
          <w:tcPr>
            <w:tcW w:w="1587" w:type="dxa"/>
            <w:tcBorders>
              <w:top w:val="single" w:sz="4" w:space="0" w:color="auto"/>
              <w:left w:val="single" w:sz="4" w:space="0" w:color="auto"/>
              <w:bottom w:val="single" w:sz="4" w:space="0" w:color="auto"/>
              <w:right w:val="single" w:sz="4" w:space="0" w:color="auto"/>
            </w:tcBorders>
            <w:vAlign w:val="center"/>
            <w:hideMark/>
          </w:tcPr>
          <w:p w:rsidR="000E33F2" w:rsidRDefault="000E33F2" w:rsidP="001C0136">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0E33F2" w:rsidRDefault="000E33F2" w:rsidP="001C0136">
            <w:pPr>
              <w:pStyle w:val="Standard"/>
              <w:tabs>
                <w:tab w:val="left" w:pos="708"/>
              </w:tabs>
              <w:spacing w:line="276" w:lineRule="auto"/>
              <w:jc w:val="center"/>
              <w:rPr>
                <w:b/>
                <w:sz w:val="22"/>
                <w:szCs w:val="22"/>
                <w:lang w:eastAsia="en-US"/>
              </w:rPr>
            </w:pPr>
            <w:r>
              <w:rPr>
                <w:b/>
                <w:sz w:val="22"/>
                <w:szCs w:val="22"/>
                <w:lang w:eastAsia="en-US"/>
              </w:rPr>
              <w:t>Wartość zamówienia</w:t>
            </w:r>
          </w:p>
          <w:p w:rsidR="000E33F2" w:rsidRDefault="000E33F2" w:rsidP="001C0136">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auto"/>
              <w:left w:val="single" w:sz="4" w:space="0" w:color="auto"/>
              <w:bottom w:val="single" w:sz="4" w:space="0" w:color="auto"/>
              <w:right w:val="single" w:sz="4" w:space="0" w:color="auto"/>
            </w:tcBorders>
            <w:vAlign w:val="center"/>
            <w:hideMark/>
          </w:tcPr>
          <w:p w:rsidR="000E33F2" w:rsidRDefault="000E33F2" w:rsidP="001C0136">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auto"/>
              <w:left w:val="single" w:sz="4" w:space="0" w:color="auto"/>
              <w:bottom w:val="single" w:sz="4" w:space="0" w:color="auto"/>
              <w:right w:val="single" w:sz="4" w:space="0" w:color="auto"/>
            </w:tcBorders>
            <w:vAlign w:val="center"/>
            <w:hideMark/>
          </w:tcPr>
          <w:p w:rsidR="000E33F2" w:rsidRDefault="000E33F2" w:rsidP="001C0136">
            <w:pPr>
              <w:pStyle w:val="Standard"/>
              <w:tabs>
                <w:tab w:val="left" w:pos="708"/>
              </w:tabs>
              <w:spacing w:line="276" w:lineRule="auto"/>
              <w:jc w:val="center"/>
              <w:rPr>
                <w:b/>
                <w:sz w:val="22"/>
                <w:szCs w:val="22"/>
                <w:lang w:eastAsia="en-US"/>
              </w:rPr>
            </w:pPr>
            <w:r>
              <w:rPr>
                <w:b/>
                <w:sz w:val="22"/>
                <w:szCs w:val="22"/>
                <w:lang w:eastAsia="en-US"/>
              </w:rPr>
              <w:t>Odbiorca zamówienia</w:t>
            </w:r>
          </w:p>
          <w:p w:rsidR="000E33F2" w:rsidRDefault="000E33F2" w:rsidP="001C0136">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0E33F2" w:rsidRDefault="000E33F2" w:rsidP="001C0136">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tcBorders>
              <w:top w:val="single" w:sz="4" w:space="0" w:color="auto"/>
              <w:left w:val="single" w:sz="4" w:space="0" w:color="auto"/>
              <w:bottom w:val="single" w:sz="4" w:space="0" w:color="auto"/>
              <w:right w:val="single" w:sz="4" w:space="0" w:color="auto"/>
            </w:tcBorders>
            <w:vAlign w:val="center"/>
            <w:hideMark/>
          </w:tcPr>
          <w:p w:rsidR="000E33F2" w:rsidRDefault="000E33F2" w:rsidP="001C0136">
            <w:pPr>
              <w:pStyle w:val="Standard"/>
              <w:tabs>
                <w:tab w:val="left" w:pos="708"/>
              </w:tabs>
              <w:spacing w:line="276" w:lineRule="auto"/>
              <w:jc w:val="center"/>
              <w:rPr>
                <w:b/>
                <w:sz w:val="22"/>
                <w:szCs w:val="22"/>
                <w:lang w:eastAsia="en-US"/>
              </w:rPr>
            </w:pPr>
            <w:r>
              <w:rPr>
                <w:b/>
                <w:sz w:val="22"/>
                <w:szCs w:val="22"/>
                <w:lang w:eastAsia="en-US"/>
              </w:rPr>
              <w:t>Dokument potwierdzający należyte wykonanie usługi</w:t>
            </w:r>
          </w:p>
          <w:p w:rsidR="000E33F2" w:rsidRDefault="000E33F2" w:rsidP="001C0136">
            <w:pPr>
              <w:pStyle w:val="Standard"/>
              <w:tabs>
                <w:tab w:val="left" w:pos="708"/>
              </w:tabs>
              <w:spacing w:line="276" w:lineRule="auto"/>
              <w:jc w:val="center"/>
              <w:rPr>
                <w:b/>
                <w:sz w:val="22"/>
                <w:szCs w:val="22"/>
                <w:lang w:eastAsia="en-US"/>
              </w:rPr>
            </w:pPr>
            <w:r>
              <w:rPr>
                <w:b/>
                <w:sz w:val="22"/>
                <w:szCs w:val="22"/>
                <w:lang w:eastAsia="en-US"/>
              </w:rPr>
              <w:t>(strona ofert)</w:t>
            </w:r>
          </w:p>
        </w:tc>
      </w:tr>
      <w:tr w:rsidR="000E33F2" w:rsidTr="001C0136">
        <w:tc>
          <w:tcPr>
            <w:tcW w:w="540" w:type="dxa"/>
            <w:tcBorders>
              <w:top w:val="single" w:sz="4" w:space="0" w:color="auto"/>
              <w:left w:val="single" w:sz="4" w:space="0" w:color="auto"/>
              <w:bottom w:val="single" w:sz="4" w:space="0" w:color="auto"/>
              <w:right w:val="single" w:sz="4" w:space="0" w:color="auto"/>
            </w:tcBorders>
            <w:vAlign w:val="center"/>
            <w:hideMark/>
          </w:tcPr>
          <w:p w:rsidR="000E33F2" w:rsidRDefault="000E33F2" w:rsidP="001C0136">
            <w:pPr>
              <w:pStyle w:val="Standard"/>
              <w:tabs>
                <w:tab w:val="left" w:pos="708"/>
              </w:tabs>
              <w:spacing w:line="360" w:lineRule="auto"/>
              <w:jc w:val="center"/>
              <w:rPr>
                <w:sz w:val="22"/>
                <w:szCs w:val="22"/>
                <w:lang w:eastAsia="en-US"/>
              </w:rPr>
            </w:pPr>
            <w:r>
              <w:rPr>
                <w:sz w:val="22"/>
                <w:szCs w:val="22"/>
                <w:lang w:eastAsia="en-US"/>
              </w:rPr>
              <w:t>1</w:t>
            </w:r>
          </w:p>
        </w:tc>
        <w:tc>
          <w:tcPr>
            <w:tcW w:w="1587" w:type="dxa"/>
            <w:tcBorders>
              <w:top w:val="single" w:sz="4" w:space="0" w:color="auto"/>
              <w:left w:val="single" w:sz="4" w:space="0" w:color="auto"/>
              <w:bottom w:val="single" w:sz="4" w:space="0" w:color="auto"/>
              <w:right w:val="single" w:sz="4" w:space="0" w:color="auto"/>
            </w:tcBorders>
          </w:tcPr>
          <w:p w:rsidR="000E33F2" w:rsidRDefault="000E33F2" w:rsidP="001C0136">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0E33F2" w:rsidRDefault="000E33F2" w:rsidP="001C0136">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0E33F2" w:rsidRDefault="000E33F2" w:rsidP="001C0136">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0E33F2" w:rsidRDefault="000E33F2" w:rsidP="001C0136">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0E33F2" w:rsidRDefault="000E33F2" w:rsidP="001C0136">
            <w:pPr>
              <w:pStyle w:val="Standard"/>
              <w:tabs>
                <w:tab w:val="left" w:pos="708"/>
              </w:tabs>
              <w:spacing w:line="360" w:lineRule="auto"/>
              <w:jc w:val="center"/>
              <w:rPr>
                <w:b/>
                <w:sz w:val="22"/>
                <w:szCs w:val="22"/>
                <w:lang w:eastAsia="en-US"/>
              </w:rPr>
            </w:pPr>
          </w:p>
        </w:tc>
      </w:tr>
      <w:tr w:rsidR="000E33F2" w:rsidRPr="005A4F7A" w:rsidTr="001C0136">
        <w:tc>
          <w:tcPr>
            <w:tcW w:w="540" w:type="dxa"/>
            <w:tcBorders>
              <w:top w:val="single" w:sz="4" w:space="0" w:color="auto"/>
              <w:left w:val="single" w:sz="4" w:space="0" w:color="auto"/>
              <w:bottom w:val="single" w:sz="4" w:space="0" w:color="auto"/>
              <w:right w:val="single" w:sz="4" w:space="0" w:color="auto"/>
            </w:tcBorders>
            <w:vAlign w:val="center"/>
            <w:hideMark/>
          </w:tcPr>
          <w:p w:rsidR="000E33F2" w:rsidRPr="005A4F7A" w:rsidRDefault="000E33F2" w:rsidP="001C0136">
            <w:pPr>
              <w:pStyle w:val="Standard"/>
              <w:tabs>
                <w:tab w:val="left" w:pos="708"/>
              </w:tabs>
              <w:spacing w:line="360" w:lineRule="auto"/>
              <w:jc w:val="center"/>
              <w:rPr>
                <w:sz w:val="22"/>
                <w:szCs w:val="22"/>
                <w:u w:val="single"/>
                <w:lang w:eastAsia="en-US"/>
              </w:rPr>
            </w:pPr>
            <w:r w:rsidRPr="005A4F7A">
              <w:rPr>
                <w:sz w:val="22"/>
                <w:szCs w:val="22"/>
                <w:u w:val="single"/>
                <w:lang w:eastAsia="en-US"/>
              </w:rPr>
              <w:t>2</w:t>
            </w:r>
          </w:p>
        </w:tc>
        <w:tc>
          <w:tcPr>
            <w:tcW w:w="1587" w:type="dxa"/>
            <w:tcBorders>
              <w:top w:val="single" w:sz="4" w:space="0" w:color="auto"/>
              <w:left w:val="single" w:sz="4" w:space="0" w:color="auto"/>
              <w:bottom w:val="single" w:sz="4" w:space="0" w:color="auto"/>
              <w:right w:val="single" w:sz="4" w:space="0" w:color="auto"/>
            </w:tcBorders>
          </w:tcPr>
          <w:p w:rsidR="000E33F2" w:rsidRPr="005A4F7A" w:rsidRDefault="000E33F2" w:rsidP="001C0136">
            <w:pPr>
              <w:pStyle w:val="Standard"/>
              <w:tabs>
                <w:tab w:val="left" w:pos="708"/>
              </w:tabs>
              <w:spacing w:line="360" w:lineRule="auto"/>
              <w:jc w:val="center"/>
              <w:rPr>
                <w:b/>
                <w:sz w:val="22"/>
                <w:szCs w:val="22"/>
                <w:u w:val="single"/>
                <w:lang w:eastAsia="en-US"/>
              </w:rPr>
            </w:pPr>
          </w:p>
        </w:tc>
        <w:tc>
          <w:tcPr>
            <w:tcW w:w="1275" w:type="dxa"/>
            <w:tcBorders>
              <w:top w:val="single" w:sz="4" w:space="0" w:color="auto"/>
              <w:left w:val="single" w:sz="4" w:space="0" w:color="auto"/>
              <w:bottom w:val="single" w:sz="4" w:space="0" w:color="auto"/>
              <w:right w:val="single" w:sz="4" w:space="0" w:color="auto"/>
            </w:tcBorders>
          </w:tcPr>
          <w:p w:rsidR="000E33F2" w:rsidRPr="005A4F7A" w:rsidRDefault="000E33F2" w:rsidP="001C0136">
            <w:pPr>
              <w:pStyle w:val="Standard"/>
              <w:tabs>
                <w:tab w:val="left" w:pos="708"/>
              </w:tabs>
              <w:spacing w:line="360" w:lineRule="auto"/>
              <w:jc w:val="center"/>
              <w:rPr>
                <w:b/>
                <w:sz w:val="22"/>
                <w:szCs w:val="22"/>
                <w:u w:val="single"/>
                <w:lang w:eastAsia="en-US"/>
              </w:rPr>
            </w:pPr>
          </w:p>
        </w:tc>
        <w:tc>
          <w:tcPr>
            <w:tcW w:w="1418" w:type="dxa"/>
            <w:tcBorders>
              <w:top w:val="single" w:sz="4" w:space="0" w:color="auto"/>
              <w:left w:val="single" w:sz="4" w:space="0" w:color="auto"/>
              <w:bottom w:val="single" w:sz="4" w:space="0" w:color="auto"/>
              <w:right w:val="single" w:sz="4" w:space="0" w:color="auto"/>
            </w:tcBorders>
          </w:tcPr>
          <w:p w:rsidR="000E33F2" w:rsidRPr="005A4F7A" w:rsidRDefault="000E33F2" w:rsidP="001C0136">
            <w:pPr>
              <w:pStyle w:val="Standard"/>
              <w:tabs>
                <w:tab w:val="left" w:pos="708"/>
              </w:tabs>
              <w:spacing w:line="360" w:lineRule="auto"/>
              <w:jc w:val="center"/>
              <w:rPr>
                <w:b/>
                <w:sz w:val="22"/>
                <w:szCs w:val="22"/>
                <w:u w:val="single"/>
                <w:lang w:eastAsia="en-US"/>
              </w:rPr>
            </w:pPr>
          </w:p>
        </w:tc>
        <w:tc>
          <w:tcPr>
            <w:tcW w:w="2380" w:type="dxa"/>
            <w:tcBorders>
              <w:top w:val="single" w:sz="4" w:space="0" w:color="auto"/>
              <w:left w:val="single" w:sz="4" w:space="0" w:color="auto"/>
              <w:bottom w:val="single" w:sz="4" w:space="0" w:color="auto"/>
              <w:right w:val="single" w:sz="4" w:space="0" w:color="auto"/>
            </w:tcBorders>
          </w:tcPr>
          <w:p w:rsidR="000E33F2" w:rsidRPr="005A4F7A" w:rsidRDefault="000E33F2" w:rsidP="001C0136">
            <w:pPr>
              <w:pStyle w:val="Standard"/>
              <w:tabs>
                <w:tab w:val="left" w:pos="708"/>
              </w:tabs>
              <w:spacing w:line="360" w:lineRule="auto"/>
              <w:jc w:val="center"/>
              <w:rPr>
                <w:b/>
                <w:sz w:val="22"/>
                <w:szCs w:val="22"/>
                <w:u w:val="single"/>
                <w:lang w:eastAsia="en-US"/>
              </w:rPr>
            </w:pPr>
          </w:p>
        </w:tc>
        <w:tc>
          <w:tcPr>
            <w:tcW w:w="1800" w:type="dxa"/>
            <w:tcBorders>
              <w:top w:val="single" w:sz="4" w:space="0" w:color="auto"/>
              <w:left w:val="single" w:sz="4" w:space="0" w:color="auto"/>
              <w:bottom w:val="single" w:sz="4" w:space="0" w:color="auto"/>
              <w:right w:val="single" w:sz="4" w:space="0" w:color="auto"/>
            </w:tcBorders>
          </w:tcPr>
          <w:p w:rsidR="000E33F2" w:rsidRPr="005A4F7A" w:rsidRDefault="000E33F2" w:rsidP="001C0136">
            <w:pPr>
              <w:pStyle w:val="Standard"/>
              <w:tabs>
                <w:tab w:val="left" w:pos="708"/>
              </w:tabs>
              <w:spacing w:line="360" w:lineRule="auto"/>
              <w:jc w:val="center"/>
              <w:rPr>
                <w:b/>
                <w:sz w:val="22"/>
                <w:szCs w:val="22"/>
                <w:u w:val="single"/>
                <w:lang w:eastAsia="en-US"/>
              </w:rPr>
            </w:pPr>
          </w:p>
        </w:tc>
      </w:tr>
    </w:tbl>
    <w:p w:rsidR="000E33F2" w:rsidRPr="005A4F7A" w:rsidRDefault="000E33F2" w:rsidP="000E33F2">
      <w:pPr>
        <w:tabs>
          <w:tab w:val="left" w:pos="993"/>
        </w:tabs>
        <w:autoSpaceDE w:val="0"/>
        <w:autoSpaceDN w:val="0"/>
        <w:adjustRightInd w:val="0"/>
        <w:ind w:left="567" w:hanging="567"/>
        <w:jc w:val="both"/>
        <w:rPr>
          <w:rFonts w:eastAsia="Calibri"/>
          <w:i/>
          <w:color w:val="000000"/>
          <w:u w:val="single"/>
          <w:lang w:eastAsia="en-US"/>
        </w:rPr>
      </w:pPr>
      <w:r w:rsidRPr="005A4F7A">
        <w:rPr>
          <w:rFonts w:eastAsia="Calibri"/>
          <w:i/>
          <w:color w:val="000000"/>
          <w:u w:val="single"/>
          <w:lang w:eastAsia="en-US"/>
        </w:rPr>
        <w:t>Uwaga: wykaz powinien zawierać:</w:t>
      </w:r>
    </w:p>
    <w:p w:rsidR="000E33F2" w:rsidRPr="000E33F2" w:rsidRDefault="000E33F2" w:rsidP="000E33F2">
      <w:pPr>
        <w:autoSpaceDE w:val="0"/>
        <w:autoSpaceDN w:val="0"/>
        <w:adjustRightInd w:val="0"/>
        <w:jc w:val="both"/>
        <w:rPr>
          <w:rFonts w:ascii="Calibri" w:eastAsia="Calibri" w:hAnsi="Calibri" w:cs="Calibri"/>
          <w:i/>
          <w:lang w:eastAsia="en-US"/>
        </w:rPr>
      </w:pPr>
      <w:r w:rsidRPr="000E33F2">
        <w:rPr>
          <w:i/>
        </w:rPr>
        <w:t xml:space="preserve">minimum </w:t>
      </w:r>
      <w:r w:rsidRPr="000E33F2">
        <w:rPr>
          <w:rFonts w:eastAsia="Calibri"/>
          <w:i/>
          <w:lang w:eastAsia="en-US"/>
        </w:rPr>
        <w:t xml:space="preserve">dwie usługi wdrożenia zintegrowanego systemu informatycznego obejmującego minimum 10 lokalizacji oraz minimum 4 spośród 9 obszarów wymienionych w </w:t>
      </w:r>
      <w:proofErr w:type="spellStart"/>
      <w:r w:rsidRPr="000E33F2">
        <w:rPr>
          <w:rFonts w:eastAsia="Calibri"/>
          <w:i/>
          <w:lang w:eastAsia="en-US"/>
        </w:rPr>
        <w:t>roz</w:t>
      </w:r>
      <w:proofErr w:type="spellEnd"/>
      <w:r w:rsidRPr="000E33F2">
        <w:rPr>
          <w:rFonts w:eastAsia="Calibri"/>
          <w:i/>
          <w:lang w:eastAsia="en-US"/>
        </w:rPr>
        <w:t xml:space="preserve">. III SIWZ, w punktach 4.1 do 4.9,  </w:t>
      </w:r>
      <w:r w:rsidRPr="000E33F2">
        <w:rPr>
          <w:i/>
        </w:rPr>
        <w:t xml:space="preserve">na kwotę nie mniejszą niż </w:t>
      </w:r>
      <w:r w:rsidRPr="000E33F2">
        <w:rPr>
          <w:rFonts w:eastAsia="Calibri"/>
          <w:i/>
          <w:lang w:eastAsia="en-US"/>
        </w:rPr>
        <w:t>50</w:t>
      </w:r>
      <w:r w:rsidR="005A4F7A">
        <w:rPr>
          <w:rFonts w:eastAsia="Calibri"/>
          <w:i/>
          <w:lang w:eastAsia="en-US"/>
        </w:rPr>
        <w:t>0 </w:t>
      </w:r>
      <w:r w:rsidRPr="000E33F2">
        <w:rPr>
          <w:rFonts w:eastAsia="Calibri"/>
          <w:i/>
          <w:lang w:eastAsia="en-US"/>
        </w:rPr>
        <w:t>000</w:t>
      </w:r>
      <w:r w:rsidR="005A4F7A">
        <w:rPr>
          <w:rFonts w:eastAsia="Calibri"/>
          <w:i/>
          <w:lang w:eastAsia="en-US"/>
        </w:rPr>
        <w:t>,00</w:t>
      </w:r>
      <w:r w:rsidRPr="000E33F2">
        <w:rPr>
          <w:rFonts w:eastAsia="Calibri"/>
          <w:i/>
          <w:lang w:eastAsia="en-US"/>
        </w:rPr>
        <w:t xml:space="preserve"> złotych brutto wraz z podaniem jej wartości, przedmiotu usługi, daty wykonania i podmiotu, na rzecz którego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Referencje bądź inne dokumenty potwierdzające należyte wykonanie powinny być wydane nie wcześniej niż 3 miesiące przed upływem terminu składania ofert</w:t>
      </w:r>
      <w:r>
        <w:rPr>
          <w:rFonts w:eastAsia="Calibri"/>
          <w:i/>
          <w:lang w:eastAsia="en-US"/>
        </w:rPr>
        <w:t>.</w:t>
      </w:r>
    </w:p>
    <w:p w:rsidR="000E33F2" w:rsidRDefault="000E33F2" w:rsidP="000E33F2">
      <w:pPr>
        <w:tabs>
          <w:tab w:val="left" w:pos="993"/>
        </w:tabs>
        <w:autoSpaceDE w:val="0"/>
        <w:autoSpaceDN w:val="0"/>
        <w:adjustRightInd w:val="0"/>
        <w:jc w:val="both"/>
        <w:rPr>
          <w:rFonts w:eastAsia="Calibri"/>
          <w:i/>
          <w:color w:val="000000"/>
          <w:lang w:eastAsia="en-US"/>
        </w:rPr>
      </w:pPr>
    </w:p>
    <w:p w:rsidR="000E33F2" w:rsidRDefault="000E33F2" w:rsidP="000E33F2">
      <w:pPr>
        <w:tabs>
          <w:tab w:val="left" w:pos="993"/>
        </w:tabs>
        <w:autoSpaceDE w:val="0"/>
        <w:autoSpaceDN w:val="0"/>
        <w:adjustRightInd w:val="0"/>
        <w:jc w:val="both"/>
        <w:rPr>
          <w:rFonts w:eastAsia="Calibri"/>
          <w:i/>
          <w:color w:val="000000"/>
          <w:lang w:eastAsia="en-US"/>
        </w:rPr>
      </w:pPr>
    </w:p>
    <w:p w:rsidR="000E33F2" w:rsidRDefault="000E33F2" w:rsidP="000E33F2">
      <w:pPr>
        <w:tabs>
          <w:tab w:val="left" w:pos="993"/>
        </w:tabs>
        <w:autoSpaceDE w:val="0"/>
        <w:autoSpaceDN w:val="0"/>
        <w:adjustRightInd w:val="0"/>
        <w:jc w:val="both"/>
        <w:rPr>
          <w:rFonts w:eastAsia="Calibri"/>
          <w:i/>
          <w:color w:val="000000"/>
          <w:lang w:eastAsia="en-US"/>
        </w:rPr>
      </w:pPr>
    </w:p>
    <w:p w:rsidR="000E33F2" w:rsidRDefault="000E33F2" w:rsidP="000E33F2">
      <w:pPr>
        <w:tabs>
          <w:tab w:val="left" w:pos="993"/>
        </w:tabs>
        <w:autoSpaceDE w:val="0"/>
        <w:autoSpaceDN w:val="0"/>
        <w:adjustRightInd w:val="0"/>
        <w:jc w:val="both"/>
        <w:rPr>
          <w:rFonts w:eastAsia="Calibri"/>
          <w:i/>
          <w:color w:val="000000"/>
          <w:lang w:eastAsia="en-US"/>
        </w:rPr>
      </w:pPr>
    </w:p>
    <w:p w:rsidR="000E33F2" w:rsidRDefault="000E33F2" w:rsidP="000E33F2">
      <w:pPr>
        <w:tabs>
          <w:tab w:val="left" w:pos="993"/>
        </w:tabs>
        <w:autoSpaceDE w:val="0"/>
        <w:autoSpaceDN w:val="0"/>
        <w:adjustRightInd w:val="0"/>
        <w:jc w:val="both"/>
        <w:rPr>
          <w:rFonts w:eastAsia="Calibri"/>
          <w:i/>
          <w:color w:val="000000"/>
          <w:lang w:eastAsia="en-US"/>
        </w:rPr>
      </w:pPr>
    </w:p>
    <w:p w:rsidR="000E33F2" w:rsidRDefault="000E33F2" w:rsidP="000E33F2">
      <w:pPr>
        <w:tabs>
          <w:tab w:val="left" w:pos="993"/>
        </w:tabs>
        <w:autoSpaceDE w:val="0"/>
        <w:autoSpaceDN w:val="0"/>
        <w:adjustRightInd w:val="0"/>
        <w:jc w:val="both"/>
        <w:rPr>
          <w:rFonts w:eastAsia="Calibri"/>
          <w:i/>
          <w:color w:val="000000"/>
          <w:lang w:eastAsia="en-US"/>
        </w:rPr>
      </w:pPr>
    </w:p>
    <w:p w:rsidR="000E33F2" w:rsidRDefault="000E33F2" w:rsidP="000E33F2">
      <w:pPr>
        <w:tabs>
          <w:tab w:val="left" w:pos="993"/>
        </w:tabs>
        <w:autoSpaceDE w:val="0"/>
        <w:autoSpaceDN w:val="0"/>
        <w:adjustRightInd w:val="0"/>
        <w:jc w:val="both"/>
        <w:rPr>
          <w:rFonts w:eastAsia="Calibri"/>
          <w:i/>
          <w:color w:val="000000"/>
          <w:lang w:eastAsia="en-US"/>
        </w:rPr>
      </w:pPr>
    </w:p>
    <w:p w:rsidR="000E33F2" w:rsidRDefault="000E33F2" w:rsidP="000E33F2">
      <w:pPr>
        <w:tabs>
          <w:tab w:val="left" w:pos="993"/>
        </w:tabs>
        <w:autoSpaceDE w:val="0"/>
        <w:autoSpaceDN w:val="0"/>
        <w:adjustRightInd w:val="0"/>
        <w:jc w:val="both"/>
        <w:rPr>
          <w:rFonts w:eastAsia="Calibri"/>
          <w:i/>
          <w:color w:val="000000"/>
          <w:lang w:eastAsia="en-US"/>
        </w:rPr>
      </w:pPr>
    </w:p>
    <w:p w:rsidR="000E33F2" w:rsidRDefault="000E33F2" w:rsidP="000E33F2">
      <w:pPr>
        <w:tabs>
          <w:tab w:val="left" w:pos="993"/>
        </w:tabs>
        <w:autoSpaceDE w:val="0"/>
        <w:autoSpaceDN w:val="0"/>
        <w:adjustRightInd w:val="0"/>
        <w:jc w:val="both"/>
        <w:rPr>
          <w:rFonts w:eastAsia="Calibri"/>
          <w:i/>
          <w:color w:val="000000"/>
          <w:lang w:eastAsia="en-US"/>
        </w:rPr>
      </w:pPr>
    </w:p>
    <w:p w:rsidR="000E33F2" w:rsidRDefault="000E33F2" w:rsidP="000E33F2">
      <w:pPr>
        <w:tabs>
          <w:tab w:val="left" w:pos="993"/>
        </w:tabs>
        <w:autoSpaceDE w:val="0"/>
        <w:autoSpaceDN w:val="0"/>
        <w:adjustRightInd w:val="0"/>
        <w:jc w:val="both"/>
        <w:rPr>
          <w:rFonts w:eastAsia="Calibri"/>
          <w:i/>
          <w:color w:val="000000"/>
          <w:lang w:eastAsia="en-US"/>
        </w:rPr>
      </w:pPr>
    </w:p>
    <w:p w:rsidR="000E33F2" w:rsidRDefault="000E33F2" w:rsidP="000E33F2">
      <w:pPr>
        <w:tabs>
          <w:tab w:val="left" w:pos="993"/>
        </w:tabs>
        <w:autoSpaceDE w:val="0"/>
        <w:autoSpaceDN w:val="0"/>
        <w:adjustRightInd w:val="0"/>
        <w:jc w:val="both"/>
        <w:rPr>
          <w:rFonts w:eastAsia="Calibri"/>
          <w:i/>
          <w:color w:val="000000"/>
          <w:lang w:eastAsia="en-US"/>
        </w:rPr>
      </w:pPr>
    </w:p>
    <w:p w:rsidR="000E33F2" w:rsidRDefault="000E33F2" w:rsidP="000E33F2">
      <w:pPr>
        <w:tabs>
          <w:tab w:val="left" w:pos="993"/>
        </w:tabs>
        <w:autoSpaceDE w:val="0"/>
        <w:autoSpaceDN w:val="0"/>
        <w:adjustRightInd w:val="0"/>
        <w:jc w:val="both"/>
        <w:rPr>
          <w:rFonts w:eastAsia="Calibri"/>
          <w:i/>
          <w:color w:val="000000"/>
          <w:lang w:eastAsia="en-US"/>
        </w:rPr>
      </w:pPr>
    </w:p>
    <w:p w:rsidR="000E33F2" w:rsidRDefault="000E33F2" w:rsidP="000E33F2">
      <w:pPr>
        <w:tabs>
          <w:tab w:val="left" w:pos="993"/>
        </w:tabs>
        <w:autoSpaceDE w:val="0"/>
        <w:autoSpaceDN w:val="0"/>
        <w:adjustRightInd w:val="0"/>
        <w:jc w:val="both"/>
        <w:rPr>
          <w:rFonts w:eastAsia="Calibri"/>
          <w:i/>
          <w:color w:val="000000"/>
          <w:lang w:eastAsia="en-US"/>
        </w:rPr>
      </w:pPr>
    </w:p>
    <w:p w:rsidR="000E33F2" w:rsidRDefault="000E33F2" w:rsidP="000E33F2">
      <w:pPr>
        <w:tabs>
          <w:tab w:val="left" w:pos="993"/>
        </w:tabs>
        <w:autoSpaceDE w:val="0"/>
        <w:autoSpaceDN w:val="0"/>
        <w:adjustRightInd w:val="0"/>
        <w:jc w:val="both"/>
        <w:rPr>
          <w:rFonts w:eastAsia="Calibri"/>
          <w:i/>
          <w:color w:val="000000"/>
          <w:lang w:eastAsia="en-US"/>
        </w:rPr>
      </w:pPr>
    </w:p>
    <w:p w:rsidR="000E33F2" w:rsidRDefault="000E33F2" w:rsidP="000E33F2">
      <w:pPr>
        <w:tabs>
          <w:tab w:val="left" w:pos="993"/>
        </w:tabs>
        <w:autoSpaceDE w:val="0"/>
        <w:autoSpaceDN w:val="0"/>
        <w:adjustRightInd w:val="0"/>
        <w:jc w:val="both"/>
        <w:rPr>
          <w:rFonts w:eastAsia="Calibri"/>
          <w:i/>
          <w:color w:val="000000"/>
          <w:lang w:eastAsia="en-US"/>
        </w:rPr>
      </w:pPr>
    </w:p>
    <w:p w:rsidR="000E33F2" w:rsidRDefault="000E33F2" w:rsidP="000E33F2">
      <w:pPr>
        <w:pStyle w:val="StandardowyNormalny1"/>
        <w:rPr>
          <w:rFonts w:ascii="Arial" w:hAnsi="Arial"/>
        </w:rPr>
      </w:pPr>
      <w:r>
        <w:t>............................., dnia 2018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0E33F2" w:rsidRDefault="000E33F2" w:rsidP="000E33F2">
      <w:pPr>
        <w:pStyle w:val="StandardowyNormalny1"/>
        <w:ind w:left="3540"/>
        <w:rPr>
          <w:i/>
        </w:rPr>
      </w:pPr>
      <w:r>
        <w:rPr>
          <w:rFonts w:ascii="Arial" w:hAnsi="Arial"/>
        </w:rPr>
        <w:t>.............................................................................................</w:t>
      </w:r>
      <w:r>
        <w:rPr>
          <w:rFonts w:ascii="Arial" w:hAnsi="Arial"/>
        </w:rPr>
        <w:tab/>
      </w:r>
      <w:r>
        <w:rPr>
          <w:i/>
        </w:rPr>
        <w:t xml:space="preserve">(podpisy osób uprawnionych do reprezentowania </w:t>
      </w:r>
    </w:p>
    <w:p w:rsidR="000E33F2" w:rsidRDefault="000E33F2" w:rsidP="000E33F2">
      <w:pPr>
        <w:pStyle w:val="StandardowyNormalny1"/>
        <w:ind w:left="2832" w:firstLine="708"/>
        <w:jc w:val="center"/>
        <w:rPr>
          <w:i/>
        </w:rPr>
      </w:pPr>
      <w:r>
        <w:rPr>
          <w:i/>
        </w:rPr>
        <w:t>wykonawcy i składania oświadczeń woli  w jego imieniu)</w:t>
      </w:r>
    </w:p>
    <w:p w:rsidR="00D305D1" w:rsidRDefault="000E33F2" w:rsidP="000E33F2">
      <w:pPr>
        <w:widowControl w:val="0"/>
        <w:tabs>
          <w:tab w:val="left" w:pos="7513"/>
        </w:tabs>
        <w:suppressAutoHyphens/>
        <w:autoSpaceDN w:val="0"/>
        <w:jc w:val="right"/>
        <w:textAlignment w:val="baseline"/>
        <w:rPr>
          <w:rFonts w:eastAsia="Arial Unicode MS"/>
          <w:bCs/>
          <w:i/>
          <w:kern w:val="3"/>
          <w:sz w:val="22"/>
          <w:szCs w:val="22"/>
          <w:lang w:eastAsia="en-US"/>
        </w:rPr>
      </w:pPr>
      <w:r>
        <w:rPr>
          <w:b/>
          <w:sz w:val="22"/>
          <w:szCs w:val="22"/>
        </w:rPr>
        <w:br w:type="page"/>
      </w:r>
    </w:p>
    <w:p w:rsidR="000E33F2" w:rsidRDefault="000E33F2" w:rsidP="000E33F2">
      <w:pPr>
        <w:suppressAutoHyphens/>
        <w:spacing w:before="60"/>
        <w:rPr>
          <w:sz w:val="22"/>
          <w:szCs w:val="22"/>
        </w:rPr>
      </w:pPr>
      <w:r>
        <w:rPr>
          <w:sz w:val="22"/>
          <w:szCs w:val="22"/>
        </w:rPr>
        <w:lastRenderedPageBreak/>
        <w:t>.....................................</w:t>
      </w:r>
    </w:p>
    <w:p w:rsidR="000E33F2" w:rsidRDefault="000E33F2" w:rsidP="000E33F2">
      <w:pPr>
        <w:suppressAutoHyphens/>
        <w:spacing w:before="60"/>
        <w:rPr>
          <w:sz w:val="18"/>
          <w:szCs w:val="18"/>
        </w:rPr>
      </w:pPr>
      <w:r>
        <w:rPr>
          <w:i/>
          <w:sz w:val="18"/>
          <w:szCs w:val="18"/>
        </w:rPr>
        <w:t xml:space="preserve">    pieczęć Wykonawcy</w:t>
      </w: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sidRPr="00D305D1">
        <w:rPr>
          <w:rFonts w:eastAsia="Arial Unicode MS"/>
          <w:b/>
          <w:bCs/>
          <w:i/>
          <w:kern w:val="3"/>
          <w:sz w:val="22"/>
          <w:szCs w:val="22"/>
          <w:lang w:eastAsia="en-US"/>
        </w:rPr>
        <w:t>Załącznik Nr 6 do SIWZ</w:t>
      </w: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D305D1" w:rsidRPr="005A4F7A" w:rsidRDefault="00D305D1" w:rsidP="00D305D1">
      <w:pPr>
        <w:widowControl w:val="0"/>
        <w:tabs>
          <w:tab w:val="left" w:pos="7513"/>
        </w:tabs>
        <w:suppressAutoHyphens/>
        <w:autoSpaceDN w:val="0"/>
        <w:jc w:val="right"/>
        <w:textAlignment w:val="baseline"/>
        <w:rPr>
          <w:rFonts w:eastAsia="Arial Unicode MS"/>
          <w:b/>
          <w:bCs/>
          <w:kern w:val="3"/>
          <w:sz w:val="22"/>
          <w:szCs w:val="22"/>
          <w:lang w:eastAsia="en-US"/>
        </w:rPr>
      </w:pPr>
    </w:p>
    <w:p w:rsidR="00D305D1" w:rsidRPr="005A4F7A" w:rsidRDefault="00D305D1" w:rsidP="00D305D1">
      <w:pPr>
        <w:widowControl w:val="0"/>
        <w:tabs>
          <w:tab w:val="left" w:pos="7513"/>
        </w:tabs>
        <w:suppressAutoHyphens/>
        <w:autoSpaceDN w:val="0"/>
        <w:jc w:val="center"/>
        <w:textAlignment w:val="baseline"/>
        <w:rPr>
          <w:rFonts w:eastAsia="Arial Unicode MS"/>
          <w:b/>
          <w:bCs/>
          <w:kern w:val="3"/>
          <w:sz w:val="22"/>
          <w:szCs w:val="22"/>
          <w:lang w:eastAsia="en-US"/>
        </w:rPr>
      </w:pPr>
      <w:r w:rsidRPr="005A4F7A">
        <w:rPr>
          <w:rFonts w:eastAsia="Arial Unicode MS"/>
          <w:b/>
          <w:bCs/>
          <w:kern w:val="3"/>
          <w:sz w:val="22"/>
          <w:szCs w:val="22"/>
          <w:lang w:eastAsia="en-US"/>
        </w:rPr>
        <w:t>WYKAZ OSÓB</w:t>
      </w:r>
    </w:p>
    <w:p w:rsidR="00D305D1" w:rsidRPr="005A4F7A" w:rsidRDefault="005A4F7A" w:rsidP="005A4F7A">
      <w:pPr>
        <w:widowControl w:val="0"/>
        <w:tabs>
          <w:tab w:val="left" w:pos="7513"/>
        </w:tabs>
        <w:suppressAutoHyphens/>
        <w:autoSpaceDN w:val="0"/>
        <w:jc w:val="center"/>
        <w:textAlignment w:val="baseline"/>
        <w:rPr>
          <w:rFonts w:eastAsia="Arial Unicode MS"/>
          <w:b/>
          <w:bCs/>
          <w:kern w:val="3"/>
          <w:sz w:val="22"/>
          <w:szCs w:val="22"/>
          <w:lang w:eastAsia="en-US"/>
        </w:rPr>
      </w:pPr>
      <w:r w:rsidRPr="005A4F7A">
        <w:rPr>
          <w:b/>
          <w:sz w:val="22"/>
          <w:szCs w:val="22"/>
        </w:rPr>
        <w:t>ZDOLNYCH DO WYKONANIA ZAMÓWIENIA</w:t>
      </w: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843"/>
        <w:gridCol w:w="1956"/>
        <w:gridCol w:w="1689"/>
        <w:gridCol w:w="6"/>
        <w:gridCol w:w="1736"/>
        <w:gridCol w:w="1701"/>
      </w:tblGrid>
      <w:tr w:rsidR="00D305D1" w:rsidRPr="00D305D1" w:rsidTr="000E33F2">
        <w:trPr>
          <w:trHeight w:val="668"/>
        </w:trPr>
        <w:tc>
          <w:tcPr>
            <w:tcW w:w="670" w:type="dxa"/>
          </w:tcPr>
          <w:p w:rsidR="00D305D1" w:rsidRDefault="00D305D1" w:rsidP="00D305D1">
            <w:pPr>
              <w:autoSpaceDE w:val="0"/>
              <w:autoSpaceDN w:val="0"/>
              <w:adjustRightInd w:val="0"/>
              <w:rPr>
                <w:rFonts w:eastAsia="Calibri"/>
                <w:b/>
                <w:bCs/>
                <w:color w:val="000000"/>
                <w:sz w:val="22"/>
                <w:szCs w:val="22"/>
                <w:lang w:eastAsia="en-US"/>
              </w:rPr>
            </w:pPr>
          </w:p>
          <w:p w:rsidR="00D305D1" w:rsidRDefault="00D305D1" w:rsidP="00D305D1">
            <w:pPr>
              <w:autoSpaceDE w:val="0"/>
              <w:autoSpaceDN w:val="0"/>
              <w:adjustRightInd w:val="0"/>
              <w:rPr>
                <w:rFonts w:eastAsia="Calibri"/>
                <w:b/>
                <w:bCs/>
                <w:color w:val="000000"/>
                <w:sz w:val="22"/>
                <w:szCs w:val="22"/>
                <w:lang w:eastAsia="en-US"/>
              </w:rPr>
            </w:pPr>
          </w:p>
          <w:p w:rsidR="00D305D1" w:rsidRDefault="00D305D1" w:rsidP="00D305D1">
            <w:pPr>
              <w:autoSpaceDE w:val="0"/>
              <w:autoSpaceDN w:val="0"/>
              <w:adjustRightInd w:val="0"/>
              <w:rPr>
                <w:rFonts w:eastAsia="Calibri"/>
                <w:b/>
                <w:bCs/>
                <w:color w:val="000000"/>
                <w:sz w:val="22"/>
                <w:szCs w:val="22"/>
                <w:lang w:eastAsia="en-US"/>
              </w:rPr>
            </w:pPr>
          </w:p>
          <w:p w:rsidR="00D305D1" w:rsidRPr="00D305D1" w:rsidRDefault="00D305D1" w:rsidP="00D305D1">
            <w:pPr>
              <w:autoSpaceDE w:val="0"/>
              <w:autoSpaceDN w:val="0"/>
              <w:adjustRightInd w:val="0"/>
              <w:rPr>
                <w:rFonts w:eastAsia="Calibri"/>
                <w:color w:val="000000"/>
                <w:sz w:val="22"/>
                <w:szCs w:val="22"/>
                <w:lang w:eastAsia="en-US"/>
              </w:rPr>
            </w:pPr>
            <w:r w:rsidRPr="00D305D1">
              <w:rPr>
                <w:rFonts w:eastAsia="Calibri"/>
                <w:b/>
                <w:bCs/>
                <w:color w:val="000000"/>
                <w:sz w:val="22"/>
                <w:szCs w:val="22"/>
                <w:lang w:eastAsia="en-US"/>
              </w:rPr>
              <w:t>L.p.</w:t>
            </w:r>
          </w:p>
        </w:tc>
        <w:tc>
          <w:tcPr>
            <w:tcW w:w="1843" w:type="dxa"/>
          </w:tcPr>
          <w:p w:rsidR="00D305D1" w:rsidRPr="00D305D1" w:rsidRDefault="00D305D1" w:rsidP="00D305D1">
            <w:pPr>
              <w:autoSpaceDE w:val="0"/>
              <w:autoSpaceDN w:val="0"/>
              <w:adjustRightInd w:val="0"/>
              <w:rPr>
                <w:rFonts w:eastAsia="Calibri"/>
                <w:b/>
                <w:bCs/>
                <w:color w:val="000000"/>
                <w:sz w:val="22"/>
                <w:szCs w:val="22"/>
                <w:lang w:eastAsia="en-US"/>
              </w:rPr>
            </w:pPr>
          </w:p>
          <w:p w:rsidR="00D305D1" w:rsidRPr="00D305D1" w:rsidRDefault="00D305D1" w:rsidP="00D305D1">
            <w:pPr>
              <w:autoSpaceDE w:val="0"/>
              <w:autoSpaceDN w:val="0"/>
              <w:adjustRightInd w:val="0"/>
              <w:rPr>
                <w:rFonts w:eastAsia="Calibri"/>
                <w:b/>
                <w:bCs/>
                <w:color w:val="000000"/>
                <w:sz w:val="22"/>
                <w:szCs w:val="22"/>
                <w:lang w:eastAsia="en-US"/>
              </w:rPr>
            </w:pPr>
          </w:p>
          <w:p w:rsidR="00D305D1" w:rsidRDefault="00D305D1" w:rsidP="00D305D1">
            <w:pPr>
              <w:autoSpaceDE w:val="0"/>
              <w:autoSpaceDN w:val="0"/>
              <w:adjustRightInd w:val="0"/>
              <w:rPr>
                <w:rFonts w:eastAsia="Calibri"/>
                <w:b/>
                <w:bCs/>
                <w:color w:val="000000"/>
                <w:sz w:val="22"/>
                <w:szCs w:val="22"/>
                <w:lang w:eastAsia="en-US"/>
              </w:rPr>
            </w:pPr>
          </w:p>
          <w:p w:rsidR="00D305D1" w:rsidRPr="00D305D1" w:rsidRDefault="00D305D1" w:rsidP="00D305D1">
            <w:pPr>
              <w:autoSpaceDE w:val="0"/>
              <w:autoSpaceDN w:val="0"/>
              <w:adjustRightInd w:val="0"/>
              <w:rPr>
                <w:rFonts w:eastAsia="Calibri"/>
                <w:color w:val="000000"/>
                <w:sz w:val="22"/>
                <w:szCs w:val="22"/>
                <w:lang w:eastAsia="en-US"/>
              </w:rPr>
            </w:pPr>
            <w:r w:rsidRPr="00D305D1">
              <w:rPr>
                <w:rFonts w:eastAsia="Calibri"/>
                <w:b/>
                <w:bCs/>
                <w:color w:val="000000"/>
                <w:sz w:val="22"/>
                <w:szCs w:val="22"/>
                <w:lang w:eastAsia="en-US"/>
              </w:rPr>
              <w:t>Imię i Nazwisko</w:t>
            </w:r>
          </w:p>
        </w:tc>
        <w:tc>
          <w:tcPr>
            <w:tcW w:w="1956" w:type="dxa"/>
          </w:tcPr>
          <w:p w:rsidR="00D305D1" w:rsidRPr="00D305D1" w:rsidRDefault="00D305D1" w:rsidP="00D305D1">
            <w:pPr>
              <w:autoSpaceDE w:val="0"/>
              <w:autoSpaceDN w:val="0"/>
              <w:adjustRightInd w:val="0"/>
              <w:rPr>
                <w:rFonts w:eastAsia="Calibri"/>
                <w:b/>
                <w:bCs/>
                <w:color w:val="000000"/>
                <w:sz w:val="22"/>
                <w:szCs w:val="22"/>
                <w:lang w:eastAsia="en-US"/>
              </w:rPr>
            </w:pPr>
          </w:p>
          <w:p w:rsidR="00D305D1" w:rsidRPr="00D305D1" w:rsidRDefault="00D305D1" w:rsidP="000E33F2">
            <w:pPr>
              <w:autoSpaceDE w:val="0"/>
              <w:autoSpaceDN w:val="0"/>
              <w:adjustRightInd w:val="0"/>
              <w:rPr>
                <w:rFonts w:eastAsia="Calibri"/>
                <w:color w:val="000000"/>
                <w:sz w:val="22"/>
                <w:szCs w:val="22"/>
                <w:lang w:eastAsia="en-US"/>
              </w:rPr>
            </w:pPr>
            <w:r w:rsidRPr="00D305D1">
              <w:rPr>
                <w:rFonts w:eastAsia="Calibri"/>
                <w:b/>
                <w:bCs/>
                <w:color w:val="000000"/>
                <w:sz w:val="22"/>
                <w:szCs w:val="22"/>
                <w:lang w:eastAsia="en-US"/>
              </w:rPr>
              <w:t>Doświadczenie zawodowe</w:t>
            </w:r>
            <w:r w:rsidR="000E33F2" w:rsidRPr="00367C92">
              <w:rPr>
                <w:rFonts w:eastAsia="Calibri"/>
                <w:sz w:val="22"/>
                <w:szCs w:val="22"/>
              </w:rPr>
              <w:t xml:space="preserve"> </w:t>
            </w:r>
            <w:r w:rsidR="000E33F2" w:rsidRPr="000E33F2">
              <w:rPr>
                <w:rFonts w:eastAsia="Calibri"/>
                <w:i/>
              </w:rPr>
              <w:t xml:space="preserve">(wymienione w </w:t>
            </w:r>
            <w:proofErr w:type="spellStart"/>
            <w:r w:rsidR="000E33F2" w:rsidRPr="000E33F2">
              <w:rPr>
                <w:rFonts w:eastAsia="Calibri"/>
                <w:i/>
              </w:rPr>
              <w:t>roz</w:t>
            </w:r>
            <w:proofErr w:type="spellEnd"/>
            <w:r w:rsidR="000E33F2" w:rsidRPr="000E33F2">
              <w:rPr>
                <w:rFonts w:eastAsia="Calibri"/>
                <w:i/>
              </w:rPr>
              <w:t>. III SIWZ w pkt. 4.1 - 4.9)</w:t>
            </w:r>
          </w:p>
        </w:tc>
        <w:tc>
          <w:tcPr>
            <w:tcW w:w="1689" w:type="dxa"/>
          </w:tcPr>
          <w:p w:rsidR="00D305D1" w:rsidRPr="00D305D1" w:rsidRDefault="00D305D1" w:rsidP="00D305D1">
            <w:pPr>
              <w:autoSpaceDE w:val="0"/>
              <w:autoSpaceDN w:val="0"/>
              <w:adjustRightInd w:val="0"/>
              <w:rPr>
                <w:rFonts w:eastAsia="Calibri"/>
                <w:b/>
                <w:bCs/>
                <w:color w:val="000000"/>
                <w:sz w:val="22"/>
                <w:szCs w:val="22"/>
                <w:lang w:eastAsia="en-US"/>
              </w:rPr>
            </w:pPr>
          </w:p>
          <w:p w:rsidR="00D305D1" w:rsidRPr="00D305D1" w:rsidRDefault="00D305D1" w:rsidP="00D305D1">
            <w:pPr>
              <w:autoSpaceDE w:val="0"/>
              <w:autoSpaceDN w:val="0"/>
              <w:adjustRightInd w:val="0"/>
              <w:rPr>
                <w:rFonts w:eastAsia="Calibri"/>
                <w:b/>
                <w:bCs/>
                <w:color w:val="000000"/>
                <w:sz w:val="22"/>
                <w:szCs w:val="22"/>
                <w:lang w:eastAsia="en-US"/>
              </w:rPr>
            </w:pPr>
          </w:p>
          <w:p w:rsidR="00D305D1" w:rsidRDefault="00D305D1" w:rsidP="00D305D1">
            <w:pPr>
              <w:autoSpaceDE w:val="0"/>
              <w:autoSpaceDN w:val="0"/>
              <w:adjustRightInd w:val="0"/>
              <w:rPr>
                <w:rFonts w:eastAsia="Calibri"/>
                <w:b/>
                <w:bCs/>
                <w:color w:val="000000"/>
                <w:sz w:val="22"/>
                <w:szCs w:val="22"/>
                <w:lang w:eastAsia="en-US"/>
              </w:rPr>
            </w:pPr>
          </w:p>
          <w:p w:rsidR="00D305D1" w:rsidRPr="00D305D1" w:rsidRDefault="00D305D1" w:rsidP="00D305D1">
            <w:pPr>
              <w:autoSpaceDE w:val="0"/>
              <w:autoSpaceDN w:val="0"/>
              <w:adjustRightInd w:val="0"/>
              <w:rPr>
                <w:rFonts w:eastAsia="Calibri"/>
                <w:color w:val="000000"/>
                <w:sz w:val="22"/>
                <w:szCs w:val="22"/>
                <w:lang w:eastAsia="en-US"/>
              </w:rPr>
            </w:pPr>
            <w:r>
              <w:rPr>
                <w:rFonts w:eastAsia="Calibri"/>
                <w:b/>
                <w:bCs/>
                <w:color w:val="000000"/>
                <w:sz w:val="22"/>
                <w:szCs w:val="22"/>
                <w:lang w:eastAsia="en-US"/>
              </w:rPr>
              <w:t>Wykształcenie</w:t>
            </w:r>
            <w:r w:rsidRPr="00D305D1">
              <w:rPr>
                <w:rFonts w:eastAsia="Calibri"/>
                <w:b/>
                <w:bCs/>
                <w:color w:val="000000"/>
                <w:sz w:val="22"/>
                <w:szCs w:val="22"/>
                <w:lang w:eastAsia="en-US"/>
              </w:rPr>
              <w:t xml:space="preserve"> </w:t>
            </w:r>
          </w:p>
        </w:tc>
        <w:tc>
          <w:tcPr>
            <w:tcW w:w="1742" w:type="dxa"/>
            <w:gridSpan w:val="2"/>
          </w:tcPr>
          <w:p w:rsidR="00D305D1" w:rsidRPr="00D305D1" w:rsidRDefault="00D305D1" w:rsidP="00D305D1">
            <w:pPr>
              <w:autoSpaceDE w:val="0"/>
              <w:autoSpaceDN w:val="0"/>
              <w:adjustRightInd w:val="0"/>
              <w:rPr>
                <w:rFonts w:eastAsia="Calibri"/>
                <w:color w:val="000000"/>
                <w:sz w:val="22"/>
                <w:szCs w:val="22"/>
                <w:lang w:eastAsia="en-US"/>
              </w:rPr>
            </w:pPr>
            <w:r w:rsidRPr="00D305D1">
              <w:rPr>
                <w:rFonts w:eastAsia="Calibri"/>
                <w:b/>
                <w:bCs/>
                <w:color w:val="000000"/>
                <w:sz w:val="22"/>
                <w:szCs w:val="22"/>
                <w:lang w:eastAsia="en-US"/>
              </w:rPr>
              <w:t>Zakres wykonywanych czynności w realizacji niniejszego zamówienia</w:t>
            </w:r>
          </w:p>
        </w:tc>
        <w:tc>
          <w:tcPr>
            <w:tcW w:w="1701" w:type="dxa"/>
          </w:tcPr>
          <w:p w:rsidR="00D305D1" w:rsidRPr="00D305D1" w:rsidRDefault="00D305D1" w:rsidP="00D305D1">
            <w:pPr>
              <w:autoSpaceDE w:val="0"/>
              <w:autoSpaceDN w:val="0"/>
              <w:adjustRightInd w:val="0"/>
              <w:rPr>
                <w:rFonts w:eastAsia="Calibri"/>
                <w:b/>
                <w:bCs/>
                <w:color w:val="000000"/>
                <w:sz w:val="22"/>
                <w:szCs w:val="22"/>
                <w:lang w:eastAsia="en-US"/>
              </w:rPr>
            </w:pPr>
          </w:p>
          <w:p w:rsidR="00D305D1" w:rsidRPr="00D305D1" w:rsidRDefault="00D305D1" w:rsidP="00D305D1">
            <w:pPr>
              <w:autoSpaceDE w:val="0"/>
              <w:autoSpaceDN w:val="0"/>
              <w:adjustRightInd w:val="0"/>
              <w:rPr>
                <w:rFonts w:eastAsia="Calibri"/>
                <w:b/>
                <w:bCs/>
                <w:color w:val="000000"/>
                <w:sz w:val="22"/>
                <w:szCs w:val="22"/>
                <w:lang w:eastAsia="en-US"/>
              </w:rPr>
            </w:pPr>
          </w:p>
          <w:p w:rsidR="00D305D1" w:rsidRPr="00D305D1" w:rsidRDefault="00D305D1" w:rsidP="00D305D1">
            <w:pPr>
              <w:autoSpaceDE w:val="0"/>
              <w:autoSpaceDN w:val="0"/>
              <w:adjustRightInd w:val="0"/>
              <w:rPr>
                <w:rFonts w:eastAsia="Calibri"/>
                <w:color w:val="000000"/>
                <w:sz w:val="22"/>
                <w:szCs w:val="22"/>
                <w:lang w:eastAsia="en-US"/>
              </w:rPr>
            </w:pPr>
            <w:r w:rsidRPr="00D305D1">
              <w:rPr>
                <w:rFonts w:eastAsia="Calibri"/>
                <w:b/>
                <w:bCs/>
                <w:color w:val="000000"/>
                <w:sz w:val="22"/>
                <w:szCs w:val="22"/>
                <w:lang w:eastAsia="en-US"/>
              </w:rPr>
              <w:t>Podstawa do dysponowania</w:t>
            </w:r>
          </w:p>
        </w:tc>
      </w:tr>
      <w:tr w:rsidR="00D305D1" w:rsidRPr="00D305D1" w:rsidTr="000E33F2">
        <w:trPr>
          <w:trHeight w:val="669"/>
        </w:trPr>
        <w:tc>
          <w:tcPr>
            <w:tcW w:w="670" w:type="dxa"/>
          </w:tcPr>
          <w:p w:rsidR="000E33F2" w:rsidRDefault="000E33F2" w:rsidP="000E33F2">
            <w:pPr>
              <w:autoSpaceDE w:val="0"/>
              <w:autoSpaceDN w:val="0"/>
              <w:adjustRightInd w:val="0"/>
              <w:jc w:val="center"/>
              <w:rPr>
                <w:rFonts w:eastAsia="Calibri"/>
                <w:b/>
                <w:bCs/>
                <w:color w:val="000000"/>
                <w:sz w:val="22"/>
                <w:szCs w:val="22"/>
                <w:lang w:eastAsia="en-US"/>
              </w:rPr>
            </w:pPr>
          </w:p>
          <w:p w:rsidR="00D305D1" w:rsidRPr="00D305D1" w:rsidRDefault="00D305D1" w:rsidP="000E33F2">
            <w:pPr>
              <w:autoSpaceDE w:val="0"/>
              <w:autoSpaceDN w:val="0"/>
              <w:adjustRightInd w:val="0"/>
              <w:jc w:val="center"/>
              <w:rPr>
                <w:rFonts w:eastAsia="Calibri"/>
                <w:color w:val="000000"/>
                <w:sz w:val="22"/>
                <w:szCs w:val="22"/>
                <w:lang w:eastAsia="en-US"/>
              </w:rPr>
            </w:pPr>
            <w:r w:rsidRPr="00D305D1">
              <w:rPr>
                <w:rFonts w:eastAsia="Calibri"/>
                <w:b/>
                <w:bCs/>
                <w:color w:val="000000"/>
                <w:sz w:val="22"/>
                <w:szCs w:val="22"/>
                <w:lang w:eastAsia="en-US"/>
              </w:rPr>
              <w:t>1</w:t>
            </w:r>
          </w:p>
        </w:tc>
        <w:tc>
          <w:tcPr>
            <w:tcW w:w="1843" w:type="dxa"/>
          </w:tcPr>
          <w:p w:rsidR="00D305D1" w:rsidRPr="00D305D1" w:rsidRDefault="00D305D1" w:rsidP="00D305D1">
            <w:pPr>
              <w:autoSpaceDE w:val="0"/>
              <w:autoSpaceDN w:val="0"/>
              <w:adjustRightInd w:val="0"/>
              <w:rPr>
                <w:rFonts w:eastAsia="Calibri"/>
                <w:color w:val="000000"/>
                <w:sz w:val="22"/>
                <w:szCs w:val="22"/>
                <w:lang w:eastAsia="en-US"/>
              </w:rPr>
            </w:pPr>
          </w:p>
        </w:tc>
        <w:tc>
          <w:tcPr>
            <w:tcW w:w="1956" w:type="dxa"/>
          </w:tcPr>
          <w:p w:rsidR="00D305D1" w:rsidRPr="00D305D1" w:rsidRDefault="00D305D1" w:rsidP="00D305D1">
            <w:pPr>
              <w:autoSpaceDE w:val="0"/>
              <w:autoSpaceDN w:val="0"/>
              <w:adjustRightInd w:val="0"/>
              <w:rPr>
                <w:rFonts w:eastAsia="Calibri"/>
                <w:color w:val="000000"/>
                <w:sz w:val="22"/>
                <w:szCs w:val="22"/>
                <w:lang w:eastAsia="en-US"/>
              </w:rPr>
            </w:pPr>
          </w:p>
        </w:tc>
        <w:tc>
          <w:tcPr>
            <w:tcW w:w="1695" w:type="dxa"/>
            <w:gridSpan w:val="2"/>
          </w:tcPr>
          <w:p w:rsidR="00D305D1" w:rsidRPr="00D305D1" w:rsidRDefault="00D305D1" w:rsidP="00D305D1">
            <w:pPr>
              <w:autoSpaceDE w:val="0"/>
              <w:autoSpaceDN w:val="0"/>
              <w:adjustRightInd w:val="0"/>
              <w:rPr>
                <w:rFonts w:eastAsia="Calibri"/>
                <w:color w:val="000000"/>
                <w:sz w:val="22"/>
                <w:szCs w:val="22"/>
                <w:lang w:eastAsia="en-US"/>
              </w:rPr>
            </w:pPr>
          </w:p>
        </w:tc>
        <w:tc>
          <w:tcPr>
            <w:tcW w:w="1736" w:type="dxa"/>
          </w:tcPr>
          <w:p w:rsidR="00D305D1" w:rsidRPr="00D305D1" w:rsidRDefault="00D305D1" w:rsidP="00D305D1">
            <w:pPr>
              <w:autoSpaceDE w:val="0"/>
              <w:autoSpaceDN w:val="0"/>
              <w:adjustRightInd w:val="0"/>
              <w:rPr>
                <w:rFonts w:eastAsia="Calibri"/>
                <w:color w:val="000000"/>
                <w:sz w:val="22"/>
                <w:szCs w:val="22"/>
                <w:lang w:eastAsia="en-US"/>
              </w:rPr>
            </w:pPr>
          </w:p>
        </w:tc>
        <w:tc>
          <w:tcPr>
            <w:tcW w:w="1701" w:type="dxa"/>
          </w:tcPr>
          <w:p w:rsidR="00D305D1" w:rsidRPr="00D305D1" w:rsidRDefault="00D305D1" w:rsidP="00D305D1">
            <w:pPr>
              <w:autoSpaceDE w:val="0"/>
              <w:autoSpaceDN w:val="0"/>
              <w:adjustRightInd w:val="0"/>
              <w:rPr>
                <w:rFonts w:eastAsia="Calibri"/>
                <w:color w:val="000000"/>
                <w:sz w:val="22"/>
                <w:szCs w:val="22"/>
                <w:lang w:eastAsia="en-US"/>
              </w:rPr>
            </w:pPr>
          </w:p>
        </w:tc>
      </w:tr>
      <w:tr w:rsidR="00D305D1" w:rsidRPr="00D305D1" w:rsidTr="000E33F2">
        <w:trPr>
          <w:trHeight w:val="635"/>
        </w:trPr>
        <w:tc>
          <w:tcPr>
            <w:tcW w:w="670" w:type="dxa"/>
          </w:tcPr>
          <w:p w:rsidR="000E33F2" w:rsidRDefault="000E33F2" w:rsidP="000E33F2">
            <w:pPr>
              <w:autoSpaceDE w:val="0"/>
              <w:autoSpaceDN w:val="0"/>
              <w:adjustRightInd w:val="0"/>
              <w:jc w:val="center"/>
              <w:rPr>
                <w:rFonts w:eastAsia="Calibri"/>
                <w:b/>
                <w:bCs/>
                <w:color w:val="000000"/>
                <w:sz w:val="22"/>
                <w:szCs w:val="22"/>
                <w:lang w:eastAsia="en-US"/>
              </w:rPr>
            </w:pPr>
          </w:p>
          <w:p w:rsidR="00D305D1" w:rsidRPr="00D305D1" w:rsidRDefault="00D305D1" w:rsidP="000E33F2">
            <w:pPr>
              <w:autoSpaceDE w:val="0"/>
              <w:autoSpaceDN w:val="0"/>
              <w:adjustRightInd w:val="0"/>
              <w:jc w:val="center"/>
              <w:rPr>
                <w:rFonts w:eastAsia="Calibri"/>
                <w:color w:val="000000"/>
                <w:sz w:val="22"/>
                <w:szCs w:val="22"/>
                <w:lang w:eastAsia="en-US"/>
              </w:rPr>
            </w:pPr>
            <w:r w:rsidRPr="00D305D1">
              <w:rPr>
                <w:rFonts w:eastAsia="Calibri"/>
                <w:b/>
                <w:bCs/>
                <w:color w:val="000000"/>
                <w:sz w:val="22"/>
                <w:szCs w:val="22"/>
                <w:lang w:eastAsia="en-US"/>
              </w:rPr>
              <w:t>2</w:t>
            </w:r>
          </w:p>
        </w:tc>
        <w:tc>
          <w:tcPr>
            <w:tcW w:w="1843" w:type="dxa"/>
          </w:tcPr>
          <w:p w:rsidR="00D305D1" w:rsidRPr="00D305D1" w:rsidRDefault="00D305D1" w:rsidP="00D305D1">
            <w:pPr>
              <w:autoSpaceDE w:val="0"/>
              <w:autoSpaceDN w:val="0"/>
              <w:adjustRightInd w:val="0"/>
              <w:rPr>
                <w:rFonts w:eastAsia="Calibri"/>
                <w:color w:val="000000"/>
                <w:sz w:val="22"/>
                <w:szCs w:val="22"/>
                <w:lang w:eastAsia="en-US"/>
              </w:rPr>
            </w:pPr>
          </w:p>
        </w:tc>
        <w:tc>
          <w:tcPr>
            <w:tcW w:w="1956" w:type="dxa"/>
          </w:tcPr>
          <w:p w:rsidR="00D305D1" w:rsidRPr="00D305D1" w:rsidRDefault="00D305D1" w:rsidP="00D305D1">
            <w:pPr>
              <w:autoSpaceDE w:val="0"/>
              <w:autoSpaceDN w:val="0"/>
              <w:adjustRightInd w:val="0"/>
              <w:rPr>
                <w:rFonts w:eastAsia="Calibri"/>
                <w:color w:val="000000"/>
                <w:sz w:val="22"/>
                <w:szCs w:val="22"/>
                <w:lang w:eastAsia="en-US"/>
              </w:rPr>
            </w:pPr>
          </w:p>
        </w:tc>
        <w:tc>
          <w:tcPr>
            <w:tcW w:w="1695" w:type="dxa"/>
            <w:gridSpan w:val="2"/>
          </w:tcPr>
          <w:p w:rsidR="00D305D1" w:rsidRPr="00D305D1" w:rsidRDefault="00D305D1" w:rsidP="00D305D1">
            <w:pPr>
              <w:autoSpaceDE w:val="0"/>
              <w:autoSpaceDN w:val="0"/>
              <w:adjustRightInd w:val="0"/>
              <w:rPr>
                <w:rFonts w:eastAsia="Calibri"/>
                <w:color w:val="000000"/>
                <w:sz w:val="22"/>
                <w:szCs w:val="22"/>
                <w:lang w:eastAsia="en-US"/>
              </w:rPr>
            </w:pPr>
          </w:p>
        </w:tc>
        <w:tc>
          <w:tcPr>
            <w:tcW w:w="1736" w:type="dxa"/>
          </w:tcPr>
          <w:p w:rsidR="00D305D1" w:rsidRPr="00D305D1" w:rsidRDefault="00D305D1" w:rsidP="00D305D1">
            <w:pPr>
              <w:autoSpaceDE w:val="0"/>
              <w:autoSpaceDN w:val="0"/>
              <w:adjustRightInd w:val="0"/>
              <w:rPr>
                <w:rFonts w:eastAsia="Calibri"/>
                <w:color w:val="000000"/>
                <w:sz w:val="22"/>
                <w:szCs w:val="22"/>
                <w:lang w:eastAsia="en-US"/>
              </w:rPr>
            </w:pPr>
          </w:p>
        </w:tc>
        <w:tc>
          <w:tcPr>
            <w:tcW w:w="1701" w:type="dxa"/>
          </w:tcPr>
          <w:p w:rsidR="00D305D1" w:rsidRPr="00D305D1" w:rsidRDefault="00D305D1" w:rsidP="00D305D1">
            <w:pPr>
              <w:autoSpaceDE w:val="0"/>
              <w:autoSpaceDN w:val="0"/>
              <w:adjustRightInd w:val="0"/>
              <w:rPr>
                <w:rFonts w:eastAsia="Calibri"/>
                <w:color w:val="000000"/>
                <w:sz w:val="22"/>
                <w:szCs w:val="22"/>
                <w:lang w:eastAsia="en-US"/>
              </w:rPr>
            </w:pPr>
          </w:p>
        </w:tc>
      </w:tr>
      <w:tr w:rsidR="00D305D1" w:rsidRPr="00D305D1" w:rsidTr="000E33F2">
        <w:trPr>
          <w:trHeight w:val="718"/>
        </w:trPr>
        <w:tc>
          <w:tcPr>
            <w:tcW w:w="670" w:type="dxa"/>
          </w:tcPr>
          <w:p w:rsidR="000E33F2" w:rsidRDefault="000E33F2" w:rsidP="000E33F2">
            <w:pPr>
              <w:autoSpaceDE w:val="0"/>
              <w:autoSpaceDN w:val="0"/>
              <w:adjustRightInd w:val="0"/>
              <w:jc w:val="center"/>
              <w:rPr>
                <w:rFonts w:eastAsia="Calibri"/>
                <w:b/>
                <w:bCs/>
                <w:color w:val="000000"/>
                <w:sz w:val="22"/>
                <w:szCs w:val="22"/>
                <w:lang w:eastAsia="en-US"/>
              </w:rPr>
            </w:pPr>
          </w:p>
          <w:p w:rsidR="00D305D1" w:rsidRPr="00D305D1" w:rsidRDefault="00D305D1" w:rsidP="000E33F2">
            <w:pPr>
              <w:autoSpaceDE w:val="0"/>
              <w:autoSpaceDN w:val="0"/>
              <w:adjustRightInd w:val="0"/>
              <w:jc w:val="center"/>
              <w:rPr>
                <w:rFonts w:eastAsia="Calibri"/>
                <w:color w:val="000000"/>
                <w:sz w:val="22"/>
                <w:szCs w:val="22"/>
                <w:lang w:eastAsia="en-US"/>
              </w:rPr>
            </w:pPr>
            <w:r w:rsidRPr="00D305D1">
              <w:rPr>
                <w:rFonts w:eastAsia="Calibri"/>
                <w:b/>
                <w:bCs/>
                <w:color w:val="000000"/>
                <w:sz w:val="22"/>
                <w:szCs w:val="22"/>
                <w:lang w:eastAsia="en-US"/>
              </w:rPr>
              <w:t>3</w:t>
            </w:r>
          </w:p>
        </w:tc>
        <w:tc>
          <w:tcPr>
            <w:tcW w:w="1843" w:type="dxa"/>
          </w:tcPr>
          <w:p w:rsidR="00D305D1" w:rsidRPr="00D305D1" w:rsidRDefault="00D305D1" w:rsidP="00D305D1">
            <w:pPr>
              <w:autoSpaceDE w:val="0"/>
              <w:autoSpaceDN w:val="0"/>
              <w:adjustRightInd w:val="0"/>
              <w:rPr>
                <w:rFonts w:eastAsia="Calibri"/>
                <w:color w:val="000000"/>
                <w:sz w:val="22"/>
                <w:szCs w:val="22"/>
                <w:lang w:eastAsia="en-US"/>
              </w:rPr>
            </w:pPr>
          </w:p>
        </w:tc>
        <w:tc>
          <w:tcPr>
            <w:tcW w:w="1956" w:type="dxa"/>
          </w:tcPr>
          <w:p w:rsidR="00D305D1" w:rsidRPr="00D305D1" w:rsidRDefault="00D305D1" w:rsidP="00D305D1">
            <w:pPr>
              <w:autoSpaceDE w:val="0"/>
              <w:autoSpaceDN w:val="0"/>
              <w:adjustRightInd w:val="0"/>
              <w:rPr>
                <w:rFonts w:eastAsia="Calibri"/>
                <w:color w:val="000000"/>
                <w:sz w:val="22"/>
                <w:szCs w:val="22"/>
                <w:lang w:eastAsia="en-US"/>
              </w:rPr>
            </w:pPr>
          </w:p>
        </w:tc>
        <w:tc>
          <w:tcPr>
            <w:tcW w:w="1695" w:type="dxa"/>
            <w:gridSpan w:val="2"/>
          </w:tcPr>
          <w:p w:rsidR="00D305D1" w:rsidRPr="00D305D1" w:rsidRDefault="00D305D1" w:rsidP="00D305D1">
            <w:pPr>
              <w:autoSpaceDE w:val="0"/>
              <w:autoSpaceDN w:val="0"/>
              <w:adjustRightInd w:val="0"/>
              <w:rPr>
                <w:rFonts w:eastAsia="Calibri"/>
                <w:color w:val="000000"/>
                <w:sz w:val="22"/>
                <w:szCs w:val="22"/>
                <w:lang w:eastAsia="en-US"/>
              </w:rPr>
            </w:pPr>
          </w:p>
        </w:tc>
        <w:tc>
          <w:tcPr>
            <w:tcW w:w="1736" w:type="dxa"/>
          </w:tcPr>
          <w:p w:rsidR="00D305D1" w:rsidRPr="00D305D1" w:rsidRDefault="00D305D1" w:rsidP="00D305D1">
            <w:pPr>
              <w:autoSpaceDE w:val="0"/>
              <w:autoSpaceDN w:val="0"/>
              <w:adjustRightInd w:val="0"/>
              <w:rPr>
                <w:rFonts w:eastAsia="Calibri"/>
                <w:color w:val="000000"/>
                <w:sz w:val="22"/>
                <w:szCs w:val="22"/>
                <w:lang w:eastAsia="en-US"/>
              </w:rPr>
            </w:pPr>
          </w:p>
        </w:tc>
        <w:tc>
          <w:tcPr>
            <w:tcW w:w="1701" w:type="dxa"/>
          </w:tcPr>
          <w:p w:rsidR="00D305D1" w:rsidRPr="00D305D1" w:rsidRDefault="00D305D1" w:rsidP="00D305D1">
            <w:pPr>
              <w:autoSpaceDE w:val="0"/>
              <w:autoSpaceDN w:val="0"/>
              <w:adjustRightInd w:val="0"/>
              <w:rPr>
                <w:rFonts w:eastAsia="Calibri"/>
                <w:color w:val="000000"/>
                <w:sz w:val="22"/>
                <w:szCs w:val="22"/>
                <w:lang w:eastAsia="en-US"/>
              </w:rPr>
            </w:pPr>
          </w:p>
        </w:tc>
      </w:tr>
      <w:tr w:rsidR="000E33F2" w:rsidRPr="00D305D1" w:rsidTr="000E33F2">
        <w:trPr>
          <w:trHeight w:val="718"/>
        </w:trPr>
        <w:tc>
          <w:tcPr>
            <w:tcW w:w="670" w:type="dxa"/>
          </w:tcPr>
          <w:p w:rsidR="000E33F2" w:rsidRDefault="000E33F2" w:rsidP="000E33F2">
            <w:pPr>
              <w:autoSpaceDE w:val="0"/>
              <w:autoSpaceDN w:val="0"/>
              <w:adjustRightInd w:val="0"/>
              <w:jc w:val="center"/>
              <w:rPr>
                <w:rFonts w:eastAsia="Calibri"/>
                <w:b/>
                <w:bCs/>
                <w:color w:val="000000"/>
                <w:sz w:val="22"/>
                <w:szCs w:val="22"/>
                <w:lang w:eastAsia="en-US"/>
              </w:rPr>
            </w:pPr>
          </w:p>
          <w:p w:rsidR="000E33F2" w:rsidRPr="00D305D1" w:rsidRDefault="000E33F2" w:rsidP="000E33F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4</w:t>
            </w:r>
          </w:p>
        </w:tc>
        <w:tc>
          <w:tcPr>
            <w:tcW w:w="1843" w:type="dxa"/>
          </w:tcPr>
          <w:p w:rsidR="000E33F2" w:rsidRPr="00D305D1" w:rsidRDefault="000E33F2" w:rsidP="00D305D1">
            <w:pPr>
              <w:autoSpaceDE w:val="0"/>
              <w:autoSpaceDN w:val="0"/>
              <w:adjustRightInd w:val="0"/>
              <w:rPr>
                <w:rFonts w:eastAsia="Calibri"/>
                <w:color w:val="000000"/>
                <w:sz w:val="22"/>
                <w:szCs w:val="22"/>
                <w:lang w:eastAsia="en-US"/>
              </w:rPr>
            </w:pPr>
          </w:p>
        </w:tc>
        <w:tc>
          <w:tcPr>
            <w:tcW w:w="1956" w:type="dxa"/>
          </w:tcPr>
          <w:p w:rsidR="000E33F2" w:rsidRPr="00D305D1" w:rsidRDefault="000E33F2" w:rsidP="00D305D1">
            <w:pPr>
              <w:autoSpaceDE w:val="0"/>
              <w:autoSpaceDN w:val="0"/>
              <w:adjustRightInd w:val="0"/>
              <w:rPr>
                <w:rFonts w:eastAsia="Calibri"/>
                <w:color w:val="000000"/>
                <w:sz w:val="22"/>
                <w:szCs w:val="22"/>
                <w:lang w:eastAsia="en-US"/>
              </w:rPr>
            </w:pPr>
          </w:p>
        </w:tc>
        <w:tc>
          <w:tcPr>
            <w:tcW w:w="1695" w:type="dxa"/>
            <w:gridSpan w:val="2"/>
          </w:tcPr>
          <w:p w:rsidR="000E33F2" w:rsidRPr="00D305D1" w:rsidRDefault="000E33F2" w:rsidP="00D305D1">
            <w:pPr>
              <w:autoSpaceDE w:val="0"/>
              <w:autoSpaceDN w:val="0"/>
              <w:adjustRightInd w:val="0"/>
              <w:rPr>
                <w:rFonts w:eastAsia="Calibri"/>
                <w:color w:val="000000"/>
                <w:sz w:val="22"/>
                <w:szCs w:val="22"/>
                <w:lang w:eastAsia="en-US"/>
              </w:rPr>
            </w:pPr>
          </w:p>
        </w:tc>
        <w:tc>
          <w:tcPr>
            <w:tcW w:w="1736" w:type="dxa"/>
          </w:tcPr>
          <w:p w:rsidR="000E33F2" w:rsidRPr="00D305D1" w:rsidRDefault="000E33F2" w:rsidP="00D305D1">
            <w:pPr>
              <w:autoSpaceDE w:val="0"/>
              <w:autoSpaceDN w:val="0"/>
              <w:adjustRightInd w:val="0"/>
              <w:rPr>
                <w:rFonts w:eastAsia="Calibri"/>
                <w:color w:val="000000"/>
                <w:sz w:val="22"/>
                <w:szCs w:val="22"/>
                <w:lang w:eastAsia="en-US"/>
              </w:rPr>
            </w:pPr>
          </w:p>
        </w:tc>
        <w:tc>
          <w:tcPr>
            <w:tcW w:w="1701" w:type="dxa"/>
          </w:tcPr>
          <w:p w:rsidR="000E33F2" w:rsidRPr="00D305D1" w:rsidRDefault="000E33F2" w:rsidP="00D305D1">
            <w:pPr>
              <w:autoSpaceDE w:val="0"/>
              <w:autoSpaceDN w:val="0"/>
              <w:adjustRightInd w:val="0"/>
              <w:rPr>
                <w:rFonts w:eastAsia="Calibri"/>
                <w:color w:val="000000"/>
                <w:sz w:val="22"/>
                <w:szCs w:val="22"/>
                <w:lang w:eastAsia="en-US"/>
              </w:rPr>
            </w:pPr>
          </w:p>
        </w:tc>
      </w:tr>
      <w:tr w:rsidR="000E33F2" w:rsidRPr="00D305D1" w:rsidTr="000E33F2">
        <w:trPr>
          <w:trHeight w:val="718"/>
        </w:trPr>
        <w:tc>
          <w:tcPr>
            <w:tcW w:w="670" w:type="dxa"/>
          </w:tcPr>
          <w:p w:rsidR="000E33F2" w:rsidRDefault="000E33F2" w:rsidP="000E33F2">
            <w:pPr>
              <w:autoSpaceDE w:val="0"/>
              <w:autoSpaceDN w:val="0"/>
              <w:adjustRightInd w:val="0"/>
              <w:jc w:val="center"/>
              <w:rPr>
                <w:rFonts w:eastAsia="Calibri"/>
                <w:b/>
                <w:bCs/>
                <w:color w:val="000000"/>
                <w:sz w:val="22"/>
                <w:szCs w:val="22"/>
                <w:lang w:eastAsia="en-US"/>
              </w:rPr>
            </w:pPr>
          </w:p>
          <w:p w:rsidR="000E33F2" w:rsidRPr="00D305D1" w:rsidRDefault="000E33F2" w:rsidP="000E33F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5</w:t>
            </w:r>
          </w:p>
        </w:tc>
        <w:tc>
          <w:tcPr>
            <w:tcW w:w="1843" w:type="dxa"/>
          </w:tcPr>
          <w:p w:rsidR="000E33F2" w:rsidRPr="00D305D1" w:rsidRDefault="000E33F2" w:rsidP="00D305D1">
            <w:pPr>
              <w:autoSpaceDE w:val="0"/>
              <w:autoSpaceDN w:val="0"/>
              <w:adjustRightInd w:val="0"/>
              <w:rPr>
                <w:rFonts w:eastAsia="Calibri"/>
                <w:color w:val="000000"/>
                <w:sz w:val="22"/>
                <w:szCs w:val="22"/>
                <w:lang w:eastAsia="en-US"/>
              </w:rPr>
            </w:pPr>
          </w:p>
        </w:tc>
        <w:tc>
          <w:tcPr>
            <w:tcW w:w="1956" w:type="dxa"/>
          </w:tcPr>
          <w:p w:rsidR="000E33F2" w:rsidRPr="00D305D1" w:rsidRDefault="000E33F2" w:rsidP="00D305D1">
            <w:pPr>
              <w:autoSpaceDE w:val="0"/>
              <w:autoSpaceDN w:val="0"/>
              <w:adjustRightInd w:val="0"/>
              <w:rPr>
                <w:rFonts w:eastAsia="Calibri"/>
                <w:color w:val="000000"/>
                <w:sz w:val="22"/>
                <w:szCs w:val="22"/>
                <w:lang w:eastAsia="en-US"/>
              </w:rPr>
            </w:pPr>
          </w:p>
        </w:tc>
        <w:tc>
          <w:tcPr>
            <w:tcW w:w="1695" w:type="dxa"/>
            <w:gridSpan w:val="2"/>
          </w:tcPr>
          <w:p w:rsidR="000E33F2" w:rsidRPr="00D305D1" w:rsidRDefault="000E33F2" w:rsidP="00D305D1">
            <w:pPr>
              <w:autoSpaceDE w:val="0"/>
              <w:autoSpaceDN w:val="0"/>
              <w:adjustRightInd w:val="0"/>
              <w:rPr>
                <w:rFonts w:eastAsia="Calibri"/>
                <w:color w:val="000000"/>
                <w:sz w:val="22"/>
                <w:szCs w:val="22"/>
                <w:lang w:eastAsia="en-US"/>
              </w:rPr>
            </w:pPr>
          </w:p>
        </w:tc>
        <w:tc>
          <w:tcPr>
            <w:tcW w:w="1736" w:type="dxa"/>
          </w:tcPr>
          <w:p w:rsidR="000E33F2" w:rsidRPr="00D305D1" w:rsidRDefault="000E33F2" w:rsidP="00D305D1">
            <w:pPr>
              <w:autoSpaceDE w:val="0"/>
              <w:autoSpaceDN w:val="0"/>
              <w:adjustRightInd w:val="0"/>
              <w:rPr>
                <w:rFonts w:eastAsia="Calibri"/>
                <w:color w:val="000000"/>
                <w:sz w:val="22"/>
                <w:szCs w:val="22"/>
                <w:lang w:eastAsia="en-US"/>
              </w:rPr>
            </w:pPr>
          </w:p>
        </w:tc>
        <w:tc>
          <w:tcPr>
            <w:tcW w:w="1701" w:type="dxa"/>
          </w:tcPr>
          <w:p w:rsidR="000E33F2" w:rsidRPr="00D305D1" w:rsidRDefault="000E33F2" w:rsidP="00D305D1">
            <w:pPr>
              <w:autoSpaceDE w:val="0"/>
              <w:autoSpaceDN w:val="0"/>
              <w:adjustRightInd w:val="0"/>
              <w:rPr>
                <w:rFonts w:eastAsia="Calibri"/>
                <w:color w:val="000000"/>
                <w:sz w:val="22"/>
                <w:szCs w:val="22"/>
                <w:lang w:eastAsia="en-US"/>
              </w:rPr>
            </w:pPr>
          </w:p>
        </w:tc>
      </w:tr>
      <w:tr w:rsidR="000E33F2" w:rsidRPr="00D305D1" w:rsidTr="000E33F2">
        <w:trPr>
          <w:trHeight w:val="718"/>
        </w:trPr>
        <w:tc>
          <w:tcPr>
            <w:tcW w:w="670" w:type="dxa"/>
          </w:tcPr>
          <w:p w:rsidR="000E33F2" w:rsidRDefault="000E33F2" w:rsidP="000E33F2">
            <w:pPr>
              <w:autoSpaceDE w:val="0"/>
              <w:autoSpaceDN w:val="0"/>
              <w:adjustRightInd w:val="0"/>
              <w:jc w:val="center"/>
              <w:rPr>
                <w:rFonts w:eastAsia="Calibri"/>
                <w:b/>
                <w:bCs/>
                <w:color w:val="000000"/>
                <w:sz w:val="22"/>
                <w:szCs w:val="22"/>
                <w:lang w:eastAsia="en-US"/>
              </w:rPr>
            </w:pPr>
          </w:p>
          <w:p w:rsidR="000E33F2" w:rsidRPr="00D305D1" w:rsidRDefault="000E33F2" w:rsidP="000E33F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6</w:t>
            </w:r>
          </w:p>
        </w:tc>
        <w:tc>
          <w:tcPr>
            <w:tcW w:w="1843" w:type="dxa"/>
          </w:tcPr>
          <w:p w:rsidR="000E33F2" w:rsidRPr="00D305D1" w:rsidRDefault="000E33F2" w:rsidP="00D305D1">
            <w:pPr>
              <w:autoSpaceDE w:val="0"/>
              <w:autoSpaceDN w:val="0"/>
              <w:adjustRightInd w:val="0"/>
              <w:rPr>
                <w:rFonts w:eastAsia="Calibri"/>
                <w:color w:val="000000"/>
                <w:sz w:val="22"/>
                <w:szCs w:val="22"/>
                <w:lang w:eastAsia="en-US"/>
              </w:rPr>
            </w:pPr>
          </w:p>
        </w:tc>
        <w:tc>
          <w:tcPr>
            <w:tcW w:w="1956" w:type="dxa"/>
          </w:tcPr>
          <w:p w:rsidR="000E33F2" w:rsidRPr="00D305D1" w:rsidRDefault="000E33F2" w:rsidP="00D305D1">
            <w:pPr>
              <w:autoSpaceDE w:val="0"/>
              <w:autoSpaceDN w:val="0"/>
              <w:adjustRightInd w:val="0"/>
              <w:rPr>
                <w:rFonts w:eastAsia="Calibri"/>
                <w:color w:val="000000"/>
                <w:sz w:val="22"/>
                <w:szCs w:val="22"/>
                <w:lang w:eastAsia="en-US"/>
              </w:rPr>
            </w:pPr>
          </w:p>
        </w:tc>
        <w:tc>
          <w:tcPr>
            <w:tcW w:w="1695" w:type="dxa"/>
            <w:gridSpan w:val="2"/>
          </w:tcPr>
          <w:p w:rsidR="000E33F2" w:rsidRPr="00D305D1" w:rsidRDefault="000E33F2" w:rsidP="00D305D1">
            <w:pPr>
              <w:autoSpaceDE w:val="0"/>
              <w:autoSpaceDN w:val="0"/>
              <w:adjustRightInd w:val="0"/>
              <w:rPr>
                <w:rFonts w:eastAsia="Calibri"/>
                <w:color w:val="000000"/>
                <w:sz w:val="22"/>
                <w:szCs w:val="22"/>
                <w:lang w:eastAsia="en-US"/>
              </w:rPr>
            </w:pPr>
          </w:p>
        </w:tc>
        <w:tc>
          <w:tcPr>
            <w:tcW w:w="1736" w:type="dxa"/>
          </w:tcPr>
          <w:p w:rsidR="000E33F2" w:rsidRPr="00D305D1" w:rsidRDefault="000E33F2" w:rsidP="00D305D1">
            <w:pPr>
              <w:autoSpaceDE w:val="0"/>
              <w:autoSpaceDN w:val="0"/>
              <w:adjustRightInd w:val="0"/>
              <w:rPr>
                <w:rFonts w:eastAsia="Calibri"/>
                <w:color w:val="000000"/>
                <w:sz w:val="22"/>
                <w:szCs w:val="22"/>
                <w:lang w:eastAsia="en-US"/>
              </w:rPr>
            </w:pPr>
          </w:p>
        </w:tc>
        <w:tc>
          <w:tcPr>
            <w:tcW w:w="1701" w:type="dxa"/>
          </w:tcPr>
          <w:p w:rsidR="000E33F2" w:rsidRPr="00D305D1" w:rsidRDefault="000E33F2" w:rsidP="00D305D1">
            <w:pPr>
              <w:autoSpaceDE w:val="0"/>
              <w:autoSpaceDN w:val="0"/>
              <w:adjustRightInd w:val="0"/>
              <w:rPr>
                <w:rFonts w:eastAsia="Calibri"/>
                <w:color w:val="000000"/>
                <w:sz w:val="22"/>
                <w:szCs w:val="22"/>
                <w:lang w:eastAsia="en-US"/>
              </w:rPr>
            </w:pPr>
          </w:p>
        </w:tc>
      </w:tr>
    </w:tbl>
    <w:p w:rsidR="00D305D1" w:rsidRPr="00D305D1" w:rsidRDefault="00D305D1" w:rsidP="00D305D1">
      <w:pPr>
        <w:autoSpaceDE w:val="0"/>
        <w:autoSpaceDN w:val="0"/>
        <w:adjustRightInd w:val="0"/>
        <w:rPr>
          <w:rFonts w:eastAsia="Calibri"/>
          <w:color w:val="000000"/>
          <w:sz w:val="22"/>
          <w:szCs w:val="22"/>
          <w:lang w:eastAsia="en-US"/>
        </w:rPr>
      </w:pPr>
    </w:p>
    <w:p w:rsidR="000E33F2" w:rsidRPr="008C3930" w:rsidRDefault="000E33F2" w:rsidP="000E33F2">
      <w:pPr>
        <w:autoSpaceDE w:val="0"/>
        <w:autoSpaceDN w:val="0"/>
        <w:adjustRightInd w:val="0"/>
        <w:rPr>
          <w:sz w:val="22"/>
          <w:szCs w:val="22"/>
          <w:u w:val="single"/>
        </w:rPr>
      </w:pPr>
      <w:r w:rsidRPr="008C3930">
        <w:rPr>
          <w:b/>
          <w:sz w:val="22"/>
          <w:szCs w:val="22"/>
          <w:u w:val="single"/>
        </w:rPr>
        <w:t>Uwaga:</w:t>
      </w:r>
      <w:r w:rsidRPr="008C3930">
        <w:rPr>
          <w:sz w:val="22"/>
          <w:szCs w:val="22"/>
          <w:u w:val="single"/>
        </w:rPr>
        <w:t xml:space="preserve"> Zamawiający n</w:t>
      </w:r>
      <w:r w:rsidR="005A4F7A">
        <w:rPr>
          <w:sz w:val="22"/>
          <w:szCs w:val="22"/>
          <w:u w:val="single"/>
        </w:rPr>
        <w:t>ie dopuszcza łączenia stanowisk</w:t>
      </w: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0E33F2" w:rsidRPr="00EE66F9" w:rsidRDefault="000E33F2" w:rsidP="000E33F2">
      <w:pPr>
        <w:pStyle w:val="StandardowyNormalny1"/>
        <w:rPr>
          <w:rFonts w:ascii="Arial" w:hAnsi="Arial"/>
          <w:sz w:val="22"/>
          <w:szCs w:val="22"/>
        </w:rPr>
      </w:pPr>
      <w:r w:rsidRPr="00EE66F9">
        <w:rPr>
          <w:sz w:val="22"/>
          <w:szCs w:val="22"/>
        </w:rPr>
        <w:t>............................., dnia 2018 ............</w:t>
      </w:r>
      <w:r w:rsidRPr="00EE66F9">
        <w:rPr>
          <w:rFonts w:ascii="Arial" w:hAnsi="Arial"/>
          <w:sz w:val="22"/>
          <w:szCs w:val="22"/>
        </w:rPr>
        <w:tab/>
        <w:t xml:space="preserve"> </w:t>
      </w:r>
      <w:r w:rsidRPr="00EE66F9">
        <w:rPr>
          <w:rFonts w:ascii="Arial" w:hAnsi="Arial"/>
          <w:sz w:val="22"/>
          <w:szCs w:val="22"/>
        </w:rPr>
        <w:tab/>
      </w:r>
      <w:r w:rsidRPr="00EE66F9">
        <w:rPr>
          <w:rFonts w:ascii="Arial" w:hAnsi="Arial"/>
          <w:sz w:val="22"/>
          <w:szCs w:val="22"/>
        </w:rPr>
        <w:tab/>
      </w:r>
      <w:r w:rsidRPr="00EE66F9">
        <w:rPr>
          <w:rFonts w:ascii="Arial" w:hAnsi="Arial"/>
          <w:sz w:val="22"/>
          <w:szCs w:val="22"/>
        </w:rPr>
        <w:tab/>
      </w:r>
      <w:r w:rsidRPr="00EE66F9">
        <w:rPr>
          <w:rFonts w:ascii="Arial" w:hAnsi="Arial"/>
          <w:sz w:val="22"/>
          <w:szCs w:val="22"/>
        </w:rPr>
        <w:tab/>
      </w:r>
      <w:r w:rsidRPr="00EE66F9">
        <w:rPr>
          <w:rFonts w:ascii="Arial" w:hAnsi="Arial"/>
          <w:sz w:val="22"/>
          <w:szCs w:val="22"/>
        </w:rPr>
        <w:tab/>
      </w:r>
      <w:r w:rsidRPr="00EE66F9">
        <w:rPr>
          <w:rFonts w:ascii="Arial" w:hAnsi="Arial"/>
          <w:sz w:val="22"/>
          <w:szCs w:val="22"/>
        </w:rPr>
        <w:tab/>
      </w:r>
      <w:r w:rsidRPr="00EE66F9">
        <w:rPr>
          <w:rFonts w:ascii="Arial" w:hAnsi="Arial"/>
          <w:sz w:val="22"/>
          <w:szCs w:val="22"/>
        </w:rPr>
        <w:tab/>
      </w:r>
      <w:r w:rsidRPr="00EE66F9">
        <w:rPr>
          <w:rFonts w:ascii="Arial" w:hAnsi="Arial"/>
          <w:sz w:val="22"/>
          <w:szCs w:val="22"/>
        </w:rPr>
        <w:tab/>
        <w:t xml:space="preserve">      </w:t>
      </w:r>
    </w:p>
    <w:p w:rsidR="000E33F2" w:rsidRDefault="000E33F2" w:rsidP="000E33F2">
      <w:pPr>
        <w:pStyle w:val="StandardowyNormalny1"/>
        <w:ind w:left="3540"/>
        <w:rPr>
          <w:i/>
        </w:rPr>
      </w:pPr>
      <w:r>
        <w:rPr>
          <w:rFonts w:ascii="Arial" w:hAnsi="Arial"/>
        </w:rPr>
        <w:t>.............................................................................................</w:t>
      </w:r>
      <w:r>
        <w:rPr>
          <w:rFonts w:ascii="Arial" w:hAnsi="Arial"/>
        </w:rPr>
        <w:tab/>
      </w:r>
      <w:r>
        <w:rPr>
          <w:i/>
        </w:rPr>
        <w:t xml:space="preserve">(podpisy osób uprawnionych do reprezentowania </w:t>
      </w:r>
    </w:p>
    <w:p w:rsidR="00D305D1" w:rsidRDefault="000E33F2" w:rsidP="000E33F2">
      <w:pPr>
        <w:widowControl w:val="0"/>
        <w:tabs>
          <w:tab w:val="left" w:pos="7513"/>
        </w:tabs>
        <w:suppressAutoHyphens/>
        <w:autoSpaceDN w:val="0"/>
        <w:jc w:val="right"/>
        <w:textAlignment w:val="baseline"/>
        <w:rPr>
          <w:rFonts w:eastAsia="Arial Unicode MS"/>
          <w:b/>
          <w:bCs/>
          <w:i/>
          <w:kern w:val="3"/>
          <w:sz w:val="22"/>
          <w:szCs w:val="22"/>
          <w:lang w:eastAsia="en-US"/>
        </w:rPr>
      </w:pPr>
      <w:r>
        <w:rPr>
          <w:i/>
        </w:rPr>
        <w:t>wykonawcy i składania oświadczeń woli  w jego imieniu)</w:t>
      </w: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5A4F7A" w:rsidRDefault="005A4F7A" w:rsidP="0092442B">
      <w:pPr>
        <w:widowControl w:val="0"/>
        <w:tabs>
          <w:tab w:val="left" w:pos="7513"/>
        </w:tabs>
        <w:suppressAutoHyphens/>
        <w:autoSpaceDN w:val="0"/>
        <w:spacing w:after="200"/>
        <w:jc w:val="right"/>
        <w:textAlignment w:val="baseline"/>
        <w:rPr>
          <w:rFonts w:eastAsia="Arial Unicode MS"/>
          <w:b/>
          <w:bCs/>
          <w:i/>
          <w:kern w:val="3"/>
          <w:sz w:val="22"/>
          <w:szCs w:val="22"/>
          <w:lang w:eastAsia="en-US"/>
        </w:rPr>
      </w:pPr>
    </w:p>
    <w:p w:rsidR="00EE558E" w:rsidRPr="005C446A" w:rsidRDefault="00EE558E" w:rsidP="00E24648">
      <w:pPr>
        <w:spacing w:after="200" w:line="276" w:lineRule="auto"/>
        <w:rPr>
          <w:b/>
          <w:i/>
          <w:sz w:val="22"/>
          <w:szCs w:val="22"/>
        </w:rPr>
      </w:pPr>
      <w:r>
        <w:rPr>
          <w:rFonts w:eastAsia="Arial Unicode MS"/>
          <w:bCs/>
          <w:i/>
          <w:kern w:val="3"/>
          <w:sz w:val="22"/>
          <w:szCs w:val="22"/>
          <w:lang w:eastAsia="en-US"/>
        </w:rPr>
        <w:br w:type="page"/>
      </w:r>
      <w:r w:rsidR="005C446A">
        <w:lastRenderedPageBreak/>
        <w:tab/>
      </w:r>
      <w:r w:rsidR="005C446A">
        <w:tab/>
      </w:r>
      <w:r w:rsidR="005C446A">
        <w:tab/>
      </w:r>
      <w:r w:rsidR="005C446A">
        <w:tab/>
      </w:r>
      <w:r w:rsidR="005C446A">
        <w:tab/>
      </w:r>
      <w:r w:rsidR="005C446A">
        <w:tab/>
      </w:r>
      <w:r w:rsidR="005C446A">
        <w:tab/>
      </w:r>
      <w:r w:rsidR="005C446A">
        <w:tab/>
      </w:r>
      <w:r w:rsidR="005C446A">
        <w:tab/>
        <w:t xml:space="preserve">    </w:t>
      </w:r>
      <w:r w:rsidR="005C446A" w:rsidRPr="005C446A">
        <w:rPr>
          <w:b/>
          <w:i/>
          <w:sz w:val="22"/>
          <w:szCs w:val="22"/>
        </w:rPr>
        <w:t>Załącznik N</w:t>
      </w:r>
      <w:r w:rsidRPr="005C446A">
        <w:rPr>
          <w:b/>
          <w:i/>
          <w:sz w:val="22"/>
          <w:szCs w:val="22"/>
        </w:rPr>
        <w:t>r 8 do SIWZ</w:t>
      </w:r>
    </w:p>
    <w:p w:rsidR="00EE558E" w:rsidRDefault="00EE558E" w:rsidP="00EE558E"/>
    <w:p w:rsidR="00EE558E" w:rsidRDefault="00EE558E" w:rsidP="00EE558E">
      <w:r>
        <w:t>Oznaczenie gwaranta</w:t>
      </w:r>
    </w:p>
    <w:p w:rsidR="00EE558E" w:rsidRDefault="00EE558E" w:rsidP="00EE558E">
      <w:pPr>
        <w:jc w:val="center"/>
      </w:pPr>
      <w:r>
        <w:t>Pieczęć nagłówkowa</w:t>
      </w:r>
    </w:p>
    <w:p w:rsidR="00EE558E" w:rsidRDefault="00EE558E" w:rsidP="00EE558E"/>
    <w:p w:rsidR="00EE558E" w:rsidRPr="003E3060" w:rsidRDefault="00EE558E" w:rsidP="00EE558E"/>
    <w:p w:rsidR="00EE558E" w:rsidRPr="005C446A" w:rsidRDefault="00EE558E" w:rsidP="00EE558E">
      <w:pPr>
        <w:jc w:val="center"/>
        <w:rPr>
          <w:b/>
          <w:sz w:val="22"/>
          <w:szCs w:val="22"/>
        </w:rPr>
      </w:pPr>
      <w:r w:rsidRPr="005C446A">
        <w:rPr>
          <w:b/>
          <w:sz w:val="22"/>
          <w:szCs w:val="22"/>
        </w:rPr>
        <w:t>GWARANCJA</w:t>
      </w:r>
    </w:p>
    <w:p w:rsidR="00EE558E" w:rsidRPr="005C446A" w:rsidRDefault="00EE558E" w:rsidP="00EE558E">
      <w:pPr>
        <w:jc w:val="center"/>
        <w:rPr>
          <w:b/>
          <w:sz w:val="22"/>
          <w:szCs w:val="22"/>
        </w:rPr>
      </w:pPr>
      <w:r w:rsidRPr="005C446A">
        <w:rPr>
          <w:b/>
          <w:sz w:val="22"/>
          <w:szCs w:val="22"/>
        </w:rPr>
        <w:t>NALEZYTEGO WYKONANIA UMOWY</w:t>
      </w:r>
    </w:p>
    <w:p w:rsidR="00EE558E" w:rsidRPr="005C446A" w:rsidRDefault="00EE558E" w:rsidP="00EE558E">
      <w:pPr>
        <w:jc w:val="center"/>
        <w:rPr>
          <w:b/>
          <w:sz w:val="22"/>
          <w:szCs w:val="22"/>
        </w:rPr>
      </w:pPr>
      <w:r w:rsidRPr="005C446A">
        <w:rPr>
          <w:b/>
          <w:sz w:val="22"/>
          <w:szCs w:val="22"/>
        </w:rPr>
        <w:t>NR …………………….</w:t>
      </w:r>
    </w:p>
    <w:p w:rsidR="00EE558E" w:rsidRPr="005C446A" w:rsidRDefault="00EE558E" w:rsidP="00EE558E">
      <w:pPr>
        <w:rPr>
          <w:sz w:val="22"/>
          <w:szCs w:val="22"/>
        </w:rPr>
      </w:pPr>
    </w:p>
    <w:p w:rsidR="00EE558E" w:rsidRPr="005C446A" w:rsidRDefault="00EE558E" w:rsidP="00EE558E">
      <w:pPr>
        <w:jc w:val="both"/>
        <w:rPr>
          <w:sz w:val="22"/>
          <w:szCs w:val="22"/>
        </w:rPr>
      </w:pPr>
      <w:r w:rsidRPr="005C446A">
        <w:rPr>
          <w:sz w:val="22"/>
          <w:szCs w:val="22"/>
        </w:rPr>
        <w:t>Dla:</w:t>
      </w:r>
    </w:p>
    <w:p w:rsidR="00EE558E" w:rsidRPr="005C446A" w:rsidRDefault="00EE558E" w:rsidP="00EE558E">
      <w:pPr>
        <w:jc w:val="both"/>
        <w:rPr>
          <w:b/>
          <w:sz w:val="22"/>
          <w:szCs w:val="22"/>
        </w:rPr>
      </w:pPr>
      <w:r w:rsidRPr="005C446A">
        <w:rPr>
          <w:b/>
          <w:sz w:val="22"/>
          <w:szCs w:val="22"/>
        </w:rPr>
        <w:t xml:space="preserve">Mazowiecka Instytucja Gospodarki Budżetowej MAZOVIA </w:t>
      </w:r>
    </w:p>
    <w:p w:rsidR="00EE558E" w:rsidRPr="005C446A" w:rsidRDefault="00EE558E" w:rsidP="00EE558E">
      <w:pPr>
        <w:jc w:val="both"/>
        <w:rPr>
          <w:b/>
          <w:bCs/>
          <w:sz w:val="22"/>
          <w:szCs w:val="22"/>
        </w:rPr>
      </w:pPr>
      <w:r w:rsidRPr="005C446A">
        <w:rPr>
          <w:b/>
          <w:bCs/>
          <w:sz w:val="22"/>
          <w:szCs w:val="22"/>
        </w:rPr>
        <w:t>ul. Kocjana 3</w:t>
      </w:r>
    </w:p>
    <w:p w:rsidR="00EE558E" w:rsidRPr="005C446A" w:rsidRDefault="00EE558E" w:rsidP="00EE558E">
      <w:pPr>
        <w:jc w:val="both"/>
        <w:rPr>
          <w:b/>
          <w:bCs/>
          <w:sz w:val="22"/>
          <w:szCs w:val="22"/>
        </w:rPr>
      </w:pPr>
      <w:r w:rsidRPr="005C446A">
        <w:rPr>
          <w:b/>
          <w:bCs/>
          <w:sz w:val="22"/>
          <w:szCs w:val="22"/>
        </w:rPr>
        <w:t>01-473 Warszawa</w:t>
      </w:r>
    </w:p>
    <w:p w:rsidR="00EE558E" w:rsidRPr="005C446A" w:rsidRDefault="00EE558E" w:rsidP="00EE558E">
      <w:pPr>
        <w:jc w:val="both"/>
        <w:rPr>
          <w:sz w:val="22"/>
          <w:szCs w:val="22"/>
        </w:rPr>
      </w:pPr>
      <w:r w:rsidRPr="005C446A">
        <w:rPr>
          <w:sz w:val="22"/>
          <w:szCs w:val="22"/>
        </w:rPr>
        <w:t>zwanego dalej: „Beneficjentem Gwarancji”.</w:t>
      </w:r>
    </w:p>
    <w:p w:rsidR="00EE558E" w:rsidRPr="005C446A" w:rsidRDefault="00EE558E" w:rsidP="00EE558E">
      <w:pPr>
        <w:jc w:val="both"/>
        <w:rPr>
          <w:sz w:val="22"/>
          <w:szCs w:val="22"/>
        </w:rPr>
      </w:pPr>
    </w:p>
    <w:p w:rsidR="00EE558E" w:rsidRPr="005C446A" w:rsidRDefault="00EE558E" w:rsidP="009A2045">
      <w:pPr>
        <w:pStyle w:val="Akapitzlist"/>
        <w:numPr>
          <w:ilvl w:val="0"/>
          <w:numId w:val="40"/>
        </w:numPr>
        <w:tabs>
          <w:tab w:val="left" w:pos="284"/>
        </w:tabs>
        <w:ind w:left="284" w:hanging="284"/>
        <w:jc w:val="both"/>
        <w:rPr>
          <w:sz w:val="22"/>
          <w:szCs w:val="22"/>
        </w:rPr>
      </w:pPr>
      <w:r w:rsidRPr="005C446A">
        <w:rPr>
          <w:sz w:val="22"/>
          <w:szCs w:val="22"/>
        </w:rPr>
        <w:t xml:space="preserve">…………………………….., z siedzibą w ……………., ul. ………………, zarejestrowany </w:t>
      </w:r>
      <w:r w:rsidR="005C446A">
        <w:rPr>
          <w:sz w:val="22"/>
          <w:szCs w:val="22"/>
        </w:rPr>
        <w:t xml:space="preserve">                  </w:t>
      </w:r>
      <w:r w:rsidRPr="005C446A">
        <w:rPr>
          <w:sz w:val="22"/>
          <w:szCs w:val="22"/>
        </w:rPr>
        <w:t>w Sądzie Rejonowym ……………., …..Wydział ………….. Krajowego Rejestru Sądowego pod numerem KRS ………………, wysokość kapitału akcyjnego ………………. zł, członkowie zarządu: ……………………………</w:t>
      </w:r>
    </w:p>
    <w:p w:rsidR="00EE558E" w:rsidRPr="005C446A" w:rsidRDefault="00EE558E" w:rsidP="009A2045">
      <w:pPr>
        <w:pStyle w:val="Akapitzlist"/>
        <w:ind w:left="284"/>
        <w:jc w:val="both"/>
        <w:rPr>
          <w:sz w:val="22"/>
          <w:szCs w:val="22"/>
        </w:rPr>
      </w:pPr>
      <w:r w:rsidRPr="005C446A">
        <w:rPr>
          <w:sz w:val="22"/>
          <w:szCs w:val="22"/>
        </w:rPr>
        <w:t>reprezentowane na podstawie …………………………………….. przez:</w:t>
      </w:r>
    </w:p>
    <w:p w:rsidR="00EE558E" w:rsidRPr="005C446A" w:rsidRDefault="00EE558E" w:rsidP="009A2045">
      <w:pPr>
        <w:pStyle w:val="Akapitzlist"/>
        <w:numPr>
          <w:ilvl w:val="0"/>
          <w:numId w:val="41"/>
        </w:numPr>
        <w:ind w:left="284" w:hanging="284"/>
        <w:jc w:val="both"/>
        <w:rPr>
          <w:sz w:val="22"/>
          <w:szCs w:val="22"/>
        </w:rPr>
      </w:pPr>
      <w:r w:rsidRPr="005C446A">
        <w:rPr>
          <w:sz w:val="22"/>
          <w:szCs w:val="22"/>
        </w:rPr>
        <w:t>…………………………..,</w:t>
      </w:r>
    </w:p>
    <w:p w:rsidR="00EE558E" w:rsidRPr="005C446A" w:rsidRDefault="00EE558E" w:rsidP="009A2045">
      <w:pPr>
        <w:pStyle w:val="Akapitzlist"/>
        <w:numPr>
          <w:ilvl w:val="0"/>
          <w:numId w:val="41"/>
        </w:numPr>
        <w:ind w:left="284" w:hanging="284"/>
        <w:jc w:val="both"/>
        <w:rPr>
          <w:sz w:val="22"/>
          <w:szCs w:val="22"/>
        </w:rPr>
      </w:pPr>
      <w:r w:rsidRPr="005C446A">
        <w:rPr>
          <w:sz w:val="22"/>
          <w:szCs w:val="22"/>
        </w:rPr>
        <w:t>……………………………,</w:t>
      </w:r>
    </w:p>
    <w:p w:rsidR="00EE558E" w:rsidRPr="005C446A" w:rsidRDefault="00EE558E" w:rsidP="009A2045">
      <w:pPr>
        <w:pStyle w:val="Akapitzlist"/>
        <w:ind w:left="284" w:hanging="284"/>
        <w:jc w:val="both"/>
        <w:rPr>
          <w:sz w:val="22"/>
          <w:szCs w:val="22"/>
        </w:rPr>
      </w:pPr>
      <w:r w:rsidRPr="005C446A">
        <w:rPr>
          <w:sz w:val="22"/>
          <w:szCs w:val="22"/>
        </w:rPr>
        <w:t>Zwane dalej: „Gwarantem”,</w:t>
      </w:r>
    </w:p>
    <w:p w:rsidR="00EE558E" w:rsidRPr="005C446A" w:rsidRDefault="00EE558E" w:rsidP="009A2045">
      <w:pPr>
        <w:ind w:left="284" w:hanging="284"/>
        <w:jc w:val="both"/>
        <w:rPr>
          <w:sz w:val="22"/>
          <w:szCs w:val="22"/>
        </w:rPr>
      </w:pPr>
      <w:r w:rsidRPr="005C446A">
        <w:rPr>
          <w:sz w:val="22"/>
          <w:szCs w:val="22"/>
        </w:rPr>
        <w:t xml:space="preserve">działając na zlecenie firmy ……………………………………… z siedzibą: ………………….. </w:t>
      </w:r>
      <w:r w:rsidR="005C446A">
        <w:rPr>
          <w:sz w:val="22"/>
          <w:szCs w:val="22"/>
        </w:rPr>
        <w:t xml:space="preserve">               </w:t>
      </w:r>
      <w:r w:rsidRPr="005C446A">
        <w:rPr>
          <w:sz w:val="22"/>
          <w:szCs w:val="22"/>
        </w:rPr>
        <w:t xml:space="preserve">ul. …………………………,  NIP: ………………………, REGON: …………………….  (zwanego dalej: „Zobowiązanym”) niniejszym gwarantuje nieodwołalnie i bezwarunkowo na zasadach określonych w niniejszej gwarancji zapłatę kwoty jakiej zażąda Beneficjent Gwarancji, nie większej niż …………………….. zł (słownie: …………………….) z tytułu kar umownych, którymi zostanie obciążony Zobowiązany, bądź też z tytułu odszkodowania z tytułu niewykonania, bądź nienależytego wykonania przez Zobowiązanego umowy z dnia …………... nr _______   dotyczącej </w:t>
      </w:r>
      <w:r w:rsidR="005C446A" w:rsidRPr="005C446A">
        <w:rPr>
          <w:b/>
          <w:bCs/>
          <w:i/>
          <w:sz w:val="22"/>
          <w:szCs w:val="22"/>
        </w:rPr>
        <w:t>Z</w:t>
      </w:r>
      <w:r w:rsidRPr="005C446A">
        <w:rPr>
          <w:b/>
          <w:bCs/>
          <w:i/>
          <w:sz w:val="22"/>
          <w:szCs w:val="22"/>
        </w:rPr>
        <w:t xml:space="preserve">akupu i wdrożenia Zintegrowanego Systemu Informatycznego w </w:t>
      </w:r>
      <w:r w:rsidRPr="005C446A">
        <w:rPr>
          <w:b/>
          <w:i/>
          <w:sz w:val="22"/>
          <w:szCs w:val="22"/>
        </w:rPr>
        <w:t>Mazowieckiej Instytucji Gospodarki Budżetowej</w:t>
      </w:r>
      <w:r w:rsidRPr="005C446A">
        <w:rPr>
          <w:b/>
          <w:bCs/>
          <w:i/>
          <w:sz w:val="22"/>
          <w:szCs w:val="22"/>
        </w:rPr>
        <w:t xml:space="preserve"> </w:t>
      </w:r>
      <w:proofErr w:type="spellStart"/>
      <w:r w:rsidRPr="005C446A">
        <w:rPr>
          <w:b/>
          <w:bCs/>
          <w:i/>
          <w:sz w:val="22"/>
          <w:szCs w:val="22"/>
        </w:rPr>
        <w:t>Mazovia</w:t>
      </w:r>
      <w:proofErr w:type="spellEnd"/>
      <w:r w:rsidRPr="005C446A">
        <w:rPr>
          <w:b/>
          <w:bCs/>
          <w:sz w:val="22"/>
          <w:szCs w:val="22"/>
        </w:rPr>
        <w:t xml:space="preserve"> </w:t>
      </w:r>
      <w:r w:rsidRPr="005C446A">
        <w:rPr>
          <w:sz w:val="22"/>
          <w:szCs w:val="22"/>
        </w:rPr>
        <w:t xml:space="preserve">albo z tytułu wszelkich innych należności, jakie w związku z zawarciem bądź wykonaniem albo niewykonaniem bądź nienależytym wykonaniem tej umowy przysługiwać będą Beneficjentowi Gwarancji według jego oceny. </w:t>
      </w:r>
    </w:p>
    <w:p w:rsidR="00EE558E" w:rsidRPr="005C446A" w:rsidRDefault="00EE558E" w:rsidP="005C446A">
      <w:pPr>
        <w:pStyle w:val="Akapitzlist"/>
        <w:numPr>
          <w:ilvl w:val="0"/>
          <w:numId w:val="40"/>
        </w:numPr>
        <w:tabs>
          <w:tab w:val="left" w:pos="284"/>
        </w:tabs>
        <w:ind w:left="284" w:hanging="284"/>
        <w:jc w:val="both"/>
        <w:rPr>
          <w:sz w:val="22"/>
          <w:szCs w:val="22"/>
        </w:rPr>
      </w:pPr>
      <w:r w:rsidRPr="005C446A">
        <w:rPr>
          <w:sz w:val="22"/>
          <w:szCs w:val="22"/>
        </w:rPr>
        <w:t xml:space="preserve">Kwota gwarancji stanowi górną granicę odpowiedzialności Gwaranta a każda wypłata z tytułu gwarancji obniża odpowiedzialność Gwaranta o wysokość wypłaconej kwoty. </w:t>
      </w:r>
    </w:p>
    <w:p w:rsidR="00EE558E" w:rsidRPr="005C446A" w:rsidRDefault="00EE558E" w:rsidP="005C446A">
      <w:pPr>
        <w:pStyle w:val="Akapitzlist"/>
        <w:numPr>
          <w:ilvl w:val="0"/>
          <w:numId w:val="40"/>
        </w:numPr>
        <w:tabs>
          <w:tab w:val="left" w:pos="284"/>
        </w:tabs>
        <w:ind w:left="284" w:hanging="284"/>
        <w:jc w:val="both"/>
        <w:rPr>
          <w:sz w:val="22"/>
          <w:szCs w:val="22"/>
        </w:rPr>
      </w:pPr>
      <w:r w:rsidRPr="005C446A">
        <w:rPr>
          <w:sz w:val="22"/>
          <w:szCs w:val="22"/>
        </w:rPr>
        <w:t>Niniejsza gwarancja jest ważna w okresie od …………….. do ………………. (okres ważności gwarancji). Przez ważność gwarancji rozumie się okres czasu, w którym Beneficjent gwarancji może wystąpić z żądaniem wypłaty z gwarancji. Za datę wystąpienia z żądaniem wypłaty z gwarancji rozumie się także datę nadania przez Beneficjenta Gwarancji pisma z żądaniem w polskim urzędzie pocztowym.</w:t>
      </w:r>
    </w:p>
    <w:p w:rsidR="00EE558E" w:rsidRPr="005C446A" w:rsidRDefault="00EE558E" w:rsidP="005C446A">
      <w:pPr>
        <w:pStyle w:val="Akapitzlist"/>
        <w:numPr>
          <w:ilvl w:val="0"/>
          <w:numId w:val="40"/>
        </w:numPr>
        <w:tabs>
          <w:tab w:val="left" w:pos="284"/>
        </w:tabs>
        <w:ind w:left="284" w:hanging="284"/>
        <w:jc w:val="both"/>
        <w:rPr>
          <w:sz w:val="22"/>
          <w:szCs w:val="22"/>
        </w:rPr>
      </w:pPr>
      <w:r w:rsidRPr="005C446A">
        <w:rPr>
          <w:sz w:val="22"/>
          <w:szCs w:val="22"/>
        </w:rPr>
        <w:t xml:space="preserve">Zapłata przez Gwaranta kwoty, o której mowa w pkt 1 nastąpi w terminie do 30 (słownie: trzydziestu) dni od dnia nadania przez Beneficjenta Gwarancji listem poleconym pisemnego żądania wypłaty wraz z oświadczeniem, iż Zobowiązany nie wykonał lub nienależycie wykonał zobowiązanie wynikające z umowy, bądź – że jest on zobowiązany do zapłaty kary umownej albo innych </w:t>
      </w:r>
      <w:proofErr w:type="spellStart"/>
      <w:r w:rsidRPr="005C446A">
        <w:rPr>
          <w:sz w:val="22"/>
          <w:szCs w:val="22"/>
        </w:rPr>
        <w:t>nalezności</w:t>
      </w:r>
      <w:proofErr w:type="spellEnd"/>
      <w:r w:rsidRPr="005C446A">
        <w:rPr>
          <w:sz w:val="22"/>
          <w:szCs w:val="22"/>
        </w:rPr>
        <w:t xml:space="preserve"> przypadających Beneficjentowi gwarancji. </w:t>
      </w:r>
    </w:p>
    <w:p w:rsidR="00EE558E" w:rsidRPr="005C446A" w:rsidRDefault="00EE558E" w:rsidP="005C446A">
      <w:pPr>
        <w:pStyle w:val="Akapitzlist"/>
        <w:numPr>
          <w:ilvl w:val="0"/>
          <w:numId w:val="40"/>
        </w:numPr>
        <w:tabs>
          <w:tab w:val="left" w:pos="284"/>
        </w:tabs>
        <w:ind w:left="0" w:firstLine="0"/>
        <w:jc w:val="both"/>
        <w:rPr>
          <w:sz w:val="22"/>
          <w:szCs w:val="22"/>
        </w:rPr>
      </w:pPr>
      <w:r w:rsidRPr="005C446A">
        <w:rPr>
          <w:sz w:val="22"/>
          <w:szCs w:val="22"/>
        </w:rPr>
        <w:t>Żądanie, o którym mowa w ust. 4 musi zostać podpisane przez:</w:t>
      </w:r>
    </w:p>
    <w:p w:rsidR="00EE558E" w:rsidRPr="005C446A" w:rsidRDefault="00EE558E" w:rsidP="005C446A">
      <w:pPr>
        <w:pStyle w:val="Akapitzlist"/>
        <w:numPr>
          <w:ilvl w:val="0"/>
          <w:numId w:val="42"/>
        </w:numPr>
        <w:tabs>
          <w:tab w:val="left" w:pos="284"/>
        </w:tabs>
        <w:ind w:left="0" w:firstLine="0"/>
        <w:jc w:val="both"/>
        <w:rPr>
          <w:sz w:val="22"/>
          <w:szCs w:val="22"/>
        </w:rPr>
      </w:pPr>
      <w:r w:rsidRPr="005C446A">
        <w:rPr>
          <w:sz w:val="22"/>
          <w:szCs w:val="22"/>
        </w:rPr>
        <w:t>………………………………………………………………..albo</w:t>
      </w:r>
    </w:p>
    <w:p w:rsidR="00EE558E" w:rsidRPr="005C446A" w:rsidRDefault="00EE558E" w:rsidP="005C446A">
      <w:pPr>
        <w:pStyle w:val="Akapitzlist"/>
        <w:numPr>
          <w:ilvl w:val="0"/>
          <w:numId w:val="42"/>
        </w:numPr>
        <w:tabs>
          <w:tab w:val="left" w:pos="284"/>
        </w:tabs>
        <w:ind w:left="284" w:hanging="284"/>
        <w:jc w:val="both"/>
        <w:rPr>
          <w:sz w:val="22"/>
          <w:szCs w:val="22"/>
        </w:rPr>
      </w:pPr>
      <w:r w:rsidRPr="005C446A">
        <w:rPr>
          <w:sz w:val="22"/>
          <w:szCs w:val="22"/>
        </w:rPr>
        <w:t>osobę upoważnioną przez osobę ………………………………………….. W takim przypadku do żądania należy dołączyć kopię pełnomocnictwa, poświadczoną za zgodność z oryginałem przez wystawcę.</w:t>
      </w:r>
    </w:p>
    <w:p w:rsidR="00EE558E" w:rsidRPr="005C446A" w:rsidRDefault="00EE558E" w:rsidP="005C446A">
      <w:pPr>
        <w:pStyle w:val="Akapitzlist"/>
        <w:numPr>
          <w:ilvl w:val="0"/>
          <w:numId w:val="40"/>
        </w:numPr>
        <w:tabs>
          <w:tab w:val="left" w:pos="284"/>
        </w:tabs>
        <w:ind w:left="284" w:hanging="284"/>
        <w:jc w:val="both"/>
        <w:rPr>
          <w:sz w:val="22"/>
          <w:szCs w:val="22"/>
        </w:rPr>
      </w:pPr>
      <w:r w:rsidRPr="005C446A">
        <w:rPr>
          <w:sz w:val="22"/>
          <w:szCs w:val="22"/>
        </w:rPr>
        <w:t>Prawa wynikające z niniejszej gwarancji nie mogą być przedmiotem przelewu bez pisemnej zgody Gwaranta.</w:t>
      </w:r>
    </w:p>
    <w:p w:rsidR="00EE558E" w:rsidRPr="005C446A" w:rsidRDefault="00EE558E" w:rsidP="005C446A">
      <w:pPr>
        <w:pStyle w:val="Akapitzlist"/>
        <w:numPr>
          <w:ilvl w:val="0"/>
          <w:numId w:val="40"/>
        </w:numPr>
        <w:tabs>
          <w:tab w:val="left" w:pos="284"/>
        </w:tabs>
        <w:ind w:left="284" w:hanging="284"/>
        <w:jc w:val="both"/>
        <w:rPr>
          <w:sz w:val="22"/>
          <w:szCs w:val="22"/>
        </w:rPr>
      </w:pPr>
      <w:r w:rsidRPr="005C446A">
        <w:rPr>
          <w:sz w:val="22"/>
          <w:szCs w:val="22"/>
        </w:rPr>
        <w:lastRenderedPageBreak/>
        <w:t>Spory mogące wyniknąć z niniejszej gwarancji podlegają rozpoznaniu przez sąd powszechny właściwy dla Beneficjenta Gwarancji.</w:t>
      </w:r>
    </w:p>
    <w:p w:rsidR="00EE558E" w:rsidRPr="003E3060" w:rsidRDefault="00EE558E" w:rsidP="00EE558E">
      <w:pPr>
        <w:jc w:val="both"/>
      </w:pPr>
    </w:p>
    <w:p w:rsidR="0092442B" w:rsidRPr="003B4C79" w:rsidRDefault="0092442B" w:rsidP="003B4C79">
      <w:pPr>
        <w:widowControl w:val="0"/>
        <w:suppressAutoHyphens/>
        <w:autoSpaceDN w:val="0"/>
        <w:spacing w:after="200"/>
        <w:jc w:val="both"/>
        <w:textAlignment w:val="baseline"/>
        <w:rPr>
          <w:rFonts w:eastAsia="Arial Unicode MS"/>
          <w:bCs/>
          <w:kern w:val="3"/>
          <w:sz w:val="22"/>
          <w:szCs w:val="22"/>
          <w:lang w:eastAsia="en-US"/>
        </w:rPr>
      </w:pPr>
    </w:p>
    <w:sectPr w:rsidR="0092442B" w:rsidRPr="003B4C79"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819" w:rsidRDefault="00C25819" w:rsidP="00C215AE">
      <w:r>
        <w:separator/>
      </w:r>
    </w:p>
  </w:endnote>
  <w:endnote w:type="continuationSeparator" w:id="0">
    <w:p w:rsidR="00C25819" w:rsidRDefault="00C25819"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Univers-BoldPL">
    <w:altName w:val="MS Mincho"/>
    <w:panose1 w:val="00000000000000000000"/>
    <w:charset w:val="80"/>
    <w:family w:val="auto"/>
    <w:notTrueType/>
    <w:pitch w:val="default"/>
    <w:sig w:usb0="00000000" w:usb1="08070000" w:usb2="00000010" w:usb3="00000000" w:csb0="0002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rsidR="00561870" w:rsidRPr="00774715" w:rsidRDefault="00561870">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6349E5">
          <w:rPr>
            <w:noProof/>
            <w:sz w:val="22"/>
            <w:szCs w:val="22"/>
          </w:rPr>
          <w:t>21</w:t>
        </w:r>
        <w:r w:rsidRPr="00774715">
          <w:rPr>
            <w:sz w:val="22"/>
            <w:szCs w:val="22"/>
          </w:rPr>
          <w:fldChar w:fldCharType="end"/>
        </w:r>
      </w:p>
    </w:sdtContent>
  </w:sdt>
  <w:p w:rsidR="00561870" w:rsidRDefault="005618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819" w:rsidRDefault="00C25819" w:rsidP="00C215AE">
      <w:r>
        <w:separator/>
      </w:r>
    </w:p>
  </w:footnote>
  <w:footnote w:type="continuationSeparator" w:id="0">
    <w:p w:rsidR="00C25819" w:rsidRDefault="00C25819"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40C9E44"/>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1"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12F91077"/>
    <w:multiLevelType w:val="hybridMultilevel"/>
    <w:tmpl w:val="B00410BE"/>
    <w:lvl w:ilvl="0" w:tplc="E9D2AA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1D4B7368"/>
    <w:multiLevelType w:val="hybridMultilevel"/>
    <w:tmpl w:val="A600C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19"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090928"/>
    <w:multiLevelType w:val="hybridMultilevel"/>
    <w:tmpl w:val="C226C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3744712E"/>
    <w:multiLevelType w:val="multilevel"/>
    <w:tmpl w:val="DEFABE96"/>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25"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3C2464FB"/>
    <w:multiLevelType w:val="multilevel"/>
    <w:tmpl w:val="45D44214"/>
    <w:lvl w:ilvl="0">
      <w:start w:val="4"/>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41E65243"/>
    <w:multiLevelType w:val="hybridMultilevel"/>
    <w:tmpl w:val="20167780"/>
    <w:lvl w:ilvl="0" w:tplc="BDE6DBEC">
      <w:start w:val="3"/>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32"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39"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0" w15:restartNumberingAfterBreak="0">
    <w:nsid w:val="5DE42F6B"/>
    <w:multiLevelType w:val="hybridMultilevel"/>
    <w:tmpl w:val="BC00F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4564E2"/>
    <w:multiLevelType w:val="multilevel"/>
    <w:tmpl w:val="992CC792"/>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2E75E5"/>
    <w:multiLevelType w:val="hybridMultilevel"/>
    <w:tmpl w:val="45E4D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F820F1"/>
    <w:multiLevelType w:val="hybridMultilevel"/>
    <w:tmpl w:val="E10E8D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1"/>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 w:ilvl="0">
        <w:start w:val="4"/>
        <w:numFmt w:val="decimal"/>
        <w:lvlText w:val="%1."/>
        <w:legacy w:legacy="1" w:legacySpace="0" w:legacyIndent="360"/>
        <w:lvlJc w:val="left"/>
        <w:rPr>
          <w:rFonts w:ascii="Times New Roman" w:hAnsi="Times New Roman" w:cs="Times New Roman" w:hint="default"/>
        </w:rPr>
      </w:lvl>
    </w:lvlOverride>
  </w:num>
  <w:num w:numId="10">
    <w:abstractNumId w:val="25"/>
    <w:lvlOverride w:ilvl="0">
      <w:lvl w:ilvl="0">
        <w:start w:val="5"/>
        <w:numFmt w:val="decimal"/>
        <w:lvlText w:val="%1."/>
        <w:legacy w:legacy="1" w:legacySpace="0" w:legacyIndent="360"/>
        <w:lvlJc w:val="left"/>
        <w:rPr>
          <w:rFonts w:ascii="Times New Roman" w:hAnsi="Times New Roman" w:cs="Times New Roman" w:hint="default"/>
        </w:rPr>
      </w:lvl>
    </w:lvlOverride>
  </w:num>
  <w:num w:numId="11">
    <w:abstractNumId w:val="25"/>
    <w:lvlOverride w:ilvl="0">
      <w:lvl w:ilvl="0">
        <w:start w:val="6"/>
        <w:numFmt w:val="decimal"/>
        <w:lvlText w:val="%1."/>
        <w:legacy w:legacy="1" w:legacySpace="0" w:legacyIndent="360"/>
        <w:lvlJc w:val="left"/>
        <w:rPr>
          <w:rFonts w:ascii="Times New Roman" w:hAnsi="Times New Roman" w:cs="Times New Roman" w:hint="default"/>
        </w:rPr>
      </w:lvl>
    </w:lvlOverride>
  </w:num>
  <w:num w:numId="12">
    <w:abstractNumId w:val="25"/>
    <w:lvlOverride w:ilvl="0">
      <w:lvl w:ilvl="0">
        <w:start w:val="8"/>
        <w:numFmt w:val="decimal"/>
        <w:lvlText w:val="%1."/>
        <w:legacy w:legacy="1" w:legacySpace="0" w:legacyIndent="360"/>
        <w:lvlJc w:val="left"/>
        <w:rPr>
          <w:rFonts w:ascii="Times New Roman" w:hAnsi="Times New Roman" w:cs="Times New Roman" w:hint="default"/>
        </w:rPr>
      </w:lvl>
    </w:lvlOverride>
  </w:num>
  <w:num w:numId="13">
    <w:abstractNumId w:val="25"/>
    <w:lvlOverride w:ilvl="0">
      <w:lvl w:ilvl="0">
        <w:start w:val="11"/>
        <w:numFmt w:val="decimal"/>
        <w:lvlText w:val="%1."/>
        <w:legacy w:legacy="1" w:legacySpace="0" w:legacyIndent="360"/>
        <w:lvlJc w:val="left"/>
        <w:rPr>
          <w:rFonts w:ascii="Times New Roman" w:hAnsi="Times New Roman" w:cs="Times New Roman" w:hint="default"/>
        </w:rPr>
      </w:lvl>
    </w:lvlOverride>
  </w:num>
  <w:num w:numId="14">
    <w:abstractNumId w:val="12"/>
  </w:num>
  <w:num w:numId="15">
    <w:abstractNumId w:val="22"/>
  </w:num>
  <w:num w:numId="16">
    <w:abstractNumId w:val="9"/>
  </w:num>
  <w:num w:numId="17">
    <w:abstractNumId w:val="18"/>
  </w:num>
  <w:num w:numId="18">
    <w:abstractNumId w:val="19"/>
  </w:num>
  <w:num w:numId="19">
    <w:abstractNumId w:val="33"/>
  </w:num>
  <w:num w:numId="20">
    <w:abstractNumId w:val="1"/>
  </w:num>
  <w:num w:numId="21">
    <w:abstractNumId w:val="28"/>
  </w:num>
  <w:num w:numId="22">
    <w:abstractNumId w:val="36"/>
  </w:num>
  <w:num w:numId="23">
    <w:abstractNumId w:val="31"/>
  </w:num>
  <w:num w:numId="24">
    <w:abstractNumId w:val="44"/>
  </w:num>
  <w:num w:numId="25">
    <w:abstractNumId w:val="29"/>
  </w:num>
  <w:num w:numId="26">
    <w:abstractNumId w:val="43"/>
  </w:num>
  <w:num w:numId="27">
    <w:abstractNumId w:val="30"/>
  </w:num>
  <w:num w:numId="28">
    <w:abstractNumId w:val="37"/>
  </w:num>
  <w:num w:numId="29">
    <w:abstractNumId w:val="10"/>
    <w:lvlOverride w:ilvl="0">
      <w:startOverride w:val="1"/>
    </w:lvlOverride>
  </w:num>
  <w:num w:numId="3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0"/>
  </w:num>
  <w:num w:numId="35">
    <w:abstractNumId w:val="41"/>
  </w:num>
  <w:num w:numId="36">
    <w:abstractNumId w:val="27"/>
  </w:num>
  <w:num w:numId="37">
    <w:abstractNumId w:val="42"/>
  </w:num>
  <w:num w:numId="38">
    <w:abstractNumId w:val="45"/>
  </w:num>
  <w:num w:numId="39">
    <w:abstractNumId w:val="40"/>
  </w:num>
  <w:num w:numId="40">
    <w:abstractNumId w:val="21"/>
  </w:num>
  <w:num w:numId="41">
    <w:abstractNumId w:val="13"/>
  </w:num>
  <w:num w:numId="42">
    <w:abstractNumId w:val="16"/>
  </w:num>
  <w:num w:numId="43">
    <w:abstractNumId w:val="46"/>
  </w:num>
  <w:num w:numId="44">
    <w:abstractNumId w:val="14"/>
  </w:num>
  <w:num w:numId="45">
    <w:abstractNumId w:val="24"/>
  </w:num>
  <w:num w:numId="4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4C9"/>
    <w:rsid w:val="0002203F"/>
    <w:rsid w:val="00027D06"/>
    <w:rsid w:val="00040514"/>
    <w:rsid w:val="00042BE6"/>
    <w:rsid w:val="00056B46"/>
    <w:rsid w:val="0006244D"/>
    <w:rsid w:val="00070AA7"/>
    <w:rsid w:val="000834DD"/>
    <w:rsid w:val="00090DC4"/>
    <w:rsid w:val="000B183C"/>
    <w:rsid w:val="000E0AD8"/>
    <w:rsid w:val="000E33F2"/>
    <w:rsid w:val="000E67C5"/>
    <w:rsid w:val="000E7ABC"/>
    <w:rsid w:val="000E7CB5"/>
    <w:rsid w:val="00104A00"/>
    <w:rsid w:val="001070EF"/>
    <w:rsid w:val="001156EE"/>
    <w:rsid w:val="001209B2"/>
    <w:rsid w:val="00121717"/>
    <w:rsid w:val="00123CE0"/>
    <w:rsid w:val="001245D0"/>
    <w:rsid w:val="00134FEA"/>
    <w:rsid w:val="001378D6"/>
    <w:rsid w:val="00160A48"/>
    <w:rsid w:val="00160CAC"/>
    <w:rsid w:val="0017362B"/>
    <w:rsid w:val="001750DB"/>
    <w:rsid w:val="001825AB"/>
    <w:rsid w:val="001835DC"/>
    <w:rsid w:val="0018522D"/>
    <w:rsid w:val="00185AC9"/>
    <w:rsid w:val="0019776F"/>
    <w:rsid w:val="001A2707"/>
    <w:rsid w:val="001C0136"/>
    <w:rsid w:val="001C602C"/>
    <w:rsid w:val="001C737D"/>
    <w:rsid w:val="001D073C"/>
    <w:rsid w:val="001D6D06"/>
    <w:rsid w:val="001E63BB"/>
    <w:rsid w:val="001F030C"/>
    <w:rsid w:val="001F6D71"/>
    <w:rsid w:val="00206497"/>
    <w:rsid w:val="00220488"/>
    <w:rsid w:val="002207D9"/>
    <w:rsid w:val="00244500"/>
    <w:rsid w:val="00250F18"/>
    <w:rsid w:val="00260E6D"/>
    <w:rsid w:val="00265FC4"/>
    <w:rsid w:val="0027794B"/>
    <w:rsid w:val="002824EE"/>
    <w:rsid w:val="0029369E"/>
    <w:rsid w:val="002A5C24"/>
    <w:rsid w:val="002A6668"/>
    <w:rsid w:val="002C4FB6"/>
    <w:rsid w:val="00305DB8"/>
    <w:rsid w:val="00311B4A"/>
    <w:rsid w:val="00321E70"/>
    <w:rsid w:val="00332682"/>
    <w:rsid w:val="00333072"/>
    <w:rsid w:val="00343A7E"/>
    <w:rsid w:val="00364616"/>
    <w:rsid w:val="00367C92"/>
    <w:rsid w:val="0037097A"/>
    <w:rsid w:val="003762E9"/>
    <w:rsid w:val="00384A6D"/>
    <w:rsid w:val="003A1E19"/>
    <w:rsid w:val="003B3931"/>
    <w:rsid w:val="003B4C79"/>
    <w:rsid w:val="003B4DA9"/>
    <w:rsid w:val="003C41A6"/>
    <w:rsid w:val="003C7A59"/>
    <w:rsid w:val="003D11F2"/>
    <w:rsid w:val="003E54D7"/>
    <w:rsid w:val="003E68DF"/>
    <w:rsid w:val="00405010"/>
    <w:rsid w:val="00406A1D"/>
    <w:rsid w:val="004134D7"/>
    <w:rsid w:val="00425168"/>
    <w:rsid w:val="0042612A"/>
    <w:rsid w:val="00431D98"/>
    <w:rsid w:val="00463176"/>
    <w:rsid w:val="004748BA"/>
    <w:rsid w:val="004831C0"/>
    <w:rsid w:val="004A6537"/>
    <w:rsid w:val="004C1CEC"/>
    <w:rsid w:val="004C3410"/>
    <w:rsid w:val="004C6792"/>
    <w:rsid w:val="004F4D14"/>
    <w:rsid w:val="004F6D2C"/>
    <w:rsid w:val="004F7227"/>
    <w:rsid w:val="005004E0"/>
    <w:rsid w:val="00503FBC"/>
    <w:rsid w:val="00512C63"/>
    <w:rsid w:val="00526ED6"/>
    <w:rsid w:val="0053119B"/>
    <w:rsid w:val="005339F8"/>
    <w:rsid w:val="005427DB"/>
    <w:rsid w:val="00545D94"/>
    <w:rsid w:val="00552E55"/>
    <w:rsid w:val="00555A3B"/>
    <w:rsid w:val="0056002E"/>
    <w:rsid w:val="00560369"/>
    <w:rsid w:val="00561870"/>
    <w:rsid w:val="00575940"/>
    <w:rsid w:val="00596F9F"/>
    <w:rsid w:val="005A4807"/>
    <w:rsid w:val="005A4F7A"/>
    <w:rsid w:val="005B1EFB"/>
    <w:rsid w:val="005B3A2F"/>
    <w:rsid w:val="005C446A"/>
    <w:rsid w:val="005D4815"/>
    <w:rsid w:val="005E2317"/>
    <w:rsid w:val="005F616F"/>
    <w:rsid w:val="006132C7"/>
    <w:rsid w:val="00614FA8"/>
    <w:rsid w:val="00621D1F"/>
    <w:rsid w:val="00632AA8"/>
    <w:rsid w:val="006349E5"/>
    <w:rsid w:val="006369EE"/>
    <w:rsid w:val="006540DE"/>
    <w:rsid w:val="00661AB0"/>
    <w:rsid w:val="006677CB"/>
    <w:rsid w:val="006679D8"/>
    <w:rsid w:val="006873CD"/>
    <w:rsid w:val="006B4B0B"/>
    <w:rsid w:val="006B4EC8"/>
    <w:rsid w:val="006C03D6"/>
    <w:rsid w:val="006E768A"/>
    <w:rsid w:val="006E7F35"/>
    <w:rsid w:val="006F1AF5"/>
    <w:rsid w:val="006F74ED"/>
    <w:rsid w:val="007070A9"/>
    <w:rsid w:val="00707AF1"/>
    <w:rsid w:val="00716AB7"/>
    <w:rsid w:val="00740E7F"/>
    <w:rsid w:val="00744EBE"/>
    <w:rsid w:val="00757489"/>
    <w:rsid w:val="00763C27"/>
    <w:rsid w:val="007669AC"/>
    <w:rsid w:val="00774715"/>
    <w:rsid w:val="00777436"/>
    <w:rsid w:val="00782388"/>
    <w:rsid w:val="007947B0"/>
    <w:rsid w:val="007A219D"/>
    <w:rsid w:val="007A5937"/>
    <w:rsid w:val="007B65A4"/>
    <w:rsid w:val="007C5E8C"/>
    <w:rsid w:val="007D7914"/>
    <w:rsid w:val="007E29C8"/>
    <w:rsid w:val="007E4166"/>
    <w:rsid w:val="007F314B"/>
    <w:rsid w:val="00801F73"/>
    <w:rsid w:val="0080734C"/>
    <w:rsid w:val="008171F1"/>
    <w:rsid w:val="0082049C"/>
    <w:rsid w:val="00847FFC"/>
    <w:rsid w:val="00852F6F"/>
    <w:rsid w:val="0085587A"/>
    <w:rsid w:val="00872328"/>
    <w:rsid w:val="008A4F8F"/>
    <w:rsid w:val="008A549D"/>
    <w:rsid w:val="008B2148"/>
    <w:rsid w:val="008B7C1D"/>
    <w:rsid w:val="008C3930"/>
    <w:rsid w:val="008D2AC7"/>
    <w:rsid w:val="008E1600"/>
    <w:rsid w:val="008E4B92"/>
    <w:rsid w:val="008E7118"/>
    <w:rsid w:val="008F4E92"/>
    <w:rsid w:val="009048F8"/>
    <w:rsid w:val="00916CB7"/>
    <w:rsid w:val="0092442B"/>
    <w:rsid w:val="00925B80"/>
    <w:rsid w:val="0093385C"/>
    <w:rsid w:val="00933908"/>
    <w:rsid w:val="00936DA3"/>
    <w:rsid w:val="009845DD"/>
    <w:rsid w:val="00991CB6"/>
    <w:rsid w:val="009967B3"/>
    <w:rsid w:val="009A2045"/>
    <w:rsid w:val="009A5D00"/>
    <w:rsid w:val="009B5B4A"/>
    <w:rsid w:val="009C19BE"/>
    <w:rsid w:val="009C2195"/>
    <w:rsid w:val="009C6E6C"/>
    <w:rsid w:val="009C7C30"/>
    <w:rsid w:val="009D4152"/>
    <w:rsid w:val="009E30E8"/>
    <w:rsid w:val="009E6F0D"/>
    <w:rsid w:val="009E7CCB"/>
    <w:rsid w:val="009F5B04"/>
    <w:rsid w:val="00A145E0"/>
    <w:rsid w:val="00A147C7"/>
    <w:rsid w:val="00A1534F"/>
    <w:rsid w:val="00A20833"/>
    <w:rsid w:val="00A342BB"/>
    <w:rsid w:val="00A36AB2"/>
    <w:rsid w:val="00A418E6"/>
    <w:rsid w:val="00A63CB2"/>
    <w:rsid w:val="00A8504D"/>
    <w:rsid w:val="00AA0EC5"/>
    <w:rsid w:val="00AA27CB"/>
    <w:rsid w:val="00AA78DF"/>
    <w:rsid w:val="00AA7A98"/>
    <w:rsid w:val="00AB432B"/>
    <w:rsid w:val="00AC4ED6"/>
    <w:rsid w:val="00AC6253"/>
    <w:rsid w:val="00AD4EBF"/>
    <w:rsid w:val="00AD5152"/>
    <w:rsid w:val="00AE4784"/>
    <w:rsid w:val="00B06B63"/>
    <w:rsid w:val="00B07AD8"/>
    <w:rsid w:val="00B20328"/>
    <w:rsid w:val="00B21F10"/>
    <w:rsid w:val="00B24A08"/>
    <w:rsid w:val="00B411B8"/>
    <w:rsid w:val="00B43160"/>
    <w:rsid w:val="00B46BD8"/>
    <w:rsid w:val="00B507A9"/>
    <w:rsid w:val="00B57317"/>
    <w:rsid w:val="00B73F7D"/>
    <w:rsid w:val="00B943F1"/>
    <w:rsid w:val="00B95BE4"/>
    <w:rsid w:val="00B9679E"/>
    <w:rsid w:val="00BC1230"/>
    <w:rsid w:val="00BD4C12"/>
    <w:rsid w:val="00BE4AE1"/>
    <w:rsid w:val="00C03E6D"/>
    <w:rsid w:val="00C20B5C"/>
    <w:rsid w:val="00C215AE"/>
    <w:rsid w:val="00C2477E"/>
    <w:rsid w:val="00C25819"/>
    <w:rsid w:val="00C275A0"/>
    <w:rsid w:val="00C30D1B"/>
    <w:rsid w:val="00C471A2"/>
    <w:rsid w:val="00C477C7"/>
    <w:rsid w:val="00C57DF8"/>
    <w:rsid w:val="00C73522"/>
    <w:rsid w:val="00C92D51"/>
    <w:rsid w:val="00C97643"/>
    <w:rsid w:val="00CA6ECB"/>
    <w:rsid w:val="00CB4FE3"/>
    <w:rsid w:val="00CB6933"/>
    <w:rsid w:val="00CC368D"/>
    <w:rsid w:val="00D019BC"/>
    <w:rsid w:val="00D0751A"/>
    <w:rsid w:val="00D2054F"/>
    <w:rsid w:val="00D305D1"/>
    <w:rsid w:val="00D309C7"/>
    <w:rsid w:val="00D517BD"/>
    <w:rsid w:val="00D62385"/>
    <w:rsid w:val="00D6485C"/>
    <w:rsid w:val="00D81DBC"/>
    <w:rsid w:val="00D92F73"/>
    <w:rsid w:val="00DA3F7B"/>
    <w:rsid w:val="00DA476D"/>
    <w:rsid w:val="00DB151E"/>
    <w:rsid w:val="00DB3BF1"/>
    <w:rsid w:val="00DD3C61"/>
    <w:rsid w:val="00DD6493"/>
    <w:rsid w:val="00DE06DC"/>
    <w:rsid w:val="00DE0EC2"/>
    <w:rsid w:val="00DF14C9"/>
    <w:rsid w:val="00E00F26"/>
    <w:rsid w:val="00E16332"/>
    <w:rsid w:val="00E20706"/>
    <w:rsid w:val="00E24648"/>
    <w:rsid w:val="00E30241"/>
    <w:rsid w:val="00E31C15"/>
    <w:rsid w:val="00E35E7E"/>
    <w:rsid w:val="00E46EC1"/>
    <w:rsid w:val="00E47504"/>
    <w:rsid w:val="00E67ED7"/>
    <w:rsid w:val="00EA12DA"/>
    <w:rsid w:val="00EB1697"/>
    <w:rsid w:val="00EB389E"/>
    <w:rsid w:val="00EB4D87"/>
    <w:rsid w:val="00EC52A5"/>
    <w:rsid w:val="00EC6CF7"/>
    <w:rsid w:val="00ED3DCC"/>
    <w:rsid w:val="00EE558E"/>
    <w:rsid w:val="00EE66F9"/>
    <w:rsid w:val="00EF02A2"/>
    <w:rsid w:val="00F03259"/>
    <w:rsid w:val="00F04D44"/>
    <w:rsid w:val="00F12F1C"/>
    <w:rsid w:val="00F248EF"/>
    <w:rsid w:val="00F355F9"/>
    <w:rsid w:val="00F50D82"/>
    <w:rsid w:val="00F804B5"/>
    <w:rsid w:val="00FB251C"/>
    <w:rsid w:val="00FC4C58"/>
    <w:rsid w:val="00FC51ED"/>
    <w:rsid w:val="00FD529D"/>
    <w:rsid w:val="00FE375A"/>
    <w:rsid w:val="00FE6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37148E-9702-4E52-9A4F-DD6E8137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4D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link w:val="Akapitzlist"/>
    <w:uiPriority w:val="34"/>
    <w:qFormat/>
    <w:locked/>
    <w:rsid w:val="008B214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AD10-255F-4B49-9B9F-CFEBCCCD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28</Pages>
  <Words>10789</Words>
  <Characters>64740</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68</cp:revision>
  <cp:lastPrinted>2018-06-08T07:17:00Z</cp:lastPrinted>
  <dcterms:created xsi:type="dcterms:W3CDTF">2018-02-07T14:28:00Z</dcterms:created>
  <dcterms:modified xsi:type="dcterms:W3CDTF">2018-07-09T13:17:00Z</dcterms:modified>
</cp:coreProperties>
</file>