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 xml:space="preserve">tekst jednolity  Dz. U. z 2019 r. poz. 1843 z </w:t>
      </w:r>
      <w:proofErr w:type="spellStart"/>
      <w:r w:rsidR="00537DC7" w:rsidRPr="00537DC7">
        <w:rPr>
          <w:rFonts w:ascii="Times New Roman" w:hAnsi="Times New Roman" w:cs="Times New Roman"/>
          <w:sz w:val="22"/>
          <w:szCs w:val="22"/>
        </w:rPr>
        <w:t>późn</w:t>
      </w:r>
      <w:proofErr w:type="spellEnd"/>
      <w:r w:rsidR="00537DC7" w:rsidRPr="00537DC7">
        <w:rPr>
          <w:rFonts w:ascii="Times New Roman" w:hAnsi="Times New Roman" w:cs="Times New Roman"/>
          <w:sz w:val="22"/>
          <w:szCs w:val="22"/>
        </w:rPr>
        <w:t xml:space="preserve">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551F4036"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DB407F">
        <w:rPr>
          <w:rFonts w:ascii="Times New Roman" w:eastAsia="Calibri" w:hAnsi="Times New Roman" w:cs="Times New Roman"/>
          <w:bCs/>
          <w:color w:val="auto"/>
          <w:kern w:val="24"/>
          <w:sz w:val="22"/>
          <w:szCs w:val="22"/>
          <w:lang w:bidi="ar-SA"/>
        </w:rPr>
        <w:t>1</w:t>
      </w:r>
      <w:r w:rsidR="00B67473">
        <w:rPr>
          <w:rFonts w:ascii="Times New Roman" w:eastAsia="Calibri" w:hAnsi="Times New Roman" w:cs="Times New Roman"/>
          <w:bCs/>
          <w:color w:val="auto"/>
          <w:kern w:val="24"/>
          <w:sz w:val="22"/>
          <w:szCs w:val="22"/>
          <w:lang w:bidi="ar-SA"/>
        </w:rPr>
        <w:t>9</w:t>
      </w:r>
      <w:r w:rsidR="00E901BA">
        <w:rPr>
          <w:rFonts w:ascii="Times New Roman" w:eastAsia="Calibri" w:hAnsi="Times New Roman" w:cs="Times New Roman"/>
          <w:bCs/>
          <w:color w:val="auto"/>
          <w:kern w:val="24"/>
          <w:sz w:val="22"/>
          <w:szCs w:val="22"/>
          <w:lang w:bidi="ar-SA"/>
        </w:rPr>
        <w:t xml:space="preserve"> grudnia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201</w:t>
      </w:r>
      <w:r w:rsidR="0038148F" w:rsidRPr="00BE1FA4">
        <w:rPr>
          <w:rFonts w:ascii="Times New Roman" w:eastAsia="Calibri" w:hAnsi="Times New Roman" w:cs="Times New Roman"/>
          <w:bCs/>
          <w:color w:val="auto"/>
          <w:kern w:val="24"/>
          <w:sz w:val="22"/>
          <w:szCs w:val="22"/>
          <w:lang w:bidi="ar-SA"/>
        </w:rPr>
        <w:t>9</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B67473" w:rsidRDefault="0038148F" w:rsidP="00064892">
      <w:pPr>
        <w:widowControl/>
        <w:tabs>
          <w:tab w:val="left" w:pos="0"/>
        </w:tabs>
        <w:jc w:val="both"/>
        <w:rPr>
          <w:rFonts w:ascii="Times New Roman" w:eastAsia="Times New Roman" w:hAnsi="Times New Roman" w:cs="Times New Roman"/>
          <w:color w:val="FF0000"/>
          <w:sz w:val="22"/>
          <w:szCs w:val="22"/>
          <w:lang w:bidi="ar-SA"/>
        </w:rPr>
      </w:pPr>
      <w:r w:rsidRPr="00B67473">
        <w:rPr>
          <w:rFonts w:ascii="Times New Roman" w:eastAsia="Times New Roman" w:hAnsi="Times New Roman" w:cs="Times New Roman"/>
          <w:color w:val="auto"/>
          <w:sz w:val="22"/>
          <w:szCs w:val="22"/>
          <w:lang w:bidi="ar-SA"/>
        </w:rPr>
        <w:t>tel. (22) 328 60 01; fax. (22) 328 60 50</w:t>
      </w:r>
      <w:r w:rsidRPr="00B67473">
        <w:rPr>
          <w:rFonts w:ascii="Times New Roman" w:eastAsia="Times New Roman" w:hAnsi="Times New Roman" w:cs="Times New Roman"/>
          <w:color w:val="auto"/>
          <w:sz w:val="22"/>
          <w:szCs w:val="22"/>
          <w:lang w:bidi="ar-SA"/>
        </w:rPr>
        <w:br/>
      </w:r>
      <w:hyperlink r:id="rId7" w:history="1">
        <w:r w:rsidRPr="00B67473">
          <w:rPr>
            <w:rFonts w:ascii="Times New Roman" w:eastAsia="Times New Roman" w:hAnsi="Times New Roman" w:cs="Times New Roman"/>
            <w:color w:val="auto"/>
            <w:sz w:val="22"/>
            <w:szCs w:val="22"/>
            <w:lang w:bidi="ar-SA"/>
          </w:rPr>
          <w:t>www.igbmazovia.pl</w:t>
        </w:r>
      </w:hyperlink>
      <w:r w:rsidRPr="00B67473">
        <w:rPr>
          <w:rFonts w:ascii="Times New Roman" w:eastAsia="Times New Roman" w:hAnsi="Times New Roman" w:cs="Times New Roman"/>
          <w:color w:val="auto"/>
          <w:sz w:val="22"/>
          <w:szCs w:val="22"/>
          <w:lang w:bidi="ar-SA"/>
        </w:rPr>
        <w:t>,</w:t>
      </w:r>
      <w:r w:rsidRPr="00B67473">
        <w:rPr>
          <w:rFonts w:ascii="Times New Roman" w:eastAsia="Times New Roman" w:hAnsi="Times New Roman" w:cs="Times New Roman"/>
          <w:color w:val="FF0000"/>
          <w:sz w:val="22"/>
          <w:szCs w:val="22"/>
          <w:lang w:bidi="ar-SA"/>
        </w:rPr>
        <w:t xml:space="preserve"> </w:t>
      </w:r>
      <w:r w:rsidRPr="00B67473">
        <w:rPr>
          <w:rFonts w:ascii="Times New Roman" w:eastAsia="Times New Roman" w:hAnsi="Times New Roman" w:cs="Times New Roman"/>
          <w:color w:val="auto"/>
          <w:sz w:val="22"/>
          <w:szCs w:val="22"/>
          <w:lang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 xml:space="preserve">tekst jednolity  tj. Dz. U. z 2019 r., poz. 1843 z </w:t>
      </w:r>
      <w:proofErr w:type="spellStart"/>
      <w:r w:rsidR="008F3E7D" w:rsidRPr="00A00D6F">
        <w:rPr>
          <w:sz w:val="22"/>
          <w:szCs w:val="22"/>
        </w:rPr>
        <w:t>późn</w:t>
      </w:r>
      <w:proofErr w:type="spellEnd"/>
      <w:r w:rsidR="008F3E7D" w:rsidRPr="00A00D6F">
        <w:rPr>
          <w:sz w:val="22"/>
          <w:szCs w:val="22"/>
        </w:rPr>
        <w:t xml:space="preserve">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 xml:space="preserve">Dz. U. z 2018 r., poz. 1986 z </w:t>
      </w:r>
      <w:proofErr w:type="spellStart"/>
      <w:r w:rsidR="005371AC" w:rsidRPr="006B006F">
        <w:rPr>
          <w:rFonts w:ascii="Times New Roman" w:eastAsia="Times New Roman" w:hAnsi="Times New Roman" w:cs="Times New Roman"/>
          <w:sz w:val="22"/>
          <w:szCs w:val="22"/>
          <w:lang w:bidi="ar-SA"/>
        </w:rPr>
        <w:t>późn</w:t>
      </w:r>
      <w:proofErr w:type="spellEnd"/>
      <w:r w:rsidR="005371AC" w:rsidRPr="006B006F">
        <w:rPr>
          <w:rFonts w:ascii="Times New Roman" w:eastAsia="Times New Roman" w:hAnsi="Times New Roman" w:cs="Times New Roman"/>
          <w:sz w:val="22"/>
          <w:szCs w:val="22"/>
          <w:lang w:bidi="ar-SA"/>
        </w:rPr>
        <w:t xml:space="preserve">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w:t>
      </w:r>
      <w:proofErr w:type="spellStart"/>
      <w:r w:rsidR="005371AC">
        <w:rPr>
          <w:rFonts w:ascii="Times New Roman" w:hAnsi="Times New Roman" w:cs="Times New Roman"/>
          <w:sz w:val="22"/>
          <w:szCs w:val="22"/>
        </w:rPr>
        <w:t>poz</w:t>
      </w:r>
      <w:proofErr w:type="spellEnd"/>
      <w:r w:rsidR="005371AC">
        <w:rPr>
          <w:rFonts w:ascii="Times New Roman" w:hAnsi="Times New Roman" w:cs="Times New Roman"/>
          <w:sz w:val="22"/>
          <w:szCs w:val="22"/>
        </w:rPr>
        <w:t xml:space="preserve"> 553 z </w:t>
      </w:r>
      <w:proofErr w:type="spellStart"/>
      <w:r w:rsidR="005371AC">
        <w:rPr>
          <w:rFonts w:ascii="Times New Roman" w:hAnsi="Times New Roman" w:cs="Times New Roman"/>
          <w:sz w:val="22"/>
          <w:szCs w:val="22"/>
        </w:rPr>
        <w:t>późn</w:t>
      </w:r>
      <w:proofErr w:type="spellEnd"/>
      <w:r w:rsidR="005371AC">
        <w:rPr>
          <w:rFonts w:ascii="Times New Roman" w:hAnsi="Times New Roman" w:cs="Times New Roman"/>
          <w:sz w:val="22"/>
          <w:szCs w:val="22"/>
        </w:rPr>
        <w:t>.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w:t>
      </w:r>
      <w:proofErr w:type="spellStart"/>
      <w:r w:rsidRPr="00AA0E20">
        <w:t>Pzp</w:t>
      </w:r>
      <w:proofErr w:type="spellEnd"/>
      <w:r w:rsidRPr="00AA0E20">
        <w:t xml:space="preserve">”) </w:t>
      </w:r>
      <w:r w:rsidR="00A77D57" w:rsidRPr="00A77D57">
        <w:t xml:space="preserve">”), w szczególności przepisów Działu III, rozdział 6 ustawy </w:t>
      </w:r>
      <w:proofErr w:type="spellStart"/>
      <w:r w:rsidR="00A77D57" w:rsidRPr="00A77D57">
        <w:t>Pzp</w:t>
      </w:r>
      <w:proofErr w:type="spellEnd"/>
      <w:r w:rsidR="00A77D57" w:rsidRPr="00A77D57">
        <w:t>.</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51F63BC5"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r w:rsidR="00F01D74">
        <w:rPr>
          <w:rFonts w:ascii="Times New Roman" w:eastAsiaTheme="minorHAnsi" w:hAnsi="Times New Roman" w:cs="Times New Roman"/>
          <w:b/>
          <w:i/>
          <w:color w:val="auto"/>
          <w:sz w:val="22"/>
          <w:szCs w:val="22"/>
          <w:lang w:eastAsia="en-US" w:bidi="ar-SA"/>
        </w:rPr>
        <w:t xml:space="preserve">. </w:t>
      </w:r>
      <w:r w:rsidR="00F01D74" w:rsidRPr="00F01D74">
        <w:rPr>
          <w:rFonts w:ascii="Times New Roman" w:eastAsiaTheme="minorHAnsi" w:hAnsi="Times New Roman" w:cs="Times New Roman"/>
          <w:color w:val="auto"/>
          <w:sz w:val="22"/>
          <w:szCs w:val="22"/>
          <w:lang w:eastAsia="en-US" w:bidi="ar-SA"/>
        </w:rPr>
        <w:t xml:space="preserve">Częstotliwość </w:t>
      </w:r>
      <w:r w:rsidR="00F01D74" w:rsidRPr="00F01D74">
        <w:rPr>
          <w:rFonts w:ascii="Times New Roman" w:hAnsi="Times New Roman" w:cs="Times New Roman"/>
          <w:sz w:val="22"/>
          <w:szCs w:val="22"/>
        </w:rPr>
        <w:t>odbioru poczty z poszczególnych placówek</w:t>
      </w:r>
      <w:r w:rsidR="00F01D74">
        <w:rPr>
          <w:rFonts w:ascii="Times New Roman" w:hAnsi="Times New Roman" w:cs="Times New Roman"/>
          <w:sz w:val="22"/>
          <w:szCs w:val="22"/>
        </w:rPr>
        <w:t xml:space="preserve"> określa </w:t>
      </w:r>
      <w:r w:rsidR="00F01D74" w:rsidRPr="00F01D74">
        <w:rPr>
          <w:rFonts w:ascii="Times New Roman" w:hAnsi="Times New Roman" w:cs="Times New Roman"/>
          <w:b/>
          <w:i/>
          <w:sz w:val="22"/>
          <w:szCs w:val="22"/>
        </w:rPr>
        <w:t>Załącznik Nr 8</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3D5FC8">
      <w:pPr>
        <w:widowControl/>
        <w:numPr>
          <w:ilvl w:val="0"/>
          <w:numId w:val="43"/>
        </w:numPr>
        <w:ind w:left="425" w:hanging="425"/>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3EDEAC91" w14:textId="46793C6E" w:rsidR="00537DC7" w:rsidRPr="00790380"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Nadanie przesyłek następować będzie w dniu ich odebrania prz</w:t>
      </w:r>
      <w:r>
        <w:rPr>
          <w:rFonts w:ascii="Times New Roman" w:eastAsiaTheme="minorHAnsi" w:hAnsi="Times New Roman" w:cs="Times New Roman"/>
          <w:color w:val="auto"/>
          <w:sz w:val="22"/>
          <w:szCs w:val="22"/>
          <w:lang w:eastAsia="en-US" w:bidi="ar-SA"/>
        </w:rPr>
        <w:t xml:space="preserve">ez Wykonawcę pod wskazany adres. </w:t>
      </w:r>
      <w:r w:rsidRPr="00537DC7">
        <w:rPr>
          <w:rFonts w:ascii="Times New Roman" w:eastAsiaTheme="minorHAnsi" w:hAnsi="Times New Roman" w:cs="Times New Roman"/>
          <w:color w:val="auto"/>
          <w:sz w:val="22"/>
          <w:szCs w:val="22"/>
          <w:lang w:eastAsia="en-US" w:bidi="ar-SA"/>
        </w:rPr>
        <w:t xml:space="preserve"> </w:t>
      </w:r>
      <w:r w:rsidR="003D5FC8" w:rsidRPr="00790380">
        <w:rPr>
          <w:rFonts w:ascii="Times New Roman" w:hAnsi="Times New Roman" w:cs="Times New Roman"/>
          <w:iCs/>
          <w:color w:val="0D0D0D" w:themeColor="text1" w:themeTint="F2"/>
        </w:rPr>
        <w:t xml:space="preserve">W przypadku uzasadnionych zastrzeżeń w stosunku do przekazanych przesyłek (np. nieprawidłowe 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że nadanie przesyłek przez Wykonawcę nastąpi w dniu następnym lub po całkowitym usunięciu zastrzeżeń przez Zamawiającego </w:t>
      </w:r>
    </w:p>
    <w:p w14:paraId="33C82CD1" w14:textId="77777777" w:rsidR="00790380" w:rsidRPr="00537DC7"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6C99A85D"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w:t>
      </w:r>
      <w:r w:rsidR="00790380" w:rsidRPr="00790380">
        <w:rPr>
          <w:rFonts w:ascii="Times New Roman" w:eastAsiaTheme="minorHAnsi" w:hAnsi="Times New Roman" w:cs="Times New Roman"/>
          <w:b/>
          <w:color w:val="auto"/>
          <w:sz w:val="22"/>
          <w:szCs w:val="22"/>
          <w:lang w:eastAsia="en-US" w:bidi="ar-SA"/>
        </w:rPr>
        <w:t>21</w:t>
      </w:r>
      <w:r w:rsidRPr="00790380">
        <w:rPr>
          <w:rFonts w:ascii="Times New Roman" w:eastAsiaTheme="minorHAnsi" w:hAnsi="Times New Roman" w:cs="Times New Roman"/>
          <w:b/>
          <w:color w:val="auto"/>
          <w:sz w:val="22"/>
          <w:szCs w:val="22"/>
          <w:lang w:eastAsia="en-US" w:bidi="ar-SA"/>
        </w:rPr>
        <w:t xml:space="preserve"> dni</w:t>
      </w:r>
      <w:r w:rsidRPr="00537DC7">
        <w:rPr>
          <w:rFonts w:ascii="Times New Roman" w:eastAsiaTheme="minorHAnsi" w:hAnsi="Times New Roman" w:cs="Times New Roman"/>
          <w:color w:val="auto"/>
          <w:sz w:val="22"/>
          <w:szCs w:val="22"/>
          <w:lang w:eastAsia="en-US" w:bidi="ar-SA"/>
        </w:rPr>
        <w:t xml:space="preserve">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lastRenderedPageBreak/>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w:t>
      </w:r>
      <w:proofErr w:type="spellStart"/>
      <w:r w:rsidRPr="00537DC7">
        <w:rPr>
          <w:rFonts w:ascii="Times New Roman" w:eastAsiaTheme="minorHAnsi" w:hAnsi="Times New Roman" w:cs="Times New Roman"/>
          <w:color w:val="auto"/>
          <w:sz w:val="22"/>
          <w:szCs w:val="22"/>
          <w:lang w:eastAsia="en-US" w:bidi="ar-SA"/>
        </w:rPr>
        <w:t>późn</w:t>
      </w:r>
      <w:proofErr w:type="spellEnd"/>
      <w:r w:rsidRPr="00537DC7">
        <w:rPr>
          <w:rFonts w:ascii="Times New Roman" w:eastAsiaTheme="minorHAnsi" w:hAnsi="Times New Roman" w:cs="Times New Roman"/>
          <w:color w:val="auto"/>
          <w:sz w:val="22"/>
          <w:szCs w:val="22"/>
          <w:lang w:eastAsia="en-US" w:bidi="ar-SA"/>
        </w:rPr>
        <w:t>.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 xml:space="preserve">Ustawy </w:t>
      </w:r>
      <w:proofErr w:type="spellStart"/>
      <w:r w:rsidR="000175C9" w:rsidRPr="000175C9">
        <w:rPr>
          <w:rFonts w:ascii="Times New Roman" w:hAnsi="Times New Roman" w:cs="Times New Roman"/>
          <w:sz w:val="22"/>
          <w:szCs w:val="22"/>
        </w:rPr>
        <w:t>Pzp</w:t>
      </w:r>
      <w:proofErr w:type="spellEnd"/>
      <w:r w:rsidR="000175C9" w:rsidRPr="000175C9">
        <w:rPr>
          <w:rFonts w:ascii="Times New Roman" w:hAnsi="Times New Roman" w:cs="Times New Roman"/>
          <w:sz w:val="22"/>
          <w:szCs w:val="22"/>
        </w:rPr>
        <w:t>.</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 xml:space="preserve">z </w:t>
      </w:r>
      <w:proofErr w:type="spellStart"/>
      <w:r w:rsidRPr="00A05A22">
        <w:rPr>
          <w:sz w:val="22"/>
          <w:szCs w:val="22"/>
        </w:rPr>
        <w:t>późn</w:t>
      </w:r>
      <w:proofErr w:type="spellEnd"/>
      <w:r w:rsidRPr="00A05A22">
        <w:rPr>
          <w:sz w:val="22"/>
          <w:szCs w:val="22"/>
        </w:rPr>
        <w:t>. zm.) w zakresie obrotu krajowego i zagranicznego.</w:t>
      </w:r>
      <w:r w:rsidR="008D0704">
        <w:rPr>
          <w:sz w:val="22"/>
          <w:szCs w:val="22"/>
        </w:rPr>
        <w:t xml:space="preserve"> (</w:t>
      </w:r>
      <w:r w:rsidR="008D0704" w:rsidRPr="008D0704">
        <w:rPr>
          <w:b/>
          <w:i/>
          <w:sz w:val="22"/>
          <w:szCs w:val="22"/>
          <w:u w:val="single"/>
        </w:rPr>
        <w:t xml:space="preserve">dot. część I </w:t>
      </w:r>
      <w:proofErr w:type="spellStart"/>
      <w:r w:rsidR="008D0704" w:rsidRPr="008D0704">
        <w:rPr>
          <w:b/>
          <w:i/>
          <w:sz w:val="22"/>
          <w:szCs w:val="22"/>
          <w:u w:val="single"/>
        </w:rPr>
        <w:t>i</w:t>
      </w:r>
      <w:proofErr w:type="spellEnd"/>
      <w:r w:rsidR="008D0704" w:rsidRPr="008D0704">
        <w:rPr>
          <w:b/>
          <w:i/>
          <w:sz w:val="22"/>
          <w:szCs w:val="22"/>
          <w:u w:val="single"/>
        </w:rPr>
        <w:t xml:space="preserve">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lastRenderedPageBreak/>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w:t>
      </w:r>
      <w:proofErr w:type="spellStart"/>
      <w:r w:rsidRPr="00BC7A57">
        <w:rPr>
          <w:rFonts w:eastAsia="Calibri"/>
          <w:bCs/>
          <w:color w:val="auto"/>
          <w:kern w:val="24"/>
          <w:lang w:bidi="ar-SA"/>
        </w:rPr>
        <w:t>Pzp</w:t>
      </w:r>
      <w:proofErr w:type="spellEnd"/>
      <w:r w:rsidRPr="00BC7A57">
        <w:rPr>
          <w:rFonts w:eastAsia="Calibri"/>
          <w:bCs/>
          <w:color w:val="auto"/>
          <w:kern w:val="24"/>
          <w:lang w:bidi="ar-SA"/>
        </w:rPr>
        <w:t xml:space="preserve"> lub który nie wykazał spełnienia warunków udziału w postępowaniu, o których mowa w </w:t>
      </w:r>
      <w:proofErr w:type="spellStart"/>
      <w:r w:rsidR="00BC7A57" w:rsidRPr="00BC7A57">
        <w:rPr>
          <w:rFonts w:eastAsia="Calibri"/>
          <w:bCs/>
          <w:color w:val="auto"/>
          <w:kern w:val="24"/>
          <w:lang w:bidi="ar-SA"/>
        </w:rPr>
        <w:t>roz</w:t>
      </w:r>
      <w:proofErr w:type="spellEnd"/>
      <w:r w:rsidR="00BC7A57" w:rsidRPr="00BC7A57">
        <w:rPr>
          <w:rFonts w:eastAsia="Calibri"/>
          <w:bCs/>
          <w:color w:val="auto"/>
          <w:kern w:val="24"/>
          <w:lang w:bidi="ar-SA"/>
        </w:rPr>
        <w:t>.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W przypadku, gdy Wykonawca zamierza powierzyć część zamówienia podwykonawcom, należy 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w:t>
      </w:r>
      <w:proofErr w:type="spellStart"/>
      <w:r w:rsidRPr="00AA0E20">
        <w:t>Pzp</w:t>
      </w:r>
      <w:proofErr w:type="spellEnd"/>
      <w:r w:rsidRPr="00AA0E20">
        <w:t xml:space="preserve">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000E06BE" w:rsidRPr="00AA0E20">
        <w:t>Pzp</w:t>
      </w:r>
      <w:proofErr w:type="spellEnd"/>
      <w:r w:rsidR="000E06BE" w:rsidRPr="00AA0E20">
        <w:t xml:space="preserve">,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 xml:space="preserve">z </w:t>
      </w:r>
      <w:proofErr w:type="spellStart"/>
      <w:r w:rsidRPr="00DD5FB5">
        <w:rPr>
          <w:rFonts w:ascii="Times New Roman" w:hAnsi="Times New Roman" w:cs="Times New Roman"/>
          <w:sz w:val="22"/>
          <w:szCs w:val="22"/>
        </w:rPr>
        <w:t>późn</w:t>
      </w:r>
      <w:proofErr w:type="spellEnd"/>
      <w:r w:rsidRPr="00DD5FB5">
        <w:rPr>
          <w:rFonts w:ascii="Times New Roman" w:hAnsi="Times New Roman" w:cs="Times New Roman"/>
          <w:sz w:val="22"/>
          <w:szCs w:val="22"/>
        </w:rPr>
        <w:t>.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w:t>
      </w:r>
      <w:proofErr w:type="spellStart"/>
      <w:r w:rsidRPr="00AA0E20">
        <w:t>Pzp</w:t>
      </w:r>
      <w:proofErr w:type="spellEnd"/>
      <w:r w:rsidRPr="00AA0E20">
        <w:t>,</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lastRenderedPageBreak/>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w:t>
      </w:r>
      <w:proofErr w:type="spellStart"/>
      <w:r w:rsidR="00EE38A5">
        <w:t>późn</w:t>
      </w:r>
      <w:proofErr w:type="spellEnd"/>
      <w:r w:rsidR="00EE38A5">
        <w:t xml:space="preserve">. zm.) oraz Rozporządzenia Ministra Przedsiębiorczości i Technologii zmieniające Rozporządzenie Ministra Rozwoju w sprawie 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lastRenderedPageBreak/>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4678791C"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DB407F">
        <w:rPr>
          <w:rStyle w:val="Teksttreci71"/>
          <w:b/>
          <w:bCs/>
        </w:rPr>
        <w:t>0</w:t>
      </w:r>
      <w:r w:rsidR="00E901BA">
        <w:rPr>
          <w:rStyle w:val="Teksttreci71"/>
          <w:b/>
          <w:bCs/>
        </w:rPr>
        <w:t>7</w:t>
      </w:r>
      <w:r w:rsidR="005B3FCF" w:rsidRPr="00F00941">
        <w:rPr>
          <w:rStyle w:val="Teksttreci71"/>
          <w:b/>
          <w:bCs/>
        </w:rPr>
        <w:t>.</w:t>
      </w:r>
      <w:r w:rsidR="00DB407F">
        <w:rPr>
          <w:rStyle w:val="Teksttreci71"/>
          <w:b/>
          <w:bCs/>
        </w:rPr>
        <w:t>01</w:t>
      </w:r>
      <w:r w:rsidR="005B3FCF" w:rsidRPr="00F00941">
        <w:rPr>
          <w:rStyle w:val="Teksttreci71"/>
          <w:b/>
          <w:bCs/>
        </w:rPr>
        <w:t>.20</w:t>
      </w:r>
      <w:r w:rsidR="00DB407F">
        <w:rPr>
          <w:rStyle w:val="Teksttreci71"/>
          <w:b/>
          <w:bCs/>
        </w:rPr>
        <w:t>20</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4" w:name="bookmark18"/>
      <w:r w:rsidRPr="005B3FCF">
        <w:rPr>
          <w:rStyle w:val="Nagwek12"/>
          <w:b/>
          <w:bCs/>
        </w:rPr>
        <w:t>Miejsce i termin składania i otwarcia ofert:</w:t>
      </w:r>
      <w:bookmarkEnd w:id="14"/>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2EBB5C58"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5"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CC753E">
        <w:t>0</w:t>
      </w:r>
      <w:r w:rsidR="00E901BA">
        <w:t>7</w:t>
      </w:r>
      <w:r w:rsidR="005B3FCF" w:rsidRPr="00F00941">
        <w:t>.</w:t>
      </w:r>
      <w:r w:rsidR="00CC753E">
        <w:t>01</w:t>
      </w:r>
      <w:r w:rsidR="005B3FCF" w:rsidRPr="00F00941">
        <w:t>.20</w:t>
      </w:r>
      <w:r w:rsidR="00CC753E">
        <w:t>20</w:t>
      </w:r>
      <w:r w:rsidRPr="005B3FCF">
        <w:t xml:space="preserve"> r. o godz. 10:00.</w:t>
      </w:r>
      <w:bookmarkEnd w:id="15"/>
    </w:p>
    <w:p w14:paraId="58556F2E" w14:textId="68CFA05D"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DB407F">
        <w:rPr>
          <w:rStyle w:val="Teksttreci21"/>
          <w:b/>
        </w:rPr>
        <w:t>0</w:t>
      </w:r>
      <w:r w:rsidR="00E901BA">
        <w:rPr>
          <w:rStyle w:val="Teksttreci21"/>
          <w:b/>
        </w:rPr>
        <w:t>7</w:t>
      </w:r>
      <w:r w:rsidR="005B3FCF" w:rsidRPr="00F00941">
        <w:rPr>
          <w:rStyle w:val="Teksttreci21"/>
          <w:b/>
        </w:rPr>
        <w:t>.</w:t>
      </w:r>
      <w:r w:rsidR="00DB407F">
        <w:rPr>
          <w:rStyle w:val="Teksttreci21"/>
          <w:b/>
        </w:rPr>
        <w:t>01</w:t>
      </w:r>
      <w:r w:rsidR="005B3FCF" w:rsidRPr="00F00941">
        <w:rPr>
          <w:rStyle w:val="Teksttreci21"/>
          <w:b/>
        </w:rPr>
        <w:t>.201</w:t>
      </w:r>
      <w:r w:rsidR="00DB407F">
        <w:rPr>
          <w:rStyle w:val="Teksttreci21"/>
          <w:b/>
        </w:rPr>
        <w:t>0</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lastRenderedPageBreak/>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6" w:name="bookmark20"/>
      <w:r w:rsidRPr="00AA0E20">
        <w:t>XIV. Informacje o formalnościach, jakie zostaną dopełnione po wyborze oferty w celu zawarcia umowy w sprawie zamówienia publicznego</w:t>
      </w:r>
      <w:bookmarkEnd w:id="16"/>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 xml:space="preserve">nieważnieniu postępowania w przypadku zaistnienia przesłanek określonych w art. 93 ust. 1 ustawy </w:t>
      </w:r>
      <w:proofErr w:type="spellStart"/>
      <w:r w:rsidR="000E06BE" w:rsidRPr="00AA0E20">
        <w:t>Pzp</w:t>
      </w:r>
      <w:proofErr w:type="spellEnd"/>
      <w:r w:rsidR="000E06BE" w:rsidRPr="00AA0E20">
        <w:t>.</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7" w:name="bookmark21"/>
      <w:r w:rsidRPr="00AA0E20">
        <w:t>XV. Pozostałe informacje</w:t>
      </w:r>
      <w:bookmarkEnd w:id="17"/>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lastRenderedPageBreak/>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0F16B705" w14:textId="5DAA0DD1" w:rsidR="00F01D74" w:rsidRDefault="00F01D74" w:rsidP="00F67E6E">
      <w:pPr>
        <w:pStyle w:val="Teksttreci110"/>
        <w:shd w:val="clear" w:color="auto" w:fill="auto"/>
        <w:tabs>
          <w:tab w:val="left" w:pos="284"/>
        </w:tabs>
        <w:spacing w:line="240" w:lineRule="auto"/>
        <w:ind w:firstLine="0"/>
        <w:rPr>
          <w:sz w:val="22"/>
          <w:szCs w:val="22"/>
        </w:rPr>
      </w:pPr>
      <w:r>
        <w:rPr>
          <w:sz w:val="22"/>
          <w:szCs w:val="22"/>
        </w:rPr>
        <w:t xml:space="preserve">Załącznik Nr 8- </w:t>
      </w:r>
      <w:r w:rsidRPr="00F01D74">
        <w:rPr>
          <w:sz w:val="22"/>
          <w:szCs w:val="22"/>
        </w:rPr>
        <w:t>Wykaz miejsc z częstotliwością odbioru poczty z poszczególnych placówek</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23991B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597A00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4E1F24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B182BD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56AAB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E07053"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41D00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D69F5F"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0ACB88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D301C0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9AF7A6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BF8918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9F47B8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334CC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B8E9E6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5EEB7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7C3A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DE00D6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76E961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87FAA6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4B8C2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F0D721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1DEE3C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ED41F3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ABE01A8"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65255D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FB4ABD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132406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FDDD10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BA93EC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6D94EF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B69C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D90DF3B"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D09F3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78F77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2B98AA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30847D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FB9A90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09721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E5862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575CD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2911DB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42EB0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E2826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bookmarkStart w:id="18" w:name="_GoBack"/>
      <w:bookmarkEnd w:id="18"/>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w:t>
      </w:r>
      <w:proofErr w:type="spellStart"/>
      <w:r w:rsidRPr="008C32E9">
        <w:rPr>
          <w:rFonts w:ascii="Times New Roman" w:eastAsia="Times New Roman" w:hAnsi="Times New Roman" w:cs="Times New Roman"/>
          <w:i/>
          <w:color w:val="auto"/>
          <w:sz w:val="20"/>
          <w:szCs w:val="20"/>
          <w:lang w:bidi="ar-SA"/>
        </w:rPr>
        <w:t>CEiDG</w:t>
      </w:r>
      <w:proofErr w:type="spellEnd"/>
      <w:r w:rsidRPr="008C32E9">
        <w:rPr>
          <w:rFonts w:ascii="Times New Roman" w:eastAsia="Times New Roman" w:hAnsi="Times New Roman" w:cs="Times New Roman"/>
          <w:i/>
          <w:color w:val="auto"/>
          <w:sz w:val="20"/>
          <w:szCs w:val="20"/>
          <w:lang w:bidi="ar-SA"/>
        </w:rPr>
        <w:t>)</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w:t>
      </w:r>
      <w:proofErr w:type="spellStart"/>
      <w:r w:rsidRPr="008C32E9">
        <w:rPr>
          <w:rFonts w:ascii="Times New Roman" w:eastAsia="Times New Roman" w:hAnsi="Times New Roman" w:cs="Times New Roman"/>
          <w:b/>
          <w:color w:val="auto"/>
          <w:sz w:val="22"/>
          <w:szCs w:val="22"/>
          <w:lang w:bidi="ar-SA"/>
        </w:rPr>
        <w:t>Pzp</w:t>
      </w:r>
      <w:proofErr w:type="spellEnd"/>
      <w:r w:rsidRPr="008C32E9">
        <w:rPr>
          <w:rFonts w:ascii="Times New Roman" w:eastAsia="Times New Roman" w:hAnsi="Times New Roman" w:cs="Times New Roman"/>
          <w:b/>
          <w:color w:val="auto"/>
          <w:sz w:val="22"/>
          <w:szCs w:val="22"/>
          <w:lang w:bidi="ar-SA"/>
        </w:rPr>
        <w:t xml:space="preserve">),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w:t>
      </w:r>
      <w:proofErr w:type="spellStart"/>
      <w:r w:rsidRPr="008C32E9">
        <w:rPr>
          <w:rFonts w:ascii="Times New Roman" w:eastAsia="Times New Roman" w:hAnsi="Times New Roman" w:cs="Times New Roman"/>
          <w:color w:val="auto"/>
          <w:sz w:val="22"/>
          <w:szCs w:val="22"/>
          <w:lang w:bidi="ar-SA"/>
        </w:rPr>
        <w:t>ych</w:t>
      </w:r>
      <w:proofErr w:type="spellEnd"/>
      <w:r w:rsidRPr="008C32E9">
        <w:rPr>
          <w:rFonts w:ascii="Times New Roman" w:eastAsia="Times New Roman" w:hAnsi="Times New Roman" w:cs="Times New Roman"/>
          <w:color w:val="auto"/>
          <w:sz w:val="22"/>
          <w:szCs w:val="22"/>
          <w:lang w:bidi="ar-SA"/>
        </w:rPr>
        <w:t xml:space="preserve">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w:t>
      </w:r>
      <w:proofErr w:type="spellStart"/>
      <w:r w:rsidRPr="004C2E7B">
        <w:rPr>
          <w:rFonts w:ascii="Times New Roman" w:eastAsia="Times New Roman" w:hAnsi="Times New Roman" w:cs="Times New Roman"/>
          <w:i/>
          <w:color w:val="auto"/>
          <w:sz w:val="20"/>
          <w:szCs w:val="20"/>
          <w:lang w:eastAsia="en-US" w:bidi="ar-SA"/>
        </w:rPr>
        <w:t>CEiDG</w:t>
      </w:r>
      <w:proofErr w:type="spellEnd"/>
      <w:r w:rsidRPr="004C2E7B">
        <w:rPr>
          <w:rFonts w:ascii="Times New Roman" w:eastAsia="Times New Roman" w:hAnsi="Times New Roman" w:cs="Times New Roman"/>
          <w:i/>
          <w:color w:val="auto"/>
          <w:sz w:val="20"/>
          <w:szCs w:val="20"/>
          <w:lang w:eastAsia="en-US" w:bidi="ar-SA"/>
        </w:rPr>
        <w:t>)</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 xml:space="preserve">),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Oświadczam, że nie podlegam wykluczeniu z postępowania na podstawie art. 24 ust 1 pkt 12-23 ustawy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 xml:space="preserve">fakultatywne podstawy wykluczenia wykonawcy określone w art. 24 ust. 5 pkt. 1, </w:t>
      </w:r>
      <w:proofErr w:type="spellStart"/>
      <w:r w:rsidRPr="004C2E7B">
        <w:rPr>
          <w:rFonts w:ascii="Times New Roman" w:eastAsia="Times New Roman" w:hAnsi="Times New Roman" w:cs="Times New Roman"/>
          <w:b/>
          <w:color w:val="auto"/>
          <w:sz w:val="22"/>
          <w:szCs w:val="22"/>
          <w:lang w:bidi="ar-SA"/>
        </w:rPr>
        <w:t>Pzp</w:t>
      </w:r>
      <w:proofErr w:type="spellEnd"/>
      <w:r w:rsidRPr="004C2E7B">
        <w:rPr>
          <w:rFonts w:ascii="Times New Roman" w:eastAsia="Times New Roman" w:hAnsi="Times New Roman" w:cs="Times New Roman"/>
          <w:b/>
          <w:color w:val="auto"/>
          <w:sz w:val="22"/>
          <w:szCs w:val="22"/>
          <w:lang w:bidi="ar-SA"/>
        </w:rPr>
        <w:t xml:space="preserve">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w:t>
      </w:r>
      <w:proofErr w:type="spellStart"/>
      <w:r w:rsidR="007C7B62">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 xml:space="preserve">Oświadczam, że nie podlegam wykluczeniu z postępowania na podstawie art. 24 ust. 5 pkt 1ustawy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 xml:space="preserve">(podać mającą zastosowanie podstawę wykluczenia spośród wymienionych w art. 24 ust. 1 pkt 13-14, 16-20 lub art. 24 ust. 5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na którego/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zasoby powołuję się w niniejszym postępowaniu, tj.: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 xml:space="preserve">[UWAGA: zastosować tylko wtedy, gdy zamawiający przewidział możliwość, o której mowa w art. 25a ust. 5 pkt 2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będącego/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podwykonawcą/</w:t>
      </w:r>
      <w:proofErr w:type="spellStart"/>
      <w:r w:rsidRPr="004C2E7B">
        <w:rPr>
          <w:rFonts w:ascii="Times New Roman" w:eastAsia="Times New Roman" w:hAnsi="Times New Roman" w:cs="Times New Roman"/>
          <w:color w:val="auto"/>
          <w:sz w:val="22"/>
          <w:szCs w:val="22"/>
          <w:lang w:eastAsia="en-US" w:bidi="ar-SA"/>
        </w:rPr>
        <w:t>ami</w:t>
      </w:r>
      <w:proofErr w:type="spellEnd"/>
      <w:r w:rsidRPr="004C2E7B">
        <w:rPr>
          <w:rFonts w:ascii="Times New Roman" w:eastAsia="Times New Roman" w:hAnsi="Times New Roman" w:cs="Times New Roman"/>
          <w:color w:val="auto"/>
          <w:sz w:val="22"/>
          <w:szCs w:val="22"/>
          <w:lang w:eastAsia="en-US" w:bidi="ar-SA"/>
        </w:rPr>
        <w:t xml:space="preserve">: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31961C48" w14:textId="5DDCE1CF" w:rsidR="004C2E7B" w:rsidRPr="004C2E7B" w:rsidRDefault="004C2E7B" w:rsidP="00790380">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736DB608"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Pr>
          <w:rFonts w:ascii="Times New Roman" w:eastAsia="Times New Roman" w:hAnsi="Times New Roman" w:cs="Times New Roman"/>
          <w:b/>
          <w:bCs/>
          <w:i/>
          <w:sz w:val="22"/>
          <w:szCs w:val="22"/>
          <w:lang w:bidi="ar-SA"/>
        </w:rPr>
        <w:t>7</w:t>
      </w:r>
      <w:r w:rsidR="003D5FC8">
        <w:rPr>
          <w:rFonts w:ascii="Times New Roman" w:eastAsia="Times New Roman" w:hAnsi="Times New Roman" w:cs="Times New Roman"/>
          <w:b/>
          <w:bCs/>
          <w:i/>
          <w:sz w:val="22"/>
          <w:szCs w:val="22"/>
          <w:lang w:bidi="ar-SA"/>
        </w:rPr>
        <w:t xml:space="preserve"> </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 xml:space="preserve">tekst jednolity  Dz. U. z 2019 r. poz. 1843 z </w:t>
      </w:r>
      <w:proofErr w:type="spellStart"/>
      <w:r w:rsidR="008E04CC" w:rsidRPr="00537DC7">
        <w:rPr>
          <w:sz w:val="22"/>
          <w:szCs w:val="22"/>
        </w:rPr>
        <w:t>późn</w:t>
      </w:r>
      <w:proofErr w:type="spellEnd"/>
      <w:r w:rsidR="008E04CC" w:rsidRPr="00537DC7">
        <w:rPr>
          <w:sz w:val="22"/>
          <w:szCs w:val="22"/>
        </w:rPr>
        <w:t xml:space="preserve">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7F50F9B7" w14:textId="77777777" w:rsidR="00165E46" w:rsidRPr="00165E46" w:rsidRDefault="00165E46" w:rsidP="00A83660">
      <w:pPr>
        <w:pStyle w:val="Akapitzlist1"/>
        <w:numPr>
          <w:ilvl w:val="0"/>
          <w:numId w:val="62"/>
        </w:numPr>
        <w:tabs>
          <w:tab w:val="left" w:pos="426"/>
        </w:tabs>
        <w:ind w:left="426" w:hanging="426"/>
        <w:rPr>
          <w:color w:val="C00000"/>
        </w:rPr>
      </w:pPr>
      <w:r w:rsidRPr="00165E46">
        <w:rPr>
          <w:color w:val="C00000"/>
        </w:rPr>
        <w:t xml:space="preserve">Realizacja usług objętych przedmiotem umowy doręczanie przesyłek adresatom będzie odbywało się na zasadach, warunkach i w terminach określonych w Regulaminach obowiązujących u Wykonawcy. </w:t>
      </w:r>
    </w:p>
    <w:p w14:paraId="50BDFA48" w14:textId="02FB574E"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t xml:space="preserve">Nadanie przesyłek przyjętych do wysłania będzie każdorazowo dokumentowane przez </w:t>
      </w:r>
      <w:r w:rsidRPr="004164BA">
        <w:lastRenderedPageBreak/>
        <w:t>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34F12A3D"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r>
      <w:r w:rsidR="00790380" w:rsidRPr="00165E46">
        <w:rPr>
          <w:color w:val="C00000"/>
        </w:rPr>
        <w:t>w przypadku przesyłek rejestrowanych i paczek - chwilę wydania Zamawiającemu dowodu nadania przesyłki potwierdzonego przez placówkę pocztową</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57C08AFD"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w:t>
      </w:r>
      <w:r w:rsidR="00790380" w:rsidRPr="00165E46">
        <w:rPr>
          <w:color w:val="C00000"/>
          <w:sz w:val="22"/>
          <w:szCs w:val="22"/>
        </w:rPr>
        <w:t>Termin do odbioru przesyłki wynosi 14 dni kalendarzowych, licząc od dnia następnego po dniu pozostawienia adresatowi awizo. Dopuszcza się możliwość elektronicznego powiadomienia o awizowaniu przesyłki w formie e-mail</w:t>
      </w:r>
      <w:r w:rsidR="00790380" w:rsidRPr="0085556C">
        <w:rPr>
          <w:sz w:val="22"/>
          <w:szCs w:val="22"/>
        </w:rPr>
        <w:t>.</w:t>
      </w:r>
      <w:r w:rsidRPr="004164BA">
        <w:rPr>
          <w:sz w:val="22"/>
          <w:szCs w:val="22"/>
        </w:rPr>
        <w:t xml:space="preserve"> W czasie trwania wskazanego powyżej </w:t>
      </w:r>
      <w:r w:rsidRPr="004164BA">
        <w:rPr>
          <w:sz w:val="22"/>
          <w:szCs w:val="22"/>
        </w:rPr>
        <w:lastRenderedPageBreak/>
        <w:t xml:space="preserve">terminu przesyłka może 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17231810"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r w:rsidR="00165E46">
        <w:rPr>
          <w:sz w:val="22"/>
          <w:szCs w:val="22"/>
        </w:rPr>
        <w:t xml:space="preserve"> </w:t>
      </w:r>
      <w:r w:rsidR="00165E46" w:rsidRPr="00165E46">
        <w:rPr>
          <w:color w:val="C00000"/>
          <w:sz w:val="22"/>
          <w:szCs w:val="22"/>
        </w:rPr>
        <w:t>w cenie aktualnie obowiązującego cennika.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165E46" w:rsidRDefault="008B6774"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Reklamacje z tytułu niewykonania lub nienależytego wykonania usługi Zamawiający może zgłosić Wykonawcy po upływie 14 dni roboczych od nadania przesyłki, nie później jednak niż w ciągu 12 miesięcy od jej nadania. Wszelkie reklamacje będą uwzględniane w terminach i na zasadach określonych postanowieniami ustawy z dnia 23 listopada 2012 r. Prawo pocztowe oraz stosownych regulaminów obowiązujących Wykonawcę.</w:t>
      </w:r>
    </w:p>
    <w:p w14:paraId="6ECE390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Raport ze wskazaniem ilości i rodzaju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 </w:t>
      </w:r>
    </w:p>
    <w:p w14:paraId="63236E5E" w14:textId="6B491C43"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484F023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Wykonawca zobowiązuje się zapewnić Zamawiającemu możliwość śledzenia drogi przesyłki rejestrowanej on-line na podstawie numeru nadania poprzez aplikację webową. Wykonawca udostępni możliwość tworzenia książki adresowej klientów, drukowanie etykiet adresowych i listów przewozowych pod warunkiem korzystania przez Zamawiającego z aplikacji elektronicznej do nadawania przesyłek udostępnionej bezpłatnie przez Wykonawcę. Aplikacja umożliwia również tworzenie raportów obejmujących liczbę i nazwę wszystkich przesyłek listowych rejestrowanych lub paczek wysyłanych przez Zamawiającego w trakcie obowiązywania umowy. </w:t>
      </w:r>
    </w:p>
    <w:p w14:paraId="01EE0B1B" w14:textId="7D2D2771"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w:t>
      </w:r>
      <w:proofErr w:type="spellStart"/>
      <w:r w:rsidRPr="004164BA">
        <w:rPr>
          <w:color w:val="000000"/>
        </w:rPr>
        <w:t>t.j</w:t>
      </w:r>
      <w:proofErr w:type="spellEnd"/>
      <w:r w:rsidRPr="004164BA">
        <w:rPr>
          <w:color w:val="000000"/>
        </w:rPr>
        <w:t xml:space="preserve">. Dz. U. z 2017 r., poz.1481 z </w:t>
      </w:r>
      <w:proofErr w:type="spellStart"/>
      <w:r w:rsidRPr="004164BA">
        <w:rPr>
          <w:color w:val="000000"/>
        </w:rPr>
        <w:t>późn</w:t>
      </w:r>
      <w:proofErr w:type="spellEnd"/>
      <w:r w:rsidRPr="004164BA">
        <w:rPr>
          <w:color w:val="000000"/>
        </w:rPr>
        <w:t>.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w:t>
      </w:r>
      <w:proofErr w:type="spellStart"/>
      <w:r w:rsidRPr="004164BA">
        <w:rPr>
          <w:color w:val="000000"/>
        </w:rPr>
        <w:t>t.j</w:t>
      </w:r>
      <w:proofErr w:type="spellEnd"/>
      <w:r w:rsidRPr="004164BA">
        <w:rPr>
          <w:color w:val="000000"/>
        </w:rPr>
        <w:t>.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w:t>
      </w:r>
      <w:r w:rsidRPr="004164BA">
        <w:lastRenderedPageBreak/>
        <w:t>łączne wynagrodzenie za zrealizowanie przedmiotu zamówienia, określonego w ust. 1, będzie 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6A761E3C" w14:textId="4529BA79" w:rsidR="00882F2C" w:rsidRPr="00882F2C" w:rsidRDefault="008B6774" w:rsidP="00882F2C">
      <w:pPr>
        <w:widowControl/>
        <w:numPr>
          <w:ilvl w:val="0"/>
          <w:numId w:val="63"/>
        </w:numPr>
        <w:tabs>
          <w:tab w:val="num" w:pos="426"/>
        </w:tabs>
        <w:ind w:left="426" w:hanging="426"/>
        <w:jc w:val="both"/>
        <w:rPr>
          <w:rFonts w:ascii="Times New Roman" w:hAnsi="Times New Roman" w:cs="Times New Roman"/>
          <w:color w:val="C00000"/>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r w:rsidR="00882F2C">
        <w:rPr>
          <w:rFonts w:ascii="Times New Roman" w:hAnsi="Times New Roman" w:cs="Times New Roman"/>
          <w:sz w:val="22"/>
          <w:szCs w:val="22"/>
        </w:rPr>
        <w:t>,</w:t>
      </w:r>
      <w:r w:rsidR="00882F2C" w:rsidRPr="00882F2C">
        <w:t xml:space="preserve"> </w:t>
      </w:r>
      <w:r w:rsidR="00882F2C" w:rsidRPr="00882F2C">
        <w:rPr>
          <w:rFonts w:ascii="Times New Roman" w:hAnsi="Times New Roman" w:cs="Times New Roman"/>
          <w:color w:val="C00000"/>
          <w:sz w:val="22"/>
          <w:szCs w:val="22"/>
        </w:rPr>
        <w:t>a w przypadku zmiany cenników Wykonawcy zatwierdzonych przez Prezesa Urzędu Komunikacji Elektronicznej, w sposób określony w Prawie Pocztowym, naliczane zgodnie z cennikiem obowiązującym w dniu nadania przesyłki.</w:t>
      </w:r>
    </w:p>
    <w:p w14:paraId="45D6CF4F" w14:textId="77777777" w:rsidR="00882F2C" w:rsidRDefault="00882F2C" w:rsidP="00A83660">
      <w:pPr>
        <w:widowControl/>
        <w:numPr>
          <w:ilvl w:val="0"/>
          <w:numId w:val="63"/>
        </w:numPr>
        <w:tabs>
          <w:tab w:val="num" w:pos="426"/>
        </w:tabs>
        <w:ind w:left="426" w:hanging="426"/>
        <w:jc w:val="both"/>
        <w:rPr>
          <w:rFonts w:ascii="Times New Roman" w:hAnsi="Times New Roman" w:cs="Times New Roman"/>
          <w:sz w:val="22"/>
          <w:szCs w:val="22"/>
        </w:rPr>
      </w:pPr>
      <w:r w:rsidRPr="00882F2C">
        <w:rPr>
          <w:rFonts w:ascii="Times New Roman" w:hAnsi="Times New Roman" w:cs="Times New Roman"/>
          <w:sz w:val="22"/>
          <w:szCs w:val="22"/>
        </w:rPr>
        <w:t>Faktury VAT wystawiane będą z 21-dniowym terminem zapłaty, a bieg terminu płatności rozpoczyna się z dniem prawidłowo wystawionej i doręczonej faktury przez Zamawiającego.</w:t>
      </w:r>
    </w:p>
    <w:p w14:paraId="2964CBEB" w14:textId="020646CD"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53954EB2"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w:t>
      </w:r>
      <w:r w:rsidR="0071061C" w:rsidRPr="0071061C">
        <w:rPr>
          <w:color w:val="C00000"/>
          <w:sz w:val="22"/>
          <w:szCs w:val="22"/>
        </w:rPr>
        <w:t>10</w:t>
      </w:r>
      <w:r w:rsidRPr="0071061C">
        <w:rPr>
          <w:color w:val="C00000"/>
          <w:sz w:val="22"/>
          <w:szCs w:val="22"/>
        </w:rPr>
        <w:t>%</w:t>
      </w:r>
      <w:r w:rsidRPr="004164BA">
        <w:rPr>
          <w:sz w:val="22"/>
          <w:szCs w:val="22"/>
        </w:rPr>
        <w:t xml:space="preserve"> wynagrodzenia umownego brutto określonego w § 3 ust. 1, </w:t>
      </w:r>
    </w:p>
    <w:p w14:paraId="47A45DE0" w14:textId="4BAF8DE8"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w:t>
      </w:r>
      <w:r w:rsidR="0071061C" w:rsidRPr="0071061C">
        <w:rPr>
          <w:color w:val="C00000"/>
          <w:sz w:val="22"/>
          <w:szCs w:val="22"/>
        </w:rPr>
        <w:t>10</w:t>
      </w:r>
      <w:r w:rsidRPr="0071061C">
        <w:rPr>
          <w:color w:val="C00000"/>
          <w:sz w:val="22"/>
          <w:szCs w:val="22"/>
        </w:rPr>
        <w:t xml:space="preserve">% </w:t>
      </w:r>
      <w:r w:rsidRPr="004164BA">
        <w:rPr>
          <w:sz w:val="22"/>
          <w:szCs w:val="22"/>
        </w:rPr>
        <w:t xml:space="preserve">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E1E0585" w14:textId="77777777" w:rsidR="0071061C" w:rsidRPr="0071061C" w:rsidRDefault="0071061C"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color w:val="C00000"/>
        </w:rPr>
      </w:pPr>
      <w:r w:rsidRPr="0071061C">
        <w:rPr>
          <w:rFonts w:ascii="Times New Roman" w:hAnsi="Times New Roman"/>
          <w:color w:val="C00000"/>
        </w:rPr>
        <w:t>Naliczone kary umowne będą wypłacane Zamawiającemu na wskazany przez niego nr rachunku na podstawie noty obciążeniowej w terminie 14 dni od doręczenia Wykonawcy.</w:t>
      </w:r>
    </w:p>
    <w:p w14:paraId="08023B2B" w14:textId="5793046F"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t>§ 6</w:t>
      </w:r>
    </w:p>
    <w:p w14:paraId="6268B813" w14:textId="034EB9DD"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r w:rsidR="00553501" w:rsidRPr="00553501">
        <w:t xml:space="preserve"> </w:t>
      </w:r>
      <w:r w:rsidR="00553501" w:rsidRPr="00553501">
        <w:rPr>
          <w:rFonts w:ascii="Times New Roman" w:hAnsi="Times New Roman" w:cs="Times New Roman"/>
          <w:color w:val="C00000"/>
          <w:sz w:val="22"/>
          <w:szCs w:val="22"/>
        </w:rPr>
        <w:t>Obowiązek kontroli stanu wykorzystania tej kwoty leży po stronie Zamawiającego.</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na podstawie umowy o pracę w rozumieniu przepisów ustawy z dnia 26 czerwca 1974 r. - Kodeks pracy (</w:t>
      </w:r>
      <w:proofErr w:type="spellStart"/>
      <w:r w:rsidRPr="004164BA">
        <w:rPr>
          <w:rFonts w:ascii="Times New Roman" w:hAnsi="Times New Roman" w:cs="Times New Roman"/>
          <w:sz w:val="22"/>
          <w:szCs w:val="22"/>
          <w:lang w:bidi="he-IL"/>
        </w:rPr>
        <w:t>t.j</w:t>
      </w:r>
      <w:proofErr w:type="spellEnd"/>
      <w:r w:rsidRPr="004164BA">
        <w:rPr>
          <w:rFonts w:ascii="Times New Roman" w:hAnsi="Times New Roman" w:cs="Times New Roman"/>
          <w:sz w:val="22"/>
          <w:szCs w:val="22"/>
          <w:lang w:bidi="he-IL"/>
        </w:rPr>
        <w:t xml:space="preserve">. Dz. U. z 2018 r. poz. 108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58AB6835" w:rsidR="008B6774" w:rsidRPr="00B213F5" w:rsidRDefault="00B213F5" w:rsidP="00B213F5">
      <w:pPr>
        <w:widowControl/>
        <w:tabs>
          <w:tab w:val="num" w:pos="720"/>
        </w:tabs>
        <w:jc w:val="both"/>
        <w:rPr>
          <w:rFonts w:ascii="Times New Roman" w:hAnsi="Times New Roman" w:cs="Times New Roman"/>
          <w:color w:val="C00000"/>
          <w:sz w:val="22"/>
          <w:szCs w:val="22"/>
        </w:rPr>
      </w:pPr>
      <w:r>
        <w:rPr>
          <w:rFonts w:ascii="Times New Roman" w:hAnsi="Times New Roman" w:cs="Times New Roman"/>
          <w:color w:val="C00000"/>
          <w:sz w:val="22"/>
          <w:szCs w:val="22"/>
        </w:rPr>
        <w:t>2)</w:t>
      </w:r>
      <w:r w:rsidR="008B6774" w:rsidRPr="00B213F5">
        <w:rPr>
          <w:rFonts w:ascii="Times New Roman" w:hAnsi="Times New Roman" w:cs="Times New Roman"/>
          <w:color w:val="C00000"/>
          <w:sz w:val="22"/>
          <w:szCs w:val="22"/>
        </w:rPr>
        <w:t>Do zadań Opiekuna Klienta należeć będzie m.in.:</w:t>
      </w:r>
    </w:p>
    <w:p w14:paraId="0E37CFA8" w14:textId="521CA622"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 xml:space="preserve">bieżąca obsługa nad realizacją zamówienia, </w:t>
      </w:r>
    </w:p>
    <w:p w14:paraId="0E261622" w14:textId="13C52726"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indywidualne podejście do Zamawiającego, rozpoznawanie potrzeb Zamawiającego, doradztwo</w:t>
      </w:r>
    </w:p>
    <w:p w14:paraId="3BCEA838" w14:textId="75C65D28" w:rsidR="008B6774" w:rsidRPr="00B213F5" w:rsidRDefault="00A1104B" w:rsidP="00B213F5">
      <w:pPr>
        <w:widowControl/>
        <w:tabs>
          <w:tab w:val="num" w:pos="1134"/>
        </w:tabs>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c) zapewnienie sprawnej komunikacji oraz wysokiej jakości i staranności przy realizacji zamówienia </w:t>
      </w:r>
    </w:p>
    <w:p w14:paraId="11303405" w14:textId="69A7EED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2)    Dedykowane komórki organizacyjne Wykonawcy zajmować się będą:</w:t>
      </w:r>
    </w:p>
    <w:p w14:paraId="01486323" w14:textId="0C60E636"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o uchybieniach oraz reklamacje, w procesie przyjmowania, przemieszczania i doręczania przesyłek listowych, paczek oraz ewentualnych zwrotów, za pośrednictwem telefonu, poczty elektronicznej i faxu,</w:t>
      </w:r>
    </w:p>
    <w:p w14:paraId="510FD57C" w14:textId="3A1FCCBC"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 udzielanie informacji na temat procesu usuwania uchybień,</w:t>
      </w:r>
    </w:p>
    <w:p w14:paraId="677DD07C" w14:textId="6640814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  udzielenie informacji w zakresie rozpatrywania reklamacji,</w:t>
      </w:r>
    </w:p>
    <w:p w14:paraId="58479886" w14:textId="2DC745B4" w:rsidR="008B6774"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d</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dotyczących nieprawidłowości wystawionych faktur</w:t>
      </w:r>
      <w:r w:rsidR="008B6774" w:rsidRPr="00B213F5">
        <w:rPr>
          <w:rFonts w:ascii="Times New Roman" w:hAnsi="Times New Roman" w:cs="Times New Roman"/>
          <w:color w:val="C00000"/>
          <w:sz w:val="22"/>
          <w:szCs w:val="22"/>
        </w:rPr>
        <w:t>.</w:t>
      </w:r>
    </w:p>
    <w:p w14:paraId="402F5DD1" w14:textId="50C9D6D1" w:rsidR="006604EA" w:rsidRPr="00B213F5" w:rsidRDefault="00A1104B"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3) </w:t>
      </w:r>
      <w:r w:rsidR="006604EA" w:rsidRPr="00B213F5">
        <w:rPr>
          <w:rFonts w:ascii="Times New Roman" w:hAnsi="Times New Roman" w:cs="Times New Roman"/>
          <w:color w:val="C00000"/>
          <w:sz w:val="22"/>
          <w:szCs w:val="22"/>
        </w:rPr>
        <w:t>Do zadań Listonosza należeć będzie m.in.:</w:t>
      </w:r>
    </w:p>
    <w:p w14:paraId="742EFF40" w14:textId="5A64C8D0"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terminowe przyjmowanie i odbieranie przesyłek listowych i paczek</w:t>
      </w:r>
    </w:p>
    <w:p w14:paraId="4A0342C5" w14:textId="36B1B475"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doręczanie Zamawiającemu pokwitowań przez adresata „zwrotnego potwierdzenia odbioru” niezwłocznie po dokonaniu doręczenia przesyłki,</w:t>
      </w:r>
    </w:p>
    <w:p w14:paraId="0D7D6778" w14:textId="201EE65D" w:rsidR="00A1104B"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36279A4E" w14:textId="77777777" w:rsidR="006604EA" w:rsidRPr="00B213F5" w:rsidRDefault="006604EA" w:rsidP="006604EA">
      <w:pPr>
        <w:widowControl/>
        <w:jc w:val="both"/>
        <w:rPr>
          <w:rFonts w:ascii="Times New Roman" w:hAnsi="Times New Roman" w:cs="Times New Roman"/>
          <w:color w:val="C00000"/>
          <w:sz w:val="22"/>
          <w:szCs w:val="22"/>
        </w:rPr>
      </w:pP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Przed udostępnieniem Zamawiającemu dokumentów, o których mowa w ust. 2, odpowiednio Wykonawca lub podwykonawca zobowiązany jest dokonać </w:t>
      </w:r>
      <w:proofErr w:type="spellStart"/>
      <w:r w:rsidRPr="004164BA">
        <w:rPr>
          <w:rFonts w:ascii="Times New Roman" w:hAnsi="Times New Roman" w:cs="Times New Roman"/>
          <w:sz w:val="22"/>
          <w:szCs w:val="22"/>
          <w:lang w:bidi="he-IL"/>
        </w:rPr>
        <w:t>anonimizacji</w:t>
      </w:r>
      <w:proofErr w:type="spellEnd"/>
      <w:r w:rsidRPr="004164BA">
        <w:rPr>
          <w:rFonts w:ascii="Times New Roman" w:hAnsi="Times New Roman" w:cs="Times New Roman"/>
          <w:sz w:val="22"/>
          <w:szCs w:val="22"/>
          <w:lang w:bidi="he-IL"/>
        </w:rPr>
        <w:t xml:space="preserve">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tj. w szczególności imion, nazwisk, adresów, numerów PESEL, numerów dokumentów tożsamości, wysokości wynagrodzenia, wysokości odprowadzanych składek itp., które nie są niezbędne do udostępnienia Zamawiającemu w celu wykonania postanowień niniejszej Umowy, </w:t>
      </w:r>
      <w:r w:rsidRPr="004164BA">
        <w:rPr>
          <w:rFonts w:ascii="Times New Roman" w:hAnsi="Times New Roman" w:cs="Times New Roman"/>
          <w:sz w:val="22"/>
          <w:szCs w:val="22"/>
          <w:lang w:bidi="he-IL"/>
        </w:rPr>
        <w:lastRenderedPageBreak/>
        <w:t>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109614EC" w14:textId="77777777" w:rsidR="00B213F5" w:rsidRPr="00B213F5" w:rsidRDefault="00B213F5"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color w:val="C00000"/>
          <w:spacing w:val="-3"/>
          <w:sz w:val="22"/>
          <w:szCs w:val="22"/>
        </w:rPr>
      </w:pPr>
      <w:r w:rsidRPr="00B213F5">
        <w:rPr>
          <w:rFonts w:ascii="Times New Roman" w:hAnsi="Times New Roman" w:cs="Times New Roman"/>
          <w:color w:val="C00000"/>
          <w:sz w:val="22"/>
          <w:szCs w:val="22"/>
        </w:rPr>
        <w:t>zmiany cenników Wykonawcy zatwierdzonych przez Prezesa Urzędu Komunikacji Elektronicznej, w sposób określony w Prawie Pocztowym, naliczane zgodnie z cennikiem obowiązującym w dniu nadania przesyłki. Wykonawca jest zobowiązany do przedstawienia Zamawiającemu nowego cennika, który będzie obowiązywał do końca trwania umowy</w:t>
      </w:r>
    </w:p>
    <w:p w14:paraId="7C9BF848" w14:textId="13B136F5"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lastRenderedPageBreak/>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 xml:space="preserve">(tekst jednolity: Dz. U. z  2019 r., poz. 300,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 xml:space="preserve">(tekst jednolity: Dz. U. 2019 r., Nr 164, poz. 1373,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4164BA">
        <w:rPr>
          <w:rFonts w:ascii="Times New Roman" w:hAnsi="Times New Roman" w:cs="Times New Roman"/>
          <w:sz w:val="22"/>
          <w:szCs w:val="22"/>
        </w:rPr>
        <w:lastRenderedPageBreak/>
        <w:t>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4164BA">
        <w:t>t.j</w:t>
      </w:r>
      <w:proofErr w:type="spellEnd"/>
      <w:r w:rsidRPr="004164BA">
        <w:t>.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lastRenderedPageBreak/>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lastRenderedPageBreak/>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21ED4DD4" w:rsidR="00F571E9" w:rsidRPr="008871BC" w:rsidRDefault="008871BC"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color w:val="C00000"/>
          <w:spacing w:val="-10"/>
          <w:w w:val="111"/>
          <w:sz w:val="22"/>
          <w:szCs w:val="22"/>
        </w:rPr>
      </w:pPr>
      <w:r w:rsidRPr="008871BC">
        <w:rPr>
          <w:rFonts w:ascii="Times New Roman" w:hAnsi="Times New Roman" w:cs="Times New Roman"/>
          <w:color w:val="C00000"/>
          <w:spacing w:val="1"/>
          <w:w w:val="111"/>
          <w:sz w:val="22"/>
          <w:szCs w:val="22"/>
        </w:rPr>
        <w:t>dla usługi przewozu palet zlecenia będą przyjmowane najwcześniej w dniu następnym po złożeniu zlecenia</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666E7438" w14:textId="77777777" w:rsidR="008871BC" w:rsidRPr="00997AA8" w:rsidRDefault="008871BC"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color w:val="C00000"/>
          <w:spacing w:val="-2"/>
          <w:w w:val="111"/>
          <w:sz w:val="22"/>
          <w:szCs w:val="22"/>
        </w:rPr>
      </w:pPr>
      <w:r w:rsidRPr="00997AA8">
        <w:rPr>
          <w:rFonts w:ascii="Times New Roman" w:hAnsi="Times New Roman" w:cs="Times New Roman"/>
          <w:color w:val="C00000"/>
          <w:spacing w:val="2"/>
          <w:w w:val="111"/>
          <w:sz w:val="22"/>
          <w:szCs w:val="22"/>
        </w:rPr>
        <w:t xml:space="preserve">Dla usługi przewozu palet zlecenia będą przyjmowane będą składane za pośrednictwem aplikacji internetowej </w:t>
      </w:r>
    </w:p>
    <w:p w14:paraId="6C875A0C" w14:textId="6459B1D4" w:rsidR="00F571E9" w:rsidRPr="00991523" w:rsidRDefault="00991523" w:rsidP="00991523">
      <w:pPr>
        <w:pStyle w:val="Akapitzlist"/>
        <w:numPr>
          <w:ilvl w:val="0"/>
          <w:numId w:val="75"/>
        </w:numPr>
        <w:shd w:val="clear" w:color="auto" w:fill="FFFFFF"/>
        <w:rPr>
          <w:rFonts w:ascii="Times New Roman" w:hAnsi="Times New Roman" w:cs="Times New Roman"/>
          <w:b/>
          <w:color w:val="C00000"/>
          <w:spacing w:val="31"/>
          <w:w w:val="111"/>
          <w:sz w:val="22"/>
          <w:szCs w:val="22"/>
        </w:rPr>
      </w:pPr>
      <w:r w:rsidRPr="00991523">
        <w:rPr>
          <w:rFonts w:ascii="Times New Roman" w:hAnsi="Times New Roman" w:cs="Times New Roman"/>
          <w:color w:val="C00000"/>
          <w:spacing w:val="3"/>
          <w:w w:val="111"/>
          <w:sz w:val="22"/>
          <w:szCs w:val="22"/>
        </w:rPr>
        <w:t>Usługi przewozu palet będą regulowane Regulaminem usługi Wykonawcy i Prawem Przewozowym</w:t>
      </w: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w:t>
      </w:r>
      <w:r w:rsidRPr="00180920">
        <w:rPr>
          <w:rFonts w:ascii="Times New Roman" w:hAnsi="Times New Roman" w:cs="Times New Roman"/>
          <w:spacing w:val="1"/>
          <w:w w:val="111"/>
          <w:sz w:val="22"/>
          <w:szCs w:val="22"/>
        </w:rPr>
        <w:lastRenderedPageBreak/>
        <w:t xml:space="preserve">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F988647" w14:textId="77777777" w:rsidR="00991523" w:rsidRPr="003E4DB0" w:rsidRDefault="00991523"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color w:val="C00000"/>
          <w:spacing w:val="-2"/>
          <w:sz w:val="22"/>
          <w:szCs w:val="22"/>
        </w:rPr>
      </w:pPr>
      <w:r w:rsidRPr="003E4DB0">
        <w:rPr>
          <w:rFonts w:ascii="Times New Roman" w:hAnsi="Times New Roman" w:cs="Times New Roman"/>
          <w:color w:val="C00000"/>
          <w:spacing w:val="4"/>
          <w:sz w:val="22"/>
          <w:szCs w:val="22"/>
        </w:rPr>
        <w:t>Faktury będą płatne przelewem z konta bankowego Zamawiającego w terminie 21 dni od dnia wystawienia faktury.</w:t>
      </w:r>
    </w:p>
    <w:p w14:paraId="799D1D5C" w14:textId="1BD7524F" w:rsidR="003E4DB0" w:rsidRPr="003E4DB0" w:rsidRDefault="003E4DB0"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color w:val="C00000"/>
          <w:spacing w:val="-8"/>
          <w:sz w:val="22"/>
          <w:szCs w:val="22"/>
        </w:rPr>
      </w:pPr>
      <w:r w:rsidRPr="003E4DB0">
        <w:rPr>
          <w:rFonts w:ascii="Times New Roman" w:hAnsi="Times New Roman" w:cs="Times New Roman"/>
          <w:color w:val="C00000"/>
          <w:spacing w:val="1"/>
          <w:sz w:val="22"/>
          <w:szCs w:val="22"/>
        </w:rPr>
        <w:t>Za termin zapłaty uznaje się dzień uznania rachunku bankowego Wykonawcy</w:t>
      </w:r>
      <w:r>
        <w:rPr>
          <w:rFonts w:ascii="Times New Roman" w:hAnsi="Times New Roman" w:cs="Times New Roman"/>
          <w:color w:val="C00000"/>
          <w:spacing w:val="1"/>
          <w:sz w:val="22"/>
          <w:szCs w:val="22"/>
        </w:rPr>
        <w:t>.</w:t>
      </w:r>
      <w:r w:rsidRPr="003E4DB0">
        <w:rPr>
          <w:rFonts w:ascii="Times New Roman" w:hAnsi="Times New Roman" w:cs="Times New Roman"/>
          <w:color w:val="C00000"/>
          <w:spacing w:val="1"/>
          <w:sz w:val="22"/>
          <w:szCs w:val="22"/>
        </w:rPr>
        <w:t xml:space="preserve"> </w:t>
      </w:r>
    </w:p>
    <w:p w14:paraId="7248C18B" w14:textId="4DE587F2"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637CC46C" w14:textId="1A496BE9"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W przypadku chociażby jednorazowego niewykonania przez Wykonawcę usług kurierskich w terminie, o którym jest mowa </w:t>
      </w:r>
      <w:r w:rsidRPr="00180920">
        <w:rPr>
          <w:rFonts w:ascii="Times New Roman" w:hAnsi="Times New Roman" w:cs="Times New Roman"/>
          <w:spacing w:val="5"/>
          <w:sz w:val="22"/>
          <w:szCs w:val="22"/>
        </w:rPr>
        <w:t xml:space="preserve">w § 1 ust. 2 lub § 6 ust. 1 Umowy, Zamawiającemu przysługuje kara umowna w </w:t>
      </w:r>
      <w:r w:rsidRPr="00F56815">
        <w:rPr>
          <w:rFonts w:ascii="Times New Roman" w:hAnsi="Times New Roman" w:cs="Times New Roman"/>
          <w:color w:val="C00000"/>
          <w:spacing w:val="5"/>
          <w:sz w:val="22"/>
          <w:szCs w:val="22"/>
        </w:rPr>
        <w:t>wysokości 1</w:t>
      </w:r>
      <w:r w:rsidR="003D5FC8" w:rsidRPr="00F56815">
        <w:rPr>
          <w:rFonts w:ascii="Times New Roman" w:hAnsi="Times New Roman" w:cs="Times New Roman"/>
          <w:color w:val="C00000"/>
          <w:spacing w:val="5"/>
          <w:sz w:val="22"/>
          <w:szCs w:val="22"/>
        </w:rPr>
        <w:t>0</w:t>
      </w:r>
      <w:r w:rsidRPr="00F56815">
        <w:rPr>
          <w:rFonts w:ascii="Times New Roman" w:hAnsi="Times New Roman" w:cs="Times New Roman"/>
          <w:color w:val="C00000"/>
          <w:spacing w:val="5"/>
          <w:sz w:val="22"/>
          <w:szCs w:val="22"/>
        </w:rPr>
        <w:t xml:space="preserve">% </w:t>
      </w:r>
      <w:r w:rsidRPr="00180920">
        <w:rPr>
          <w:rFonts w:ascii="Times New Roman" w:hAnsi="Times New Roman" w:cs="Times New Roman"/>
          <w:spacing w:val="5"/>
          <w:sz w:val="22"/>
          <w:szCs w:val="22"/>
        </w:rPr>
        <w:t xml:space="preserve">kwoty brutto, o której jest </w:t>
      </w:r>
      <w:r w:rsidRPr="00180920">
        <w:rPr>
          <w:rFonts w:ascii="Times New Roman" w:hAnsi="Times New Roman" w:cs="Times New Roman"/>
          <w:spacing w:val="1"/>
          <w:sz w:val="22"/>
          <w:szCs w:val="22"/>
        </w:rPr>
        <w:t>mowa w § 5 ust. 5, za każdy dzień opóźnienia, liczonej odrębnie dla każdej przesyłki w przypadku o którym mowa w §1 ust 2 pkt 1,2 lub za każdą godzinę opóźnienia w przypadku przesyłek o których mowa w §1 ust 2 pkt 3 i 4.</w:t>
      </w: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64C0E485" w14:textId="77777777" w:rsidR="002A3B71" w:rsidRPr="002A3B71" w:rsidRDefault="002A3B71" w:rsidP="002A3B71">
      <w:pPr>
        <w:shd w:val="clear" w:color="auto" w:fill="FFFFFF"/>
        <w:jc w:val="both"/>
        <w:rPr>
          <w:rFonts w:ascii="Times New Roman" w:hAnsi="Times New Roman" w:cs="Times New Roman"/>
          <w:color w:val="C00000"/>
          <w:spacing w:val="3"/>
          <w:sz w:val="22"/>
          <w:szCs w:val="22"/>
        </w:rPr>
      </w:pPr>
      <w:r w:rsidRPr="002A3B71">
        <w:rPr>
          <w:rFonts w:ascii="Times New Roman" w:hAnsi="Times New Roman" w:cs="Times New Roman"/>
          <w:color w:val="C00000"/>
          <w:spacing w:val="3"/>
          <w:sz w:val="22"/>
          <w:szCs w:val="22"/>
        </w:rPr>
        <w:t>Zamawiający oświadcza, że znana jest mu treść Regulaminu świadczenia usług kurierskich Wykonawcy oraz Regulaminu świadczenia usługi krajowego przewozu palet Wykonawcy oraz prawo przewozowe, które reguluje przewozy towarów i wyraża zgodę na wykonanie tych usług na zasadach i warunkach określonych w Prawie Przewozowym i Regulaminie. W przypadku sprzecznych postanowień Umowy z Regulaminem stosowane będą zapisy Prawa Przewozowego (Dz.U. 1984 Nr 53 poz. 272 z późniejszymi zmianami).”</w:t>
      </w:r>
    </w:p>
    <w:p w14:paraId="041A7267" w14:textId="3D93A8D6"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osoby, przy pomocy których Strony wykonywać będą </w:t>
      </w:r>
      <w:r w:rsidRPr="00180920">
        <w:rPr>
          <w:rFonts w:ascii="Times New Roman" w:hAnsi="Times New Roman" w:cs="Times New Roman"/>
          <w:spacing w:val="-1"/>
          <w:sz w:val="22"/>
          <w:szCs w:val="22"/>
        </w:rPr>
        <w:t xml:space="preserve">wzajemne obowiązki, zobowiązane są do nie </w:t>
      </w:r>
      <w:r w:rsidRPr="00180920">
        <w:rPr>
          <w:rFonts w:ascii="Times New Roman" w:hAnsi="Times New Roman" w:cs="Times New Roman"/>
          <w:spacing w:val="-1"/>
          <w:sz w:val="22"/>
          <w:szCs w:val="22"/>
        </w:rPr>
        <w:lastRenderedPageBreak/>
        <w:t xml:space="preserve">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180920">
        <w:rPr>
          <w:rFonts w:ascii="Times New Roman" w:hAnsi="Times New Roman" w:cs="Times New Roman"/>
          <w:sz w:val="22"/>
          <w:szCs w:val="22"/>
        </w:rPr>
        <w:lastRenderedPageBreak/>
        <w:t>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414D5" w14:textId="77777777" w:rsidR="00CD0DA3" w:rsidRDefault="00CD0DA3">
      <w:r>
        <w:separator/>
      </w:r>
    </w:p>
  </w:endnote>
  <w:endnote w:type="continuationSeparator" w:id="0">
    <w:p w14:paraId="3D40833D" w14:textId="77777777" w:rsidR="00CD0DA3" w:rsidRDefault="00CD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165E46" w:rsidRDefault="00165E46"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165E46" w:rsidRDefault="00165E46"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165E46" w:rsidRPr="007A1C45" w:rsidRDefault="00165E46">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807BEA" w:rsidRPr="00807BEA">
          <w:rPr>
            <w:rFonts w:ascii="Times New Roman" w:eastAsiaTheme="majorEastAsia" w:hAnsi="Times New Roman" w:cs="Times New Roman"/>
            <w:noProof/>
            <w:sz w:val="20"/>
            <w:szCs w:val="20"/>
          </w:rPr>
          <w:t>33</w:t>
        </w:r>
        <w:r w:rsidRPr="007A1C45">
          <w:rPr>
            <w:rFonts w:ascii="Times New Roman" w:eastAsiaTheme="majorEastAsia" w:hAnsi="Times New Roman" w:cs="Times New Roman"/>
            <w:sz w:val="20"/>
            <w:szCs w:val="20"/>
          </w:rPr>
          <w:fldChar w:fldCharType="end"/>
        </w:r>
      </w:p>
    </w:sdtContent>
  </w:sdt>
  <w:p w14:paraId="4E420A32" w14:textId="77777777" w:rsidR="00165E46" w:rsidRDefault="00165E46"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DD87" w14:textId="77777777" w:rsidR="00CD0DA3" w:rsidRDefault="00CD0DA3"/>
  </w:footnote>
  <w:footnote w:type="continuationSeparator" w:id="0">
    <w:p w14:paraId="5F34EAC0" w14:textId="77777777" w:rsidR="00CD0DA3" w:rsidRDefault="00CD0D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DF3EF4EE"/>
    <w:lvl w:ilvl="0" w:tplc="F8B26570">
      <w:start w:val="1"/>
      <w:numFmt w:val="decimal"/>
      <w:lvlText w:val="%1."/>
      <w:lvlJc w:val="left"/>
      <w:pPr>
        <w:tabs>
          <w:tab w:val="num" w:pos="360"/>
        </w:tabs>
        <w:ind w:left="360" w:hanging="360"/>
      </w:pPr>
      <w:rPr>
        <w:rFonts w:cs="Times New Roman"/>
        <w:color w:val="0D0D0D" w:themeColor="text1" w:themeTint="F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81435"/>
    <w:rsid w:val="000D0DC3"/>
    <w:rsid w:val="000D7CEE"/>
    <w:rsid w:val="000E06BE"/>
    <w:rsid w:val="00152997"/>
    <w:rsid w:val="001553A4"/>
    <w:rsid w:val="00160119"/>
    <w:rsid w:val="00165E46"/>
    <w:rsid w:val="001765EB"/>
    <w:rsid w:val="001912DB"/>
    <w:rsid w:val="00193C53"/>
    <w:rsid w:val="001B77A8"/>
    <w:rsid w:val="001C77CE"/>
    <w:rsid w:val="00212563"/>
    <w:rsid w:val="00283A70"/>
    <w:rsid w:val="0028660B"/>
    <w:rsid w:val="002A3B71"/>
    <w:rsid w:val="002B159B"/>
    <w:rsid w:val="002C381B"/>
    <w:rsid w:val="002C7C00"/>
    <w:rsid w:val="00337540"/>
    <w:rsid w:val="00345901"/>
    <w:rsid w:val="00353373"/>
    <w:rsid w:val="0038148F"/>
    <w:rsid w:val="00382F3A"/>
    <w:rsid w:val="00383114"/>
    <w:rsid w:val="003B3804"/>
    <w:rsid w:val="003D5FC8"/>
    <w:rsid w:val="003E4DB0"/>
    <w:rsid w:val="0040639C"/>
    <w:rsid w:val="00446D24"/>
    <w:rsid w:val="00450D4F"/>
    <w:rsid w:val="004560D8"/>
    <w:rsid w:val="00456B15"/>
    <w:rsid w:val="004707CA"/>
    <w:rsid w:val="004A3046"/>
    <w:rsid w:val="004C2E7B"/>
    <w:rsid w:val="004D0F97"/>
    <w:rsid w:val="004E2E77"/>
    <w:rsid w:val="00501F39"/>
    <w:rsid w:val="00515E5F"/>
    <w:rsid w:val="005371AC"/>
    <w:rsid w:val="00537DC7"/>
    <w:rsid w:val="00540109"/>
    <w:rsid w:val="00553501"/>
    <w:rsid w:val="005A66EB"/>
    <w:rsid w:val="005B3FCF"/>
    <w:rsid w:val="005C137D"/>
    <w:rsid w:val="0062178A"/>
    <w:rsid w:val="00645079"/>
    <w:rsid w:val="00651672"/>
    <w:rsid w:val="006604EA"/>
    <w:rsid w:val="00670B85"/>
    <w:rsid w:val="006942E4"/>
    <w:rsid w:val="00694812"/>
    <w:rsid w:val="006949A4"/>
    <w:rsid w:val="0069747D"/>
    <w:rsid w:val="006A0BB5"/>
    <w:rsid w:val="006B006F"/>
    <w:rsid w:val="006F521E"/>
    <w:rsid w:val="006F75D9"/>
    <w:rsid w:val="006F7996"/>
    <w:rsid w:val="0071061C"/>
    <w:rsid w:val="0071240C"/>
    <w:rsid w:val="00713F07"/>
    <w:rsid w:val="0075574E"/>
    <w:rsid w:val="007606CA"/>
    <w:rsid w:val="00790380"/>
    <w:rsid w:val="007A1C45"/>
    <w:rsid w:val="007A2C43"/>
    <w:rsid w:val="007C2D06"/>
    <w:rsid w:val="007C7B62"/>
    <w:rsid w:val="007D3F1A"/>
    <w:rsid w:val="00807BEA"/>
    <w:rsid w:val="00821E93"/>
    <w:rsid w:val="00821F80"/>
    <w:rsid w:val="00824B13"/>
    <w:rsid w:val="00844EC1"/>
    <w:rsid w:val="0085556C"/>
    <w:rsid w:val="00880087"/>
    <w:rsid w:val="00880DC9"/>
    <w:rsid w:val="00882F2C"/>
    <w:rsid w:val="008871BC"/>
    <w:rsid w:val="008A66B6"/>
    <w:rsid w:val="008B6774"/>
    <w:rsid w:val="008C32E9"/>
    <w:rsid w:val="008D0704"/>
    <w:rsid w:val="008E04CC"/>
    <w:rsid w:val="008F3E7D"/>
    <w:rsid w:val="00921467"/>
    <w:rsid w:val="009300BC"/>
    <w:rsid w:val="009415D6"/>
    <w:rsid w:val="00943F7C"/>
    <w:rsid w:val="00991523"/>
    <w:rsid w:val="009960D7"/>
    <w:rsid w:val="00997AA8"/>
    <w:rsid w:val="009A72E4"/>
    <w:rsid w:val="00A05A22"/>
    <w:rsid w:val="00A1104B"/>
    <w:rsid w:val="00A51A9C"/>
    <w:rsid w:val="00A600C1"/>
    <w:rsid w:val="00A77D57"/>
    <w:rsid w:val="00A83660"/>
    <w:rsid w:val="00A83BAE"/>
    <w:rsid w:val="00A949B7"/>
    <w:rsid w:val="00AA0E20"/>
    <w:rsid w:val="00AA6C1F"/>
    <w:rsid w:val="00AB04C5"/>
    <w:rsid w:val="00AD2528"/>
    <w:rsid w:val="00AE0C20"/>
    <w:rsid w:val="00AE1A82"/>
    <w:rsid w:val="00AF62EC"/>
    <w:rsid w:val="00B213F5"/>
    <w:rsid w:val="00B5103F"/>
    <w:rsid w:val="00B602E6"/>
    <w:rsid w:val="00B67473"/>
    <w:rsid w:val="00B82F25"/>
    <w:rsid w:val="00BA2DDD"/>
    <w:rsid w:val="00BC7A57"/>
    <w:rsid w:val="00BD6663"/>
    <w:rsid w:val="00BE1FA4"/>
    <w:rsid w:val="00BE4F70"/>
    <w:rsid w:val="00C021CD"/>
    <w:rsid w:val="00C1773D"/>
    <w:rsid w:val="00C21131"/>
    <w:rsid w:val="00C553B0"/>
    <w:rsid w:val="00C55CD6"/>
    <w:rsid w:val="00C616EF"/>
    <w:rsid w:val="00CC753E"/>
    <w:rsid w:val="00CD0DA3"/>
    <w:rsid w:val="00CD1FC6"/>
    <w:rsid w:val="00CD28C2"/>
    <w:rsid w:val="00D3063F"/>
    <w:rsid w:val="00D64AAC"/>
    <w:rsid w:val="00D72EFE"/>
    <w:rsid w:val="00D81A18"/>
    <w:rsid w:val="00DB407F"/>
    <w:rsid w:val="00DD5FB5"/>
    <w:rsid w:val="00DE5DF5"/>
    <w:rsid w:val="00E03044"/>
    <w:rsid w:val="00E04219"/>
    <w:rsid w:val="00E05FFE"/>
    <w:rsid w:val="00E10638"/>
    <w:rsid w:val="00E2315E"/>
    <w:rsid w:val="00E901BA"/>
    <w:rsid w:val="00EA4923"/>
    <w:rsid w:val="00EB38B5"/>
    <w:rsid w:val="00EE38A5"/>
    <w:rsid w:val="00F00941"/>
    <w:rsid w:val="00F01D74"/>
    <w:rsid w:val="00F1069F"/>
    <w:rsid w:val="00F11273"/>
    <w:rsid w:val="00F17BEF"/>
    <w:rsid w:val="00F25B4D"/>
    <w:rsid w:val="00F534DC"/>
    <w:rsid w:val="00F56815"/>
    <w:rsid w:val="00F571E9"/>
    <w:rsid w:val="00F67E6E"/>
    <w:rsid w:val="00F71613"/>
    <w:rsid w:val="00F82B3B"/>
    <w:rsid w:val="00F96128"/>
    <w:rsid w:val="00FA1E2C"/>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14333</Words>
  <Characters>85999</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11</cp:revision>
  <cp:lastPrinted>2019-11-27T09:50:00Z</cp:lastPrinted>
  <dcterms:created xsi:type="dcterms:W3CDTF">2019-12-17T14:30:00Z</dcterms:created>
  <dcterms:modified xsi:type="dcterms:W3CDTF">2019-12-19T07:58:00Z</dcterms:modified>
</cp:coreProperties>
</file>