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B422" w14:textId="77777777" w:rsidR="003861B5" w:rsidRDefault="003861B5" w:rsidP="003861B5">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t>Załącznik Nr 4 do SIWZ</w:t>
      </w:r>
    </w:p>
    <w:p w14:paraId="1AD16361" w14:textId="77777777" w:rsidR="003861B5" w:rsidRPr="00F77DE6" w:rsidRDefault="003861B5" w:rsidP="003861B5">
      <w:pPr>
        <w:pStyle w:val="StandardowyNormalny1"/>
        <w:jc w:val="right"/>
        <w:rPr>
          <w:b/>
          <w:i/>
        </w:rPr>
      </w:pP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sidRPr="005D4D5C">
        <w:rPr>
          <w:b/>
          <w:i/>
        </w:rPr>
        <w:t>Istotne postanowienia umowy</w:t>
      </w:r>
    </w:p>
    <w:p w14:paraId="6DDE50B5" w14:textId="77777777" w:rsidR="003861B5" w:rsidRDefault="003861B5" w:rsidP="003861B5">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04CB331B" w14:textId="77777777" w:rsidR="003861B5" w:rsidRDefault="003861B5" w:rsidP="003861B5">
      <w:pPr>
        <w:spacing w:after="120"/>
        <w:ind w:left="2832" w:firstLine="48"/>
        <w:rPr>
          <w:rFonts w:eastAsia="Calibri"/>
          <w:sz w:val="22"/>
          <w:szCs w:val="22"/>
          <w:lang w:eastAsia="en-US"/>
        </w:rPr>
      </w:pPr>
      <w:r>
        <w:rPr>
          <w:rFonts w:eastAsia="Calibri"/>
          <w:b/>
          <w:sz w:val="22"/>
          <w:szCs w:val="22"/>
          <w:lang w:eastAsia="en-US"/>
        </w:rPr>
        <w:t xml:space="preserve">Umowa dostawy Nr </w:t>
      </w:r>
      <w:r>
        <w:rPr>
          <w:rFonts w:eastAsia="Calibri"/>
          <w:sz w:val="22"/>
          <w:szCs w:val="22"/>
          <w:lang w:eastAsia="en-US"/>
        </w:rPr>
        <w:t>.......................</w:t>
      </w:r>
    </w:p>
    <w:p w14:paraId="02745653" w14:textId="77777777" w:rsidR="003861B5" w:rsidRDefault="003861B5" w:rsidP="003861B5">
      <w:pPr>
        <w:ind w:left="284" w:hanging="284"/>
        <w:jc w:val="both"/>
        <w:rPr>
          <w:rFonts w:eastAsia="Calibri"/>
          <w:b/>
          <w:sz w:val="22"/>
          <w:szCs w:val="22"/>
          <w:lang w:eastAsia="en-US"/>
        </w:rPr>
      </w:pPr>
      <w:r>
        <w:rPr>
          <w:rFonts w:eastAsia="Calibri"/>
          <w:sz w:val="22"/>
          <w:szCs w:val="22"/>
          <w:lang w:eastAsia="en-US"/>
        </w:rPr>
        <w:t xml:space="preserve">zawarta w dniu ………….  pomiędzy: </w:t>
      </w:r>
    </w:p>
    <w:p w14:paraId="44205484" w14:textId="77777777" w:rsidR="003861B5" w:rsidRDefault="003861B5" w:rsidP="003861B5">
      <w:pPr>
        <w:jc w:val="both"/>
        <w:rPr>
          <w:rFonts w:eastAsia="Calibri"/>
          <w:sz w:val="22"/>
          <w:szCs w:val="22"/>
          <w:lang w:eastAsia="en-US"/>
        </w:rPr>
      </w:pPr>
      <w:r>
        <w:rPr>
          <w:rFonts w:eastAsia="Calibri"/>
          <w:b/>
          <w:sz w:val="22"/>
          <w:szCs w:val="22"/>
          <w:lang w:eastAsia="en-US"/>
        </w:rPr>
        <w:t>Mazowiecką Instytucją Gospodarki Budżetowej MAZOVIA</w:t>
      </w:r>
      <w:r>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14:paraId="275725CC" w14:textId="77777777" w:rsidR="003861B5" w:rsidRDefault="003861B5" w:rsidP="003861B5">
      <w:pPr>
        <w:ind w:left="284" w:hanging="284"/>
        <w:jc w:val="both"/>
        <w:rPr>
          <w:rFonts w:eastAsia="Calibri"/>
          <w:b/>
          <w:sz w:val="22"/>
          <w:szCs w:val="22"/>
          <w:lang w:eastAsia="en-US"/>
        </w:rPr>
      </w:pPr>
      <w:r>
        <w:rPr>
          <w:rFonts w:eastAsia="Calibri"/>
          <w:sz w:val="22"/>
          <w:szCs w:val="22"/>
          <w:lang w:eastAsia="en-US"/>
        </w:rPr>
        <w:t xml:space="preserve">zwaną dalej </w:t>
      </w:r>
      <w:r>
        <w:rPr>
          <w:rFonts w:eastAsia="Calibri"/>
          <w:b/>
          <w:sz w:val="22"/>
          <w:szCs w:val="22"/>
          <w:lang w:eastAsia="en-US"/>
        </w:rPr>
        <w:t>„Zamawiającym”</w:t>
      </w:r>
      <w:r>
        <w:rPr>
          <w:rFonts w:eastAsia="Calibri"/>
          <w:sz w:val="22"/>
          <w:szCs w:val="22"/>
          <w:lang w:eastAsia="en-US"/>
        </w:rPr>
        <w:t xml:space="preserve"> reprezentowaną przez:</w:t>
      </w:r>
    </w:p>
    <w:p w14:paraId="5551C56C" w14:textId="77777777" w:rsidR="003861B5" w:rsidRDefault="003861B5" w:rsidP="003861B5">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OSKARA HEJKA</w:t>
      </w:r>
      <w:r>
        <w:rPr>
          <w:rFonts w:eastAsia="Calibri"/>
          <w:sz w:val="22"/>
          <w:szCs w:val="22"/>
          <w:lang w:eastAsia="en-US"/>
        </w:rPr>
        <w:t xml:space="preserve"> – Dyrektora Mazowieckiej Instytucji Gospodarki Budżetowej MAZOVIA</w:t>
      </w:r>
    </w:p>
    <w:p w14:paraId="3D0F908F" w14:textId="77777777" w:rsidR="003861B5" w:rsidRDefault="003861B5" w:rsidP="003861B5">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 xml:space="preserve">MONIKĘ WRÓBEL – </w:t>
      </w:r>
      <w:r>
        <w:rPr>
          <w:rFonts w:eastAsia="Calibri"/>
          <w:sz w:val="22"/>
          <w:szCs w:val="22"/>
          <w:lang w:eastAsia="en-US"/>
        </w:rPr>
        <w:t>Zastępcę</w:t>
      </w:r>
      <w:r>
        <w:rPr>
          <w:rFonts w:eastAsia="Calibri"/>
          <w:b/>
          <w:sz w:val="22"/>
          <w:szCs w:val="22"/>
          <w:lang w:eastAsia="en-US"/>
        </w:rPr>
        <w:t xml:space="preserve"> </w:t>
      </w:r>
      <w:r>
        <w:rPr>
          <w:rFonts w:eastAsia="Calibri"/>
          <w:sz w:val="22"/>
          <w:szCs w:val="22"/>
          <w:lang w:eastAsia="en-US"/>
        </w:rPr>
        <w:t>Dyrektora Mazowieckiej Instytucji Gospodarki Budżetowej MAZOVIA</w:t>
      </w:r>
    </w:p>
    <w:p w14:paraId="19298D00" w14:textId="77777777" w:rsidR="003861B5" w:rsidRDefault="003861B5" w:rsidP="003861B5">
      <w:pPr>
        <w:autoSpaceDE w:val="0"/>
        <w:autoSpaceDN w:val="0"/>
        <w:adjustRightInd w:val="0"/>
        <w:rPr>
          <w:rFonts w:eastAsia="Calibri"/>
          <w:color w:val="000000"/>
          <w:sz w:val="22"/>
          <w:szCs w:val="22"/>
          <w:lang w:eastAsia="en-US"/>
        </w:rPr>
      </w:pPr>
      <w:r>
        <w:rPr>
          <w:rFonts w:eastAsia="Calibri"/>
          <w:color w:val="000000"/>
          <w:sz w:val="22"/>
          <w:szCs w:val="22"/>
          <w:lang w:eastAsia="en-US"/>
        </w:rPr>
        <w:t>a</w:t>
      </w:r>
    </w:p>
    <w:p w14:paraId="6A1304AD" w14:textId="77777777" w:rsidR="003861B5" w:rsidRDefault="003861B5" w:rsidP="003861B5">
      <w:pPr>
        <w:jc w:val="both"/>
        <w:rPr>
          <w:rFonts w:eastAsia="Calibri"/>
          <w:sz w:val="22"/>
          <w:szCs w:val="22"/>
          <w:lang w:eastAsia="en-US"/>
        </w:rPr>
      </w:pPr>
      <w:r>
        <w:rPr>
          <w:rFonts w:eastAsia="Calibri"/>
          <w:sz w:val="22"/>
          <w:szCs w:val="22"/>
          <w:lang w:eastAsia="en-US"/>
        </w:rPr>
        <w:t>……………………………………………………………………..</w:t>
      </w:r>
    </w:p>
    <w:p w14:paraId="76A74C38" w14:textId="77777777" w:rsidR="003861B5" w:rsidRDefault="003861B5" w:rsidP="003861B5">
      <w:pPr>
        <w:jc w:val="both"/>
        <w:rPr>
          <w:rFonts w:eastAsia="Calibri"/>
          <w:sz w:val="22"/>
          <w:szCs w:val="22"/>
          <w:lang w:eastAsia="en-US"/>
        </w:rPr>
      </w:pPr>
      <w:r>
        <w:rPr>
          <w:rFonts w:eastAsia="Calibri"/>
          <w:sz w:val="22"/>
          <w:szCs w:val="22"/>
          <w:lang w:eastAsia="en-US"/>
        </w:rPr>
        <w:t xml:space="preserve">zwanym dalej </w:t>
      </w:r>
      <w:r>
        <w:rPr>
          <w:rFonts w:eastAsia="Calibri"/>
          <w:b/>
          <w:sz w:val="22"/>
          <w:szCs w:val="22"/>
          <w:lang w:eastAsia="en-US"/>
        </w:rPr>
        <w:t xml:space="preserve">Wykonawcą </w:t>
      </w:r>
      <w:r>
        <w:rPr>
          <w:rFonts w:eastAsia="Calibri"/>
          <w:sz w:val="22"/>
          <w:szCs w:val="22"/>
          <w:lang w:eastAsia="en-US"/>
        </w:rPr>
        <w:t xml:space="preserve"> reprezentowanym przez:</w:t>
      </w:r>
    </w:p>
    <w:p w14:paraId="0B23E55A" w14:textId="77777777" w:rsidR="003861B5" w:rsidRDefault="003861B5" w:rsidP="003861B5">
      <w:pPr>
        <w:jc w:val="both"/>
        <w:rPr>
          <w:rFonts w:eastAsia="Calibri"/>
          <w:sz w:val="22"/>
          <w:szCs w:val="22"/>
          <w:lang w:eastAsia="en-US"/>
        </w:rPr>
      </w:pPr>
    </w:p>
    <w:p w14:paraId="7B225B79" w14:textId="77777777" w:rsidR="003861B5" w:rsidRDefault="003861B5" w:rsidP="003861B5">
      <w:pPr>
        <w:rPr>
          <w:rFonts w:eastAsia="Calibri"/>
          <w:sz w:val="22"/>
          <w:szCs w:val="22"/>
          <w:lang w:eastAsia="en-US"/>
        </w:rPr>
      </w:pPr>
      <w:r>
        <w:rPr>
          <w:rFonts w:eastAsia="Calibri"/>
          <w:sz w:val="22"/>
          <w:szCs w:val="22"/>
          <w:lang w:eastAsia="en-US"/>
        </w:rPr>
        <w:t>o następującej treści:</w:t>
      </w:r>
    </w:p>
    <w:p w14:paraId="701C307B"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p>
    <w:p w14:paraId="047CE4E2"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Przedmiot umowy</w:t>
      </w:r>
    </w:p>
    <w:p w14:paraId="466571DE" w14:textId="77777777" w:rsidR="003861B5" w:rsidRDefault="003861B5" w:rsidP="003861B5">
      <w:pPr>
        <w:autoSpaceDE w:val="0"/>
        <w:autoSpaceDN w:val="0"/>
        <w:adjustRightInd w:val="0"/>
        <w:jc w:val="center"/>
        <w:rPr>
          <w:rFonts w:eastAsia="Calibri"/>
          <w:b/>
          <w:bCs/>
          <w:color w:val="000000"/>
          <w:sz w:val="22"/>
          <w:szCs w:val="22"/>
          <w:lang w:eastAsia="en-US"/>
        </w:rPr>
      </w:pPr>
    </w:p>
    <w:p w14:paraId="3CCE1B3B" w14:textId="77777777" w:rsidR="003861B5" w:rsidRDefault="003861B5" w:rsidP="003861B5">
      <w:pPr>
        <w:numPr>
          <w:ilvl w:val="0"/>
          <w:numId w:val="1"/>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Przedmiotem umowy </w:t>
      </w:r>
      <w:r>
        <w:rPr>
          <w:rFonts w:eastAsia="Calibri"/>
          <w:b/>
          <w:sz w:val="22"/>
          <w:szCs w:val="22"/>
          <w:u w:val="single"/>
          <w:lang w:eastAsia="en-US"/>
        </w:rPr>
        <w:t>jest sukcesywna</w:t>
      </w:r>
      <w:r>
        <w:rPr>
          <w:rFonts w:eastAsia="Calibri"/>
          <w:sz w:val="22"/>
          <w:szCs w:val="22"/>
          <w:u w:val="single"/>
          <w:lang w:eastAsia="en-US"/>
        </w:rPr>
        <w:t xml:space="preserve"> </w:t>
      </w:r>
      <w:r>
        <w:rPr>
          <w:rFonts w:eastAsia="Calibri"/>
          <w:b/>
          <w:sz w:val="22"/>
          <w:szCs w:val="22"/>
          <w:u w:val="single"/>
          <w:lang w:eastAsia="en-US"/>
        </w:rPr>
        <w:t>dostawa na potrzeby drukarni :</w:t>
      </w:r>
      <w:r>
        <w:rPr>
          <w:rFonts w:eastAsia="Calibri"/>
          <w:b/>
          <w:sz w:val="22"/>
          <w:szCs w:val="22"/>
          <w:lang w:eastAsia="en-US"/>
        </w:rPr>
        <w:t xml:space="preserve"> </w:t>
      </w:r>
      <w:r>
        <w:rPr>
          <w:rFonts w:eastAsia="Calibri"/>
          <w:sz w:val="22"/>
          <w:szCs w:val="22"/>
          <w:lang w:eastAsia="en-US"/>
        </w:rPr>
        <w:t xml:space="preserve"> </w:t>
      </w:r>
    </w:p>
    <w:p w14:paraId="49F76825"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a)</w:t>
      </w:r>
      <w:r>
        <w:t xml:space="preserve"> </w:t>
      </w:r>
      <w:bookmarkStart w:id="0" w:name="_Hlk536617684"/>
      <w:r>
        <w:rPr>
          <w:rFonts w:eastAsia="Calibri"/>
          <w:sz w:val="22"/>
          <w:szCs w:val="22"/>
          <w:lang w:eastAsia="en-US"/>
        </w:rPr>
        <w:t>Część 1 – papieru offsetowego, papieru samokopiującego, papieru szarego makulaturowego, tektury introligatorskiej oraz kartonu - w formatach, gramaturach i ilościach określonych w formularzu cenowym stanowiącym załącznik nr 1 do umowy oraz zgodnie z opisem przedmiotu zamówienia stanowiącym  załącznik nr 2 do umowy.</w:t>
      </w:r>
    </w:p>
    <w:p w14:paraId="336338BF"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Terminy dostaw cząstkowych  realizowane będą zgodnie ze złożoną ofertą - …….  (20 dni maksymalnie ) </w:t>
      </w:r>
    </w:p>
    <w:bookmarkEnd w:id="0"/>
    <w:p w14:paraId="0084C10C"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drukarnia mieszcząca się na terenie Zakładu w Czarnem przy ul. Pomorskiej 1, 77-330 Czarne, w godzinach od 8.00 do 14.00</w:t>
      </w:r>
      <w:r>
        <w:t xml:space="preserve"> </w:t>
      </w:r>
      <w:r>
        <w:rPr>
          <w:rFonts w:eastAsia="Calibri"/>
          <w:sz w:val="22"/>
          <w:szCs w:val="22"/>
          <w:lang w:eastAsia="en-US"/>
        </w:rPr>
        <w:t>od poniedziałku do piątku (za wyjątkiem dni ustawowo wolnych od pracy)  po wcześniejszym awizowaniu dostawy.</w:t>
      </w:r>
    </w:p>
    <w:p w14:paraId="7FEE8BAC" w14:textId="77777777" w:rsidR="003861B5" w:rsidRDefault="003861B5" w:rsidP="003861B5">
      <w:pPr>
        <w:autoSpaceDE w:val="0"/>
        <w:autoSpaceDN w:val="0"/>
        <w:adjustRightInd w:val="0"/>
        <w:ind w:left="284"/>
        <w:contextualSpacing/>
        <w:jc w:val="both"/>
        <w:rPr>
          <w:rFonts w:eastAsia="Calibri"/>
          <w:sz w:val="22"/>
          <w:szCs w:val="22"/>
          <w:lang w:eastAsia="en-US"/>
        </w:rPr>
      </w:pPr>
    </w:p>
    <w:p w14:paraId="7D714D07"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b)</w:t>
      </w:r>
      <w:r>
        <w:t xml:space="preserve"> </w:t>
      </w:r>
      <w:r>
        <w:rPr>
          <w:rFonts w:eastAsia="Calibri"/>
          <w:sz w:val="22"/>
          <w:szCs w:val="22"/>
          <w:lang w:eastAsia="en-US"/>
        </w:rPr>
        <w:t>Część 2 – kartonu jednostronnie bielonego w arkuszach :</w:t>
      </w:r>
    </w:p>
    <w:p w14:paraId="7EA5018C"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karton  mat jednostronnie bielony – UD2, 320g/m2, </w:t>
      </w:r>
    </w:p>
    <w:p w14:paraId="1B394961"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karton jednostronnie bielony -  GD2, 250g/m2 </w:t>
      </w:r>
    </w:p>
    <w:p w14:paraId="7FC0C8E7" w14:textId="77777777" w:rsidR="003861B5" w:rsidRDefault="003861B5" w:rsidP="003861B5">
      <w:pPr>
        <w:autoSpaceDE w:val="0"/>
        <w:autoSpaceDN w:val="0"/>
        <w:adjustRightInd w:val="0"/>
        <w:ind w:left="284"/>
        <w:contextualSpacing/>
        <w:jc w:val="both"/>
        <w:rPr>
          <w:rFonts w:eastAsia="Calibri"/>
          <w:sz w:val="22"/>
          <w:szCs w:val="22"/>
          <w:u w:val="single"/>
          <w:lang w:eastAsia="en-US"/>
        </w:rPr>
      </w:pPr>
      <w:r>
        <w:rPr>
          <w:rFonts w:eastAsia="Calibri"/>
          <w:sz w:val="22"/>
          <w:szCs w:val="22"/>
          <w:lang w:eastAsia="en-US"/>
        </w:rPr>
        <w:t>- w formatach i ilościach określonych w formularzu cenowym stanowiącym załącznik nr 1 do umowy oraz zgodnie z opisem przedmiotu zamówienia – stanowiącym  załącznik nr 2 do umowy.</w:t>
      </w:r>
    </w:p>
    <w:p w14:paraId="21E84EBD" w14:textId="77777777" w:rsidR="003861B5" w:rsidRDefault="003861B5" w:rsidP="003861B5">
      <w:pPr>
        <w:autoSpaceDE w:val="0"/>
        <w:autoSpaceDN w:val="0"/>
        <w:adjustRightInd w:val="0"/>
        <w:jc w:val="both"/>
        <w:rPr>
          <w:rFonts w:eastAsia="Calibri"/>
          <w:sz w:val="22"/>
          <w:szCs w:val="22"/>
          <w:lang w:eastAsia="en-US"/>
        </w:rPr>
      </w:pPr>
      <w:r>
        <w:rPr>
          <w:rFonts w:eastAsia="Calibri"/>
          <w:sz w:val="22"/>
          <w:szCs w:val="22"/>
          <w:lang w:eastAsia="en-US"/>
        </w:rPr>
        <w:t xml:space="preserve">    Terminy  dostaw cząstkowych  realizowane będą zgodnie ze złożoną ofertą - …….  (35 dni      </w:t>
      </w:r>
    </w:p>
    <w:p w14:paraId="68217635" w14:textId="77777777" w:rsidR="003861B5" w:rsidRDefault="003861B5" w:rsidP="003861B5">
      <w:pPr>
        <w:autoSpaceDE w:val="0"/>
        <w:autoSpaceDN w:val="0"/>
        <w:adjustRightInd w:val="0"/>
        <w:jc w:val="both"/>
        <w:rPr>
          <w:rFonts w:eastAsia="Calibri"/>
          <w:sz w:val="22"/>
          <w:szCs w:val="22"/>
          <w:lang w:eastAsia="en-US"/>
        </w:rPr>
      </w:pPr>
      <w:r>
        <w:rPr>
          <w:rFonts w:eastAsia="Calibri"/>
          <w:sz w:val="22"/>
          <w:szCs w:val="22"/>
          <w:lang w:eastAsia="en-US"/>
        </w:rPr>
        <w:t xml:space="preserve">     maksymalnie ) </w:t>
      </w:r>
    </w:p>
    <w:p w14:paraId="66C0CF61"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 drukarnia mieszcząca się na terenie Zakładu w Czarnem przy ul. Pomorskiej 1, 77-330 Czarne, w godzinach od 8.00 do 14.00</w:t>
      </w:r>
      <w:r>
        <w:t xml:space="preserve"> </w:t>
      </w:r>
      <w:r>
        <w:rPr>
          <w:rFonts w:eastAsia="Calibri"/>
          <w:sz w:val="22"/>
          <w:szCs w:val="22"/>
          <w:lang w:eastAsia="en-US"/>
        </w:rPr>
        <w:t>od poniedziałku do piątku (za wyjątkiem dni ustawowo wolnych od pracy)  po wcześniejszym awizowaniu dostawy.</w:t>
      </w:r>
    </w:p>
    <w:p w14:paraId="0DE0AD4F" w14:textId="77777777" w:rsidR="003861B5" w:rsidRDefault="003861B5" w:rsidP="003861B5">
      <w:pPr>
        <w:autoSpaceDE w:val="0"/>
        <w:autoSpaceDN w:val="0"/>
        <w:adjustRightInd w:val="0"/>
        <w:ind w:left="284"/>
        <w:contextualSpacing/>
        <w:jc w:val="both"/>
        <w:rPr>
          <w:rFonts w:eastAsia="Calibri"/>
          <w:sz w:val="22"/>
          <w:szCs w:val="22"/>
          <w:lang w:eastAsia="en-US"/>
        </w:rPr>
      </w:pPr>
    </w:p>
    <w:p w14:paraId="7F6566D8"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c) Część 3 –</w:t>
      </w:r>
      <w:r>
        <w:t xml:space="preserve"> </w:t>
      </w:r>
      <w:r>
        <w:rPr>
          <w:rFonts w:eastAsia="Calibri"/>
          <w:sz w:val="22"/>
          <w:szCs w:val="22"/>
          <w:lang w:eastAsia="en-US"/>
        </w:rPr>
        <w:t xml:space="preserve">kartonu brązowego w arkuszach o następujących  parametrach: </w:t>
      </w:r>
    </w:p>
    <w:p w14:paraId="702760AE"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Kartonu </w:t>
      </w:r>
      <w:proofErr w:type="spellStart"/>
      <w:r>
        <w:rPr>
          <w:rFonts w:eastAsia="Calibri"/>
          <w:sz w:val="22"/>
          <w:szCs w:val="22"/>
          <w:lang w:eastAsia="en-US"/>
        </w:rPr>
        <w:t>Kraftliner</w:t>
      </w:r>
      <w:proofErr w:type="spellEnd"/>
      <w:r>
        <w:rPr>
          <w:rFonts w:eastAsia="Calibri"/>
          <w:sz w:val="22"/>
          <w:szCs w:val="22"/>
          <w:lang w:eastAsia="en-US"/>
        </w:rPr>
        <w:t xml:space="preserve"> brązowy, 300g  - w formatach i ilościach określonych w formularzu cenowym stanowiącym załącznik nr 1 do umowy oraz zgodnie z opisem przedmiotu zamówienia stanowiącym  załącznik nr 2 do umowy.</w:t>
      </w:r>
    </w:p>
    <w:p w14:paraId="31B4E8ED"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Terminy  dostaw cząstkowych  realizowane będą zgodnie ze złożoną ofertą - …….  (35 dni maksymalnie ) </w:t>
      </w:r>
    </w:p>
    <w:p w14:paraId="04588D5D" w14:textId="77777777" w:rsidR="003861B5" w:rsidRDefault="003861B5" w:rsidP="003861B5">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 drukarnia mieszcząca się na terenie Zakładu w Czarnem przy ul. Pomorskiej 1, 77-330 Czarne, w godzinach od 8,00 do 14.00 od poniedziałku do piątku (za wyjątkiem dni ustawowo wolnych od pracy) po wcześniejszym awizowaniu dostawy.</w:t>
      </w:r>
    </w:p>
    <w:p w14:paraId="5433E447" w14:textId="77777777" w:rsidR="003861B5" w:rsidRDefault="003861B5" w:rsidP="003861B5">
      <w:pPr>
        <w:autoSpaceDE w:val="0"/>
        <w:autoSpaceDN w:val="0"/>
        <w:adjustRightInd w:val="0"/>
        <w:ind w:left="284"/>
        <w:contextualSpacing/>
        <w:jc w:val="both"/>
        <w:rPr>
          <w:rFonts w:eastAsia="Calibri"/>
          <w:sz w:val="22"/>
          <w:szCs w:val="22"/>
          <w:lang w:eastAsia="en-US"/>
        </w:rPr>
      </w:pPr>
    </w:p>
    <w:p w14:paraId="65C95A2C" w14:textId="77777777" w:rsidR="003861B5" w:rsidRDefault="003861B5" w:rsidP="003861B5">
      <w:pPr>
        <w:autoSpaceDE w:val="0"/>
        <w:autoSpaceDN w:val="0"/>
        <w:adjustRightInd w:val="0"/>
        <w:ind w:left="284"/>
        <w:contextualSpacing/>
        <w:jc w:val="both"/>
        <w:rPr>
          <w:rFonts w:eastAsia="Calibri"/>
          <w:sz w:val="22"/>
          <w:szCs w:val="22"/>
          <w:lang w:eastAsia="en-US"/>
        </w:rPr>
      </w:pPr>
    </w:p>
    <w:p w14:paraId="789536C7" w14:textId="77777777" w:rsidR="003861B5" w:rsidRDefault="003861B5" w:rsidP="003861B5">
      <w:pPr>
        <w:autoSpaceDE w:val="0"/>
        <w:autoSpaceDN w:val="0"/>
        <w:adjustRightInd w:val="0"/>
        <w:ind w:left="284"/>
        <w:contextualSpacing/>
        <w:jc w:val="both"/>
        <w:rPr>
          <w:rFonts w:eastAsia="Calibri"/>
          <w:sz w:val="22"/>
          <w:szCs w:val="22"/>
          <w:lang w:eastAsia="en-US"/>
        </w:rPr>
      </w:pPr>
    </w:p>
    <w:p w14:paraId="0F63669C" w14:textId="77777777" w:rsidR="003861B5" w:rsidRDefault="003861B5" w:rsidP="003861B5">
      <w:pPr>
        <w:autoSpaceDE w:val="0"/>
        <w:autoSpaceDN w:val="0"/>
        <w:adjustRightInd w:val="0"/>
        <w:ind w:left="284"/>
        <w:contextualSpacing/>
        <w:jc w:val="both"/>
        <w:rPr>
          <w:rFonts w:eastAsia="Calibri"/>
          <w:sz w:val="22"/>
          <w:szCs w:val="22"/>
          <w:lang w:eastAsia="en-US"/>
        </w:rPr>
      </w:pPr>
    </w:p>
    <w:p w14:paraId="73641AF4" w14:textId="77777777" w:rsidR="003861B5" w:rsidRDefault="003861B5" w:rsidP="003861B5">
      <w:pPr>
        <w:numPr>
          <w:ilvl w:val="0"/>
          <w:numId w:val="1"/>
        </w:numPr>
        <w:ind w:left="284" w:hanging="284"/>
        <w:contextualSpacing/>
        <w:jc w:val="both"/>
        <w:rPr>
          <w:rFonts w:eastAsia="Calibri"/>
          <w:color w:val="000000"/>
          <w:sz w:val="22"/>
          <w:szCs w:val="22"/>
          <w:lang w:eastAsia="en-US"/>
        </w:rPr>
      </w:pPr>
      <w:r>
        <w:rPr>
          <w:rFonts w:eastAsia="Calibri"/>
          <w:sz w:val="22"/>
          <w:szCs w:val="22"/>
          <w:lang w:eastAsia="en-US"/>
        </w:rPr>
        <w:t xml:space="preserve">Zgodnie z wynikiem postępowania prowadzonego w trybie przetargu nieograniczonego (sprawa nr </w:t>
      </w:r>
      <w:r>
        <w:rPr>
          <w:rFonts w:eastAsia="Calibri"/>
          <w:color w:val="000000"/>
          <w:sz w:val="22"/>
          <w:szCs w:val="22"/>
          <w:lang w:eastAsia="en-US"/>
        </w:rPr>
        <w:t xml:space="preserve">1/04/2020/D) </w:t>
      </w:r>
      <w:r>
        <w:rPr>
          <w:rFonts w:eastAsia="Calibri"/>
          <w:sz w:val="22"/>
          <w:szCs w:val="22"/>
          <w:lang w:eastAsia="en-US"/>
        </w:rPr>
        <w:t xml:space="preserve">Wykonawca zobowiązuje się dostarczyć do miejsca wskazanego przez Zamawiającego towar w cenach jednostkowych określonych w załączniku nr 1 do niniejszej umowy. </w:t>
      </w:r>
    </w:p>
    <w:p w14:paraId="626AE9E4" w14:textId="77777777" w:rsidR="003861B5" w:rsidRDefault="003861B5" w:rsidP="003861B5">
      <w:pPr>
        <w:tabs>
          <w:tab w:val="left" w:pos="426"/>
        </w:tabs>
        <w:ind w:left="284" w:hanging="284"/>
        <w:jc w:val="both"/>
        <w:rPr>
          <w:rFonts w:eastAsia="Calibri"/>
          <w:sz w:val="22"/>
          <w:szCs w:val="22"/>
          <w:lang w:eastAsia="en-US"/>
        </w:rPr>
      </w:pPr>
      <w:r>
        <w:rPr>
          <w:rFonts w:eastAsia="Calibri"/>
          <w:color w:val="000000"/>
          <w:sz w:val="22"/>
          <w:szCs w:val="22"/>
          <w:lang w:eastAsia="en-US"/>
        </w:rPr>
        <w:t xml:space="preserve">3. </w:t>
      </w:r>
      <w:r>
        <w:rPr>
          <w:rFonts w:eastAsia="Calibri"/>
          <w:sz w:val="22"/>
          <w:szCs w:val="22"/>
          <w:lang w:eastAsia="en-US"/>
        </w:rPr>
        <w:t>Zamawiający uprawniony będzie do zamówienia większej ilości jednego z produktów kosztem innego (przy zachowaniu cen jednostkowych z oferty – dotyczy każdej części) pod warunkiem, że ogólna kwota umowy nie zostanie przekroczona.  Taka modyfikacja zamówienia nie stanowi zmiany warunków umowy i nie wymaga formy pisemnej w postaci aneksów, a ponadto wykonawcy nie przysługują żadne roszczenia z tego tytułu.</w:t>
      </w:r>
    </w:p>
    <w:p w14:paraId="3A9BB55B" w14:textId="77777777" w:rsidR="003861B5" w:rsidRDefault="003861B5" w:rsidP="003861B5">
      <w:pPr>
        <w:tabs>
          <w:tab w:val="left" w:pos="426"/>
        </w:tabs>
        <w:ind w:left="284" w:hanging="284"/>
        <w:jc w:val="both"/>
        <w:rPr>
          <w:rFonts w:eastAsia="Calibri"/>
          <w:color w:val="000000"/>
          <w:sz w:val="22"/>
          <w:szCs w:val="22"/>
          <w:lang w:eastAsia="en-US"/>
        </w:rPr>
      </w:pPr>
      <w:r>
        <w:rPr>
          <w:rFonts w:eastAsia="Calibri"/>
          <w:color w:val="000000"/>
          <w:sz w:val="22"/>
          <w:szCs w:val="22"/>
          <w:lang w:eastAsia="en-US"/>
        </w:rPr>
        <w:t>4.</w:t>
      </w:r>
      <w:r>
        <w:t xml:space="preserve"> </w:t>
      </w:r>
      <w:r>
        <w:rPr>
          <w:rFonts w:eastAsia="Calibri"/>
          <w:color w:val="000000"/>
          <w:sz w:val="22"/>
          <w:szCs w:val="22"/>
          <w:lang w:eastAsia="en-US"/>
        </w:rPr>
        <w:tab/>
        <w:t>Ilości podane w Załączniku nr 1 do umowy stanowią szacunkowe zużycie roczne i mogą ulec</w:t>
      </w:r>
    </w:p>
    <w:p w14:paraId="0289429F" w14:textId="77777777" w:rsidR="003861B5" w:rsidRDefault="003861B5" w:rsidP="003861B5">
      <w:pPr>
        <w:tabs>
          <w:tab w:val="left" w:pos="426"/>
        </w:tabs>
        <w:ind w:left="284" w:hanging="284"/>
        <w:jc w:val="both"/>
        <w:rPr>
          <w:rFonts w:eastAsia="Calibri"/>
          <w:color w:val="000000"/>
          <w:sz w:val="22"/>
          <w:szCs w:val="22"/>
          <w:lang w:eastAsia="en-US"/>
        </w:rPr>
      </w:pPr>
      <w:r>
        <w:rPr>
          <w:rFonts w:eastAsia="Calibri"/>
          <w:color w:val="000000"/>
          <w:sz w:val="22"/>
          <w:szCs w:val="22"/>
          <w:lang w:eastAsia="en-US"/>
        </w:rPr>
        <w:t xml:space="preserve">     Zmianie. Podane ilości nie stanowią </w:t>
      </w:r>
      <w:r>
        <w:rPr>
          <w:rFonts w:eastAsia="Calibri"/>
          <w:sz w:val="22"/>
          <w:szCs w:val="22"/>
          <w:lang w:eastAsia="en-US"/>
        </w:rPr>
        <w:t>zobowiązania Zamawiającego do jej pełnej realizacji, ani też podstawy do dochodzenia przez  Wykonawcę  ro</w:t>
      </w:r>
      <w:r>
        <w:rPr>
          <w:rFonts w:eastAsia="Calibri"/>
          <w:color w:val="000000"/>
          <w:sz w:val="22"/>
          <w:szCs w:val="22"/>
          <w:lang w:eastAsia="en-US"/>
        </w:rPr>
        <w:t>szczeń odszkodowawczych z tytułu niewykorzystania maksymalnej wartości zamówienia.</w:t>
      </w:r>
    </w:p>
    <w:p w14:paraId="66CD8A14" w14:textId="77777777" w:rsidR="003861B5" w:rsidRDefault="003861B5" w:rsidP="003861B5">
      <w:pPr>
        <w:tabs>
          <w:tab w:val="left" w:pos="426"/>
        </w:tabs>
        <w:jc w:val="both"/>
        <w:rPr>
          <w:rFonts w:eastAsia="Calibri"/>
          <w:color w:val="000000"/>
          <w:sz w:val="22"/>
          <w:szCs w:val="22"/>
          <w:lang w:eastAsia="en-US"/>
        </w:rPr>
      </w:pPr>
      <w:r>
        <w:rPr>
          <w:rFonts w:eastAsia="Calibri"/>
          <w:color w:val="000000"/>
          <w:sz w:val="22"/>
          <w:szCs w:val="22"/>
          <w:lang w:eastAsia="en-US"/>
        </w:rPr>
        <w:t xml:space="preserve">5. Wykonawca nie może zlecić wykonania umowy osobie trzeciej bez zgody Zamawiającego,       </w:t>
      </w:r>
    </w:p>
    <w:p w14:paraId="76370392" w14:textId="77777777" w:rsidR="003861B5" w:rsidRDefault="003861B5" w:rsidP="003861B5">
      <w:pPr>
        <w:tabs>
          <w:tab w:val="left" w:pos="426"/>
        </w:tabs>
        <w:jc w:val="both"/>
        <w:rPr>
          <w:rFonts w:eastAsia="Calibri"/>
          <w:color w:val="000000"/>
          <w:sz w:val="22"/>
          <w:szCs w:val="22"/>
          <w:lang w:eastAsia="en-US"/>
        </w:rPr>
      </w:pPr>
      <w:r>
        <w:rPr>
          <w:rFonts w:eastAsia="Calibri"/>
          <w:color w:val="000000"/>
          <w:sz w:val="22"/>
          <w:szCs w:val="22"/>
          <w:lang w:eastAsia="en-US"/>
        </w:rPr>
        <w:t xml:space="preserve">     wyrażonej na piśmie pod rygorem nieważności.</w:t>
      </w:r>
    </w:p>
    <w:p w14:paraId="3790F4DF" w14:textId="77777777" w:rsidR="003861B5" w:rsidRDefault="003861B5" w:rsidP="003861B5">
      <w:pPr>
        <w:tabs>
          <w:tab w:val="left" w:pos="426"/>
        </w:tabs>
        <w:jc w:val="center"/>
        <w:rPr>
          <w:rFonts w:eastAsia="Calibri"/>
          <w:color w:val="000000"/>
          <w:sz w:val="22"/>
          <w:szCs w:val="22"/>
          <w:lang w:eastAsia="en-US"/>
        </w:rPr>
      </w:pPr>
    </w:p>
    <w:p w14:paraId="4F0EDA2A"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2</w:t>
      </w:r>
    </w:p>
    <w:p w14:paraId="07D45E38"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Wymagania jako</w:t>
      </w:r>
      <w:r>
        <w:rPr>
          <w:rFonts w:eastAsia="Calibri"/>
          <w:color w:val="000000"/>
          <w:sz w:val="22"/>
          <w:szCs w:val="22"/>
          <w:lang w:eastAsia="en-US"/>
        </w:rPr>
        <w:t>ś</w:t>
      </w:r>
      <w:r>
        <w:rPr>
          <w:rFonts w:eastAsia="Calibri"/>
          <w:b/>
          <w:bCs/>
          <w:color w:val="000000"/>
          <w:sz w:val="22"/>
          <w:szCs w:val="22"/>
          <w:lang w:eastAsia="en-US"/>
        </w:rPr>
        <w:t>ciowe</w:t>
      </w:r>
    </w:p>
    <w:p w14:paraId="792F3F77" w14:textId="77777777" w:rsidR="003861B5" w:rsidRDefault="003861B5" w:rsidP="003861B5">
      <w:pPr>
        <w:numPr>
          <w:ilvl w:val="0"/>
          <w:numId w:val="1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Wykonawca dostarczy Zamawiającemu przedmiot umowy fabrycznie nowy, posiadający nienaruszone cechy pierwotnego opakowania, posiadający wszelkie wymagane prawem dopuszczenia w szczególności certyfikaty, specyfikacje techniczne etc., które będą odpowiadać wszystkim cechom określonym w opisie przedmiotu zamówienia.</w:t>
      </w:r>
    </w:p>
    <w:p w14:paraId="24A2B01E" w14:textId="77777777" w:rsidR="003861B5" w:rsidRDefault="003861B5" w:rsidP="003861B5">
      <w:pPr>
        <w:numPr>
          <w:ilvl w:val="0"/>
          <w:numId w:val="10"/>
        </w:numPr>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 xml:space="preserve">Zamawiający wymaga odpowiedniego zabezpieczenia surowca  przed uszkodzeniem i zabrudzeniem (wierzch i boki palet zabezpieczone będą przed wygięciem, porwaniem czy zamoczeniem). </w:t>
      </w:r>
      <w:r>
        <w:rPr>
          <w:rFonts w:eastAsia="Calibri"/>
          <w:sz w:val="22"/>
          <w:szCs w:val="22"/>
          <w:lang w:eastAsia="en-US"/>
        </w:rPr>
        <w:t xml:space="preserve">W przypadku dostrzeżenia jakichkolwiek uszkodzeń fizycznych opakowania czy surowca w dostarczonej partii przedmiotu umowy Zamawiający uprawniony będzie do odmowy przyjęcia dostawy cząstkowej, która w takiej sytuacji traktowana będzie jako wadliwa. W takim przypadku Wykonawca zobowiązany będzie do dostarczenia, </w:t>
      </w:r>
      <w:r>
        <w:rPr>
          <w:rFonts w:eastAsia="Calibri"/>
          <w:color w:val="000000"/>
          <w:sz w:val="22"/>
          <w:szCs w:val="22"/>
          <w:lang w:eastAsia="en-US"/>
        </w:rPr>
        <w:t xml:space="preserve">najpóźniej w terminie 3 dni od dnia stwierdzenia tego faktu, </w:t>
      </w:r>
      <w:r>
        <w:rPr>
          <w:rFonts w:eastAsia="Calibri"/>
          <w:sz w:val="22"/>
          <w:szCs w:val="22"/>
          <w:lang w:eastAsia="en-US"/>
        </w:rPr>
        <w:t>takiej samej ilości surowca bez wad i uszkodzeń.</w:t>
      </w:r>
    </w:p>
    <w:p w14:paraId="104B3A5B" w14:textId="77777777" w:rsidR="003861B5" w:rsidRDefault="003861B5" w:rsidP="003861B5">
      <w:pPr>
        <w:autoSpaceDE w:val="0"/>
        <w:autoSpaceDN w:val="0"/>
        <w:adjustRightInd w:val="0"/>
        <w:ind w:left="284"/>
        <w:contextualSpacing/>
        <w:jc w:val="both"/>
        <w:rPr>
          <w:rFonts w:eastAsia="Calibri"/>
          <w:color w:val="000000"/>
          <w:sz w:val="22"/>
          <w:szCs w:val="22"/>
          <w:lang w:eastAsia="en-US"/>
        </w:rPr>
      </w:pPr>
    </w:p>
    <w:p w14:paraId="310A652A"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3</w:t>
      </w:r>
    </w:p>
    <w:p w14:paraId="76D7C742"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Termin wykonania umowy</w:t>
      </w:r>
    </w:p>
    <w:p w14:paraId="2949CB65" w14:textId="1138075F" w:rsidR="00510AC4" w:rsidRPr="006750AD" w:rsidRDefault="00510AC4" w:rsidP="006750AD">
      <w:pPr>
        <w:numPr>
          <w:ilvl w:val="1"/>
          <w:numId w:val="9"/>
        </w:numPr>
        <w:tabs>
          <w:tab w:val="num" w:pos="284"/>
          <w:tab w:val="num" w:pos="502"/>
        </w:tabs>
        <w:autoSpaceDE w:val="0"/>
        <w:autoSpaceDN w:val="0"/>
        <w:adjustRightInd w:val="0"/>
        <w:ind w:left="284" w:hanging="284"/>
        <w:contextualSpacing/>
        <w:rPr>
          <w:rFonts w:eastAsia="Calibri"/>
          <w:b/>
          <w:bCs/>
          <w:color w:val="000000"/>
          <w:sz w:val="22"/>
          <w:szCs w:val="22"/>
          <w:lang w:eastAsia="en-US"/>
        </w:rPr>
      </w:pPr>
      <w:r w:rsidRPr="006750AD">
        <w:rPr>
          <w:rFonts w:eastAsia="Calibri"/>
          <w:color w:val="000000"/>
          <w:sz w:val="22"/>
          <w:szCs w:val="22"/>
        </w:rPr>
        <w:t>Umowa zawarta zostaje na okres 12 miesięcy licząc od dnia jej podpisania. Zamówienia cząstkowe realizowane będą zgodnie z ofertą  - dla każdej części:</w:t>
      </w:r>
    </w:p>
    <w:p w14:paraId="0F0CB457" w14:textId="72DF1FC8" w:rsidR="00510AC4" w:rsidRPr="00510AC4" w:rsidRDefault="006750AD" w:rsidP="006750AD">
      <w:pPr>
        <w:tabs>
          <w:tab w:val="num" w:pos="502"/>
        </w:tabs>
        <w:autoSpaceDE w:val="0"/>
        <w:autoSpaceDN w:val="0"/>
        <w:adjustRightInd w:val="0"/>
        <w:ind w:left="284" w:hanging="284"/>
        <w:rPr>
          <w:rFonts w:eastAsia="Calibri"/>
          <w:color w:val="000000"/>
          <w:sz w:val="22"/>
          <w:szCs w:val="22"/>
        </w:rPr>
      </w:pPr>
      <w:r>
        <w:rPr>
          <w:rFonts w:eastAsia="Calibri"/>
          <w:color w:val="000000"/>
          <w:sz w:val="22"/>
          <w:szCs w:val="22"/>
        </w:rPr>
        <w:t xml:space="preserve">    </w:t>
      </w:r>
      <w:r w:rsidR="00510AC4" w:rsidRPr="00510AC4">
        <w:rPr>
          <w:rFonts w:eastAsia="Calibri"/>
          <w:color w:val="000000"/>
          <w:sz w:val="22"/>
          <w:szCs w:val="22"/>
        </w:rPr>
        <w:t>Część 1 – ….. zgodnie ze złożoną ofertą</w:t>
      </w:r>
    </w:p>
    <w:p w14:paraId="756F2E7E" w14:textId="2A27A8E1" w:rsidR="00510AC4" w:rsidRPr="00510AC4" w:rsidRDefault="006750AD" w:rsidP="006750AD">
      <w:pPr>
        <w:tabs>
          <w:tab w:val="num" w:pos="502"/>
        </w:tabs>
        <w:autoSpaceDE w:val="0"/>
        <w:autoSpaceDN w:val="0"/>
        <w:adjustRightInd w:val="0"/>
        <w:ind w:left="284" w:hanging="284"/>
        <w:rPr>
          <w:rFonts w:eastAsia="Calibri"/>
          <w:color w:val="000000"/>
          <w:sz w:val="22"/>
          <w:szCs w:val="22"/>
        </w:rPr>
      </w:pPr>
      <w:r>
        <w:rPr>
          <w:rFonts w:eastAsia="Calibri"/>
          <w:color w:val="000000"/>
          <w:sz w:val="22"/>
          <w:szCs w:val="22"/>
        </w:rPr>
        <w:t xml:space="preserve">    </w:t>
      </w:r>
      <w:r w:rsidR="00510AC4" w:rsidRPr="00510AC4">
        <w:rPr>
          <w:rFonts w:eastAsia="Calibri"/>
          <w:color w:val="000000"/>
          <w:sz w:val="22"/>
          <w:szCs w:val="22"/>
        </w:rPr>
        <w:t>Część 2  – ….  Zgodnie ze złożoną ofertą</w:t>
      </w:r>
    </w:p>
    <w:p w14:paraId="45577D27" w14:textId="408ADEBC" w:rsidR="00510AC4" w:rsidRPr="00510AC4" w:rsidRDefault="006750AD" w:rsidP="006750AD">
      <w:pPr>
        <w:tabs>
          <w:tab w:val="num" w:pos="502"/>
        </w:tabs>
        <w:autoSpaceDE w:val="0"/>
        <w:autoSpaceDN w:val="0"/>
        <w:adjustRightInd w:val="0"/>
        <w:ind w:left="284" w:hanging="284"/>
        <w:rPr>
          <w:rFonts w:eastAsia="Calibri"/>
          <w:color w:val="000000"/>
          <w:sz w:val="22"/>
          <w:szCs w:val="22"/>
        </w:rPr>
      </w:pPr>
      <w:r>
        <w:rPr>
          <w:rFonts w:eastAsia="Calibri"/>
          <w:color w:val="000000"/>
          <w:sz w:val="22"/>
          <w:szCs w:val="22"/>
        </w:rPr>
        <w:t xml:space="preserve">    </w:t>
      </w:r>
      <w:r w:rsidR="00510AC4" w:rsidRPr="00510AC4">
        <w:rPr>
          <w:rFonts w:eastAsia="Calibri"/>
          <w:color w:val="000000"/>
          <w:sz w:val="22"/>
          <w:szCs w:val="22"/>
        </w:rPr>
        <w:t>Część 3  – ….  Zgodnie ze złożoną ofertą</w:t>
      </w:r>
    </w:p>
    <w:p w14:paraId="5DC9FF08" w14:textId="405F254C" w:rsidR="00510AC4" w:rsidRDefault="006750AD" w:rsidP="006750AD">
      <w:pPr>
        <w:tabs>
          <w:tab w:val="num" w:pos="502"/>
        </w:tabs>
        <w:autoSpaceDE w:val="0"/>
        <w:autoSpaceDN w:val="0"/>
        <w:adjustRightInd w:val="0"/>
        <w:ind w:left="284" w:hanging="284"/>
        <w:rPr>
          <w:rFonts w:eastAsia="Calibri"/>
          <w:sz w:val="22"/>
          <w:szCs w:val="22"/>
        </w:rPr>
      </w:pPr>
      <w:r>
        <w:rPr>
          <w:rFonts w:eastAsia="Calibri"/>
          <w:sz w:val="22"/>
          <w:szCs w:val="22"/>
        </w:rPr>
        <w:t xml:space="preserve">    </w:t>
      </w:r>
      <w:r w:rsidR="00510AC4" w:rsidRPr="00510AC4">
        <w:rPr>
          <w:rFonts w:eastAsia="Calibri"/>
          <w:sz w:val="22"/>
          <w:szCs w:val="22"/>
        </w:rPr>
        <w:t xml:space="preserve">- licząc od dnia złożenia zamówienia cząstkowego. </w:t>
      </w:r>
    </w:p>
    <w:p w14:paraId="1D2698A6" w14:textId="77777777" w:rsidR="006750AD" w:rsidRDefault="006750AD" w:rsidP="006750AD">
      <w:pPr>
        <w:tabs>
          <w:tab w:val="num" w:pos="502"/>
        </w:tabs>
        <w:autoSpaceDE w:val="0"/>
        <w:autoSpaceDN w:val="0"/>
        <w:adjustRightInd w:val="0"/>
        <w:ind w:left="284" w:hanging="284"/>
        <w:rPr>
          <w:rFonts w:eastAsia="Calibri"/>
          <w:sz w:val="22"/>
          <w:szCs w:val="22"/>
        </w:rPr>
      </w:pPr>
    </w:p>
    <w:p w14:paraId="765875E2"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4</w:t>
      </w:r>
    </w:p>
    <w:p w14:paraId="3AAF5617"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Sposób realizacji dostawy</w:t>
      </w:r>
    </w:p>
    <w:p w14:paraId="738674E9" w14:textId="77777777" w:rsidR="003861B5" w:rsidRDefault="003861B5" w:rsidP="003861B5">
      <w:pPr>
        <w:pStyle w:val="Standard"/>
        <w:jc w:val="both"/>
        <w:textAlignment w:val="baseline"/>
        <w:rPr>
          <w:rFonts w:eastAsia="Calibri"/>
          <w:color w:val="000000"/>
          <w:sz w:val="22"/>
          <w:szCs w:val="22"/>
          <w:lang w:eastAsia="zh-CN"/>
        </w:rPr>
      </w:pPr>
      <w:r>
        <w:rPr>
          <w:color w:val="000000"/>
          <w:sz w:val="22"/>
          <w:szCs w:val="22"/>
          <w:lang w:eastAsia="en-US"/>
        </w:rPr>
        <w:t>1.</w:t>
      </w:r>
      <w:r>
        <w:rPr>
          <w:bCs/>
          <w:color w:val="000000"/>
          <w:sz w:val="22"/>
          <w:szCs w:val="22"/>
          <w:lang w:eastAsia="en-US"/>
        </w:rPr>
        <w:t>Zamawiający przewiduje trzy lub cztery dostawy podczas trwania umowy w ilościach określonych w zamówieniach cząstkowych składanych przez Zamawiającego. Częstotliwość i wielkość poszczególnych zamówień cząstkowych uzależniona jest od bieżących potrzeb Zamawiającego.</w:t>
      </w:r>
      <w:r>
        <w:rPr>
          <w:color w:val="FF0000"/>
        </w:rPr>
        <w:t xml:space="preserve">  </w:t>
      </w:r>
      <w:r>
        <w:rPr>
          <w:color w:val="000000"/>
          <w:sz w:val="22"/>
          <w:szCs w:val="22"/>
        </w:rPr>
        <w:t>Zamawiający zastrzega sobie:</w:t>
      </w:r>
    </w:p>
    <w:p w14:paraId="08401691" w14:textId="77777777" w:rsidR="003861B5" w:rsidRDefault="003861B5" w:rsidP="003861B5">
      <w:pPr>
        <w:pStyle w:val="Standard"/>
        <w:jc w:val="both"/>
        <w:textAlignment w:val="baseline"/>
        <w:rPr>
          <w:color w:val="000000"/>
          <w:sz w:val="22"/>
          <w:szCs w:val="22"/>
        </w:rPr>
      </w:pPr>
      <w:r>
        <w:rPr>
          <w:color w:val="000000"/>
          <w:sz w:val="22"/>
          <w:szCs w:val="22"/>
        </w:rPr>
        <w:t>-możliwość zrealizowania tylko części przedmiotu umowy z przyczyn, których nie mógł przewidzieć w czasie prowadzonego postępowania co obejmuje również  brak zamówień na produkcję, czyli niezrealizowanie się okoliczności stanowiących  jedyny powód,  dla którego Zamawiający wszczął niniejsze postępowanie.</w:t>
      </w:r>
    </w:p>
    <w:p w14:paraId="1DAE7F56" w14:textId="77777777" w:rsidR="003861B5" w:rsidRDefault="003861B5" w:rsidP="003861B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 xml:space="preserve">2.  Wraz z dostawą wykonawca dostarczy (na żądanie zamawiającego)  dokument potwierdzający dane techniczne surowca/specyfikację techniczną surowca. </w:t>
      </w:r>
    </w:p>
    <w:p w14:paraId="4A57C4BB" w14:textId="77777777" w:rsidR="003861B5" w:rsidRDefault="003861B5" w:rsidP="003861B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3. Wykonawca dostarczy artykuły własnym transportem.</w:t>
      </w:r>
    </w:p>
    <w:p w14:paraId="24232682" w14:textId="77777777" w:rsidR="003861B5" w:rsidRDefault="003861B5" w:rsidP="003861B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4. Wykonawca wyraża zgodę na poddanie podczas dostawy kierowcy i środka transportu rygorom procedur bezpieczeństwa obowiązującym u Zamawiającego zgodnie z obowiązującymi w tym zakresie przepisami prawa.</w:t>
      </w:r>
    </w:p>
    <w:p w14:paraId="73890444" w14:textId="77777777" w:rsidR="003861B5" w:rsidRDefault="003861B5" w:rsidP="003861B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lastRenderedPageBreak/>
        <w:t>5. Do czasu dokonania odbioru przedmiotu umowy przez Zamawiającego bez zastrzeżeń ryzyko wszelkich niebezpieczeństw związanych z ewentualnym uszkodzeniem lub utratą ponosi Wykonawca.</w:t>
      </w:r>
    </w:p>
    <w:p w14:paraId="6A75AA00" w14:textId="77777777" w:rsidR="003861B5" w:rsidRPr="00B54E66" w:rsidRDefault="003861B5" w:rsidP="003861B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 Z tytułu załadunku, transportu i rozładunku artykułów Wykonawcy nie przysługuje odrębne wynagrodzenie.</w:t>
      </w:r>
    </w:p>
    <w:p w14:paraId="3F07A13C"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22C14F78"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6D126BCF" w14:textId="77777777" w:rsidR="003861B5" w:rsidRDefault="003861B5" w:rsidP="003861B5">
      <w:pPr>
        <w:numPr>
          <w:ilvl w:val="2"/>
          <w:numId w:val="13"/>
        </w:numPr>
        <w:tabs>
          <w:tab w:val="clear" w:pos="502"/>
          <w:tab w:val="num" w:pos="284"/>
          <w:tab w:val="num" w:pos="1440"/>
        </w:tabs>
        <w:ind w:left="284" w:hanging="284"/>
        <w:contextualSpacing/>
        <w:jc w:val="both"/>
        <w:rPr>
          <w:rFonts w:eastAsia="Calibri"/>
          <w:sz w:val="22"/>
          <w:szCs w:val="22"/>
          <w:lang w:eastAsia="en-US"/>
        </w:rPr>
      </w:pPr>
      <w:r>
        <w:rPr>
          <w:rFonts w:eastAsia="Calibri"/>
          <w:sz w:val="22"/>
          <w:szCs w:val="22"/>
          <w:lang w:eastAsia="en-US"/>
        </w:rPr>
        <w:t xml:space="preserve">Odbiór przedmiotu umowy będzie polegać na sprawdzeniu zgodności, rodzajów, ilości i cech poszczególnych </w:t>
      </w:r>
      <w:r>
        <w:rPr>
          <w:rFonts w:eastAsia="Calibri"/>
          <w:color w:val="000000"/>
          <w:sz w:val="22"/>
          <w:szCs w:val="22"/>
          <w:lang w:eastAsia="en-US"/>
        </w:rPr>
        <w:t xml:space="preserve">artykułów  z zamówienia cząstkowego na podstawie faktury/WZ </w:t>
      </w:r>
      <w:r>
        <w:rPr>
          <w:rFonts w:eastAsia="Calibri"/>
          <w:sz w:val="22"/>
          <w:szCs w:val="22"/>
          <w:lang w:eastAsia="en-US"/>
        </w:rPr>
        <w:t>wystawionej przez Wykonawcę i dostarczonej wraz z przedmiotem umowy. Odbiór zostanie stwierdzony protokołem odbioru stanowiącym załącznik nr 3 do umowy.</w:t>
      </w:r>
    </w:p>
    <w:p w14:paraId="76BECD65" w14:textId="77777777" w:rsidR="003861B5" w:rsidRDefault="003861B5" w:rsidP="003861B5">
      <w:pPr>
        <w:numPr>
          <w:ilvl w:val="2"/>
          <w:numId w:val="13"/>
        </w:numPr>
        <w:tabs>
          <w:tab w:val="clear" w:pos="502"/>
          <w:tab w:val="num" w:pos="284"/>
          <w:tab w:val="num" w:pos="1440"/>
        </w:tabs>
        <w:ind w:left="284" w:hanging="284"/>
        <w:contextualSpacing/>
        <w:jc w:val="both"/>
        <w:rPr>
          <w:rFonts w:eastAsia="Calibri"/>
          <w:color w:val="000000"/>
          <w:sz w:val="22"/>
          <w:szCs w:val="22"/>
          <w:lang w:eastAsia="en-US"/>
        </w:rPr>
      </w:pPr>
      <w:r>
        <w:rPr>
          <w:rFonts w:eastAsia="Calibri"/>
          <w:sz w:val="22"/>
          <w:szCs w:val="22"/>
          <w:lang w:eastAsia="en-US"/>
        </w:rPr>
        <w:t xml:space="preserve">W przypadku stwierdzenia w trakcie odbioru wad dostarczonej partii przedmiotu umowy, Zamawiający – z zastrzeżeniem ust. 5 - może wyznaczyć Wykonawcy termin na ich usunięcie. </w:t>
      </w:r>
    </w:p>
    <w:p w14:paraId="10DA9CCC" w14:textId="77777777" w:rsidR="003861B5" w:rsidRDefault="003861B5" w:rsidP="003861B5">
      <w:pPr>
        <w:numPr>
          <w:ilvl w:val="2"/>
          <w:numId w:val="13"/>
        </w:numPr>
        <w:tabs>
          <w:tab w:val="clear" w:pos="502"/>
          <w:tab w:val="num" w:pos="284"/>
          <w:tab w:val="num" w:pos="1440"/>
        </w:tabs>
        <w:ind w:left="284" w:hanging="284"/>
        <w:contextualSpacing/>
        <w:jc w:val="both"/>
        <w:rPr>
          <w:rFonts w:eastAsia="Calibri"/>
          <w:color w:val="000000"/>
          <w:sz w:val="22"/>
          <w:szCs w:val="22"/>
          <w:lang w:eastAsia="en-US"/>
        </w:rPr>
      </w:pPr>
      <w:r>
        <w:rPr>
          <w:rFonts w:eastAsia="Calibri"/>
          <w:color w:val="000000"/>
          <w:sz w:val="22"/>
          <w:szCs w:val="22"/>
          <w:lang w:eastAsia="en-US"/>
        </w:rPr>
        <w:t>Jeżeli w toku odbioru przedmiotu umowy zostaną stwierdzone wady, to niezależnie od innych uprawnień wynikających z przepisów prawa, Zamawiającemu przysługują następujące uprawnienia:</w:t>
      </w:r>
    </w:p>
    <w:p w14:paraId="2DBDF063" w14:textId="77777777" w:rsidR="003861B5" w:rsidRDefault="003861B5" w:rsidP="003861B5">
      <w:pPr>
        <w:numPr>
          <w:ilvl w:val="0"/>
          <w:numId w:val="14"/>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nadają się do usunięcia, może odmówić dokonania odbioru do czasu</w:t>
      </w:r>
      <w:r>
        <w:rPr>
          <w:rFonts w:eastAsia="Calibri"/>
          <w:sz w:val="22"/>
          <w:szCs w:val="22"/>
          <w:lang w:eastAsia="en-US"/>
        </w:rPr>
        <w:t xml:space="preserve"> ich </w:t>
      </w:r>
      <w:r>
        <w:rPr>
          <w:rFonts w:eastAsia="Calibri"/>
          <w:color w:val="000000"/>
          <w:sz w:val="22"/>
          <w:szCs w:val="22"/>
          <w:lang w:eastAsia="en-US"/>
        </w:rPr>
        <w:t>usunięcia;</w:t>
      </w:r>
    </w:p>
    <w:p w14:paraId="6ABBDB3B" w14:textId="77777777" w:rsidR="003861B5" w:rsidRDefault="003861B5" w:rsidP="003861B5">
      <w:pPr>
        <w:numPr>
          <w:ilvl w:val="0"/>
          <w:numId w:val="14"/>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43D65B66" w14:textId="77777777" w:rsidR="003861B5" w:rsidRDefault="003861B5" w:rsidP="003861B5">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 jeżeli nie umożliwiają one użytkowania przedmiotu umowy zgodnie z przeznaczeniem, </w:t>
      </w:r>
      <w:r>
        <w:rPr>
          <w:rFonts w:eastAsia="Calibri"/>
          <w:color w:val="FF0000"/>
          <w:sz w:val="22"/>
          <w:szCs w:val="22"/>
          <w:lang w:eastAsia="en-US"/>
        </w:rPr>
        <w:t>z</w:t>
      </w:r>
      <w:r>
        <w:rPr>
          <w:rFonts w:eastAsia="Calibri"/>
          <w:color w:val="000000"/>
          <w:sz w:val="22"/>
          <w:szCs w:val="22"/>
          <w:lang w:eastAsia="en-US"/>
        </w:rPr>
        <w:t>amawiający może obniżyć odpowiednio wynagrodzenie;</w:t>
      </w:r>
    </w:p>
    <w:p w14:paraId="117D204A" w14:textId="77777777" w:rsidR="003861B5" w:rsidRDefault="003861B5" w:rsidP="003861B5">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084C6E42" w14:textId="77777777" w:rsidR="003861B5" w:rsidRDefault="003861B5" w:rsidP="003861B5">
      <w:pPr>
        <w:numPr>
          <w:ilvl w:val="2"/>
          <w:numId w:val="13"/>
        </w:numPr>
        <w:tabs>
          <w:tab w:val="clear" w:pos="502"/>
          <w:tab w:val="num" w:pos="284"/>
          <w:tab w:val="num" w:pos="1440"/>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772E965E" w14:textId="77777777" w:rsidR="003861B5" w:rsidRDefault="003861B5" w:rsidP="003861B5">
      <w:pPr>
        <w:pStyle w:val="Akapitzlist"/>
        <w:numPr>
          <w:ilvl w:val="2"/>
          <w:numId w:val="13"/>
        </w:numPr>
        <w:tabs>
          <w:tab w:val="clear" w:pos="502"/>
          <w:tab w:val="num" w:pos="284"/>
          <w:tab w:val="num" w:pos="1440"/>
        </w:tabs>
        <w:ind w:left="284" w:hanging="284"/>
        <w:jc w:val="both"/>
        <w:rPr>
          <w:rFonts w:eastAsia="Calibri"/>
          <w:sz w:val="22"/>
          <w:szCs w:val="22"/>
          <w:lang w:eastAsia="en-US"/>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514B7D6C" w14:textId="77777777" w:rsidR="003861B5" w:rsidRDefault="003861B5" w:rsidP="003861B5">
      <w:pPr>
        <w:ind w:left="284"/>
        <w:contextualSpacing/>
        <w:jc w:val="both"/>
        <w:rPr>
          <w:rFonts w:eastAsia="Calibri"/>
          <w:sz w:val="22"/>
          <w:szCs w:val="22"/>
          <w:lang w:eastAsia="en-US"/>
        </w:rPr>
      </w:pPr>
    </w:p>
    <w:p w14:paraId="58177A04"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7B0C6DE"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73C9FD33" w14:textId="77777777" w:rsidR="003861B5" w:rsidRDefault="003861B5" w:rsidP="003861B5">
      <w:pPr>
        <w:autoSpaceDE w:val="0"/>
        <w:autoSpaceDN w:val="0"/>
        <w:adjustRightInd w:val="0"/>
        <w:jc w:val="both"/>
        <w:rPr>
          <w:rFonts w:eastAsia="Calibri"/>
          <w:sz w:val="22"/>
          <w:szCs w:val="22"/>
          <w:lang w:eastAsia="en-US"/>
        </w:rPr>
      </w:pPr>
      <w:r>
        <w:rPr>
          <w:rFonts w:eastAsia="Calibri"/>
          <w:sz w:val="22"/>
          <w:szCs w:val="22"/>
          <w:lang w:eastAsia="en-US"/>
        </w:rPr>
        <w:t>1. Osobami odpowiedzialnymi za prawidłową realizację umowy oraz wyznaczonymi do kontaktów w związku z wykonywaniem umowy są:</w:t>
      </w:r>
    </w:p>
    <w:p w14:paraId="27038377" w14:textId="77777777" w:rsidR="003861B5" w:rsidRDefault="003861B5" w:rsidP="003861B5">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4CD74279" w14:textId="77777777" w:rsidR="003861B5" w:rsidRDefault="003861B5" w:rsidP="003861B5">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791DF86A" w14:textId="77777777" w:rsidR="003861B5" w:rsidRPr="00C65424" w:rsidRDefault="003861B5" w:rsidP="003861B5">
      <w:pPr>
        <w:autoSpaceDE w:val="0"/>
        <w:autoSpaceDN w:val="0"/>
        <w:adjustRightInd w:val="0"/>
        <w:jc w:val="both"/>
        <w:rPr>
          <w:rFonts w:eastAsia="Calibri"/>
          <w:sz w:val="22"/>
          <w:szCs w:val="22"/>
          <w:lang w:eastAsia="en-US"/>
        </w:rPr>
      </w:pPr>
      <w:r>
        <w:rPr>
          <w:rFonts w:eastAsia="Calibri"/>
          <w:sz w:val="22"/>
          <w:szCs w:val="22"/>
          <w:lang w:eastAsia="en-US"/>
        </w:rPr>
        <w:t>2. 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0DD00042" w14:textId="77777777" w:rsidR="003861B5" w:rsidRDefault="003861B5" w:rsidP="003861B5">
      <w:pPr>
        <w:autoSpaceDE w:val="0"/>
        <w:autoSpaceDN w:val="0"/>
        <w:adjustRightInd w:val="0"/>
        <w:jc w:val="center"/>
        <w:rPr>
          <w:rFonts w:eastAsia="Calibri"/>
          <w:b/>
          <w:bCs/>
          <w:sz w:val="22"/>
          <w:szCs w:val="22"/>
          <w:lang w:eastAsia="en-US"/>
        </w:rPr>
      </w:pPr>
      <w:r>
        <w:rPr>
          <w:rFonts w:eastAsia="Calibri"/>
          <w:b/>
          <w:bCs/>
          <w:sz w:val="22"/>
          <w:szCs w:val="22"/>
          <w:lang w:eastAsia="en-US"/>
        </w:rPr>
        <w:t>§ 7</w:t>
      </w:r>
    </w:p>
    <w:p w14:paraId="7FA6A04A"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Gwarancje</w:t>
      </w:r>
    </w:p>
    <w:p w14:paraId="36603F8E"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2572EA0D" w14:textId="77777777" w:rsidR="003861B5" w:rsidRDefault="003861B5" w:rsidP="003861B5">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489C8CB" w14:textId="77777777" w:rsidR="003861B5" w:rsidRDefault="003861B5" w:rsidP="003861B5">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74E8E5F1" w14:textId="77777777" w:rsidR="003861B5" w:rsidRDefault="003861B5" w:rsidP="003861B5">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25CA325B" w14:textId="77777777" w:rsidR="003861B5" w:rsidRDefault="003861B5" w:rsidP="003861B5">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8FAA4CC"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Wykonawca udziela gwarancji nie krótszej niż 12 miesięcy na dostarczony przedmiot umowy. Do gwarancji stosuje się przepisy kodeksu cywilnego dotyczące gwarancji, a do obowiązków Wykonawcy - przepisy dotyczące gwaranta.</w:t>
      </w:r>
    </w:p>
    <w:p w14:paraId="22911ADA"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Wymiana wadliwych artykułów na wolne od wad w ramach gwarancji oraz koszt transportu związany z realizacją uprawnień Zamawiającego w tym zakresie obciąża Wykonawcę.</w:t>
      </w:r>
    </w:p>
    <w:p w14:paraId="33BFD086"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Okres gwarancji określony w ust. 2 liczony jest od dnia następnego po dniu podpisania protokołu </w:t>
      </w:r>
      <w:r>
        <w:rPr>
          <w:rFonts w:eastAsia="Calibri"/>
          <w:sz w:val="22"/>
          <w:szCs w:val="22"/>
          <w:lang w:eastAsia="en-US"/>
        </w:rPr>
        <w:t>odbioru bez zastrzeżeń.</w:t>
      </w:r>
    </w:p>
    <w:p w14:paraId="60AF686A"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Wszelkie koszty związane z wykonaniem obowiązków gwarancyjnych</w:t>
      </w:r>
      <w:r>
        <w:rPr>
          <w:rFonts w:eastAsia="Calibri"/>
          <w:sz w:val="22"/>
          <w:szCs w:val="22"/>
          <w:lang w:eastAsia="en-US"/>
        </w:rPr>
        <w:t xml:space="preserve">, w tym </w:t>
      </w:r>
      <w:r>
        <w:rPr>
          <w:rFonts w:eastAsia="Calibri"/>
          <w:color w:val="000000"/>
          <w:sz w:val="22"/>
          <w:szCs w:val="22"/>
          <w:lang w:eastAsia="en-US"/>
        </w:rPr>
        <w:t xml:space="preserve">koszty transportu ponosi Wykonawca.. </w:t>
      </w:r>
    </w:p>
    <w:p w14:paraId="44458C24"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Wszelkie wymiany asortymentów wadliwych na nowe wolne od wad powinny nastąpić w terminie 7 dni od dnia zgłoszenia dokonanego przez Zamawiającego chyba, że strony zgodnie ustalą inny termin w formie pisemnej pod rygorem nieważności.</w:t>
      </w:r>
    </w:p>
    <w:p w14:paraId="3B1E0E8E"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14 dni o:</w:t>
      </w:r>
    </w:p>
    <w:p w14:paraId="0B213063" w14:textId="77777777" w:rsidR="003861B5" w:rsidRDefault="003861B5" w:rsidP="003861B5">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1349EE6E" w14:textId="77777777" w:rsidR="003861B5" w:rsidRDefault="003861B5" w:rsidP="003861B5">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164CA8BD" w14:textId="77777777" w:rsidR="003861B5" w:rsidRDefault="003861B5" w:rsidP="003861B5">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15F205AC" w14:textId="77777777" w:rsidR="003861B5" w:rsidRDefault="003861B5" w:rsidP="003861B5">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00D05501" w14:textId="77777777" w:rsidR="003861B5" w:rsidRDefault="003861B5" w:rsidP="003861B5">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5359BFB5" w14:textId="77777777" w:rsidR="003861B5" w:rsidRDefault="003861B5" w:rsidP="003861B5">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351C7360"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1F82E90B" w14:textId="77777777" w:rsidR="003861B5" w:rsidRDefault="003861B5" w:rsidP="003861B5">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 xml:space="preserve">Zamawiający ma prawo dochodzić uprawnień z tytułu rękojmi za wady, niezależnie od uprawnień wynikających z gwarancji. </w:t>
      </w:r>
    </w:p>
    <w:p w14:paraId="7C330330" w14:textId="77777777" w:rsidR="003861B5" w:rsidRDefault="003861B5" w:rsidP="003861B5">
      <w:pPr>
        <w:autoSpaceDE w:val="0"/>
        <w:autoSpaceDN w:val="0"/>
        <w:adjustRightInd w:val="0"/>
        <w:ind w:left="284"/>
        <w:contextualSpacing/>
        <w:jc w:val="both"/>
        <w:rPr>
          <w:rFonts w:eastAsia="Calibri"/>
          <w:color w:val="000000"/>
          <w:sz w:val="22"/>
          <w:szCs w:val="22"/>
          <w:lang w:eastAsia="en-US"/>
        </w:rPr>
      </w:pPr>
    </w:p>
    <w:p w14:paraId="4C0E517B"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5C58BE10"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5380589C" w14:textId="77777777" w:rsidR="003861B5" w:rsidRDefault="003861B5" w:rsidP="003861B5">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7DD4289E" w14:textId="77777777" w:rsidR="003861B5" w:rsidRDefault="003861B5" w:rsidP="003861B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4F272E55" w14:textId="77777777" w:rsidR="003861B5" w:rsidRDefault="003861B5" w:rsidP="003861B5">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D295350" w14:textId="77777777" w:rsidR="003861B5" w:rsidRDefault="003861B5" w:rsidP="003861B5">
      <w:pPr>
        <w:numPr>
          <w:ilvl w:val="0"/>
          <w:numId w:val="5"/>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256DF523" w14:textId="77777777" w:rsidR="003861B5" w:rsidRDefault="003861B5" w:rsidP="003861B5">
      <w:pPr>
        <w:autoSpaceDE w:val="0"/>
        <w:autoSpaceDN w:val="0"/>
        <w:adjustRightInd w:val="0"/>
        <w:jc w:val="center"/>
        <w:rPr>
          <w:rFonts w:eastAsia="Calibri"/>
          <w:b/>
          <w:bCs/>
          <w:color w:val="000000"/>
          <w:sz w:val="22"/>
          <w:szCs w:val="22"/>
          <w:lang w:eastAsia="en-US"/>
        </w:rPr>
      </w:pPr>
    </w:p>
    <w:p w14:paraId="066207BA"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79CF0D09"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17340164" w14:textId="77777777" w:rsidR="003861B5" w:rsidRDefault="003861B5" w:rsidP="003861B5">
      <w:pPr>
        <w:autoSpaceDE w:val="0"/>
        <w:autoSpaceDN w:val="0"/>
        <w:adjustRightInd w:val="0"/>
        <w:rPr>
          <w:rFonts w:eastAsia="Calibri"/>
          <w:b/>
          <w:bCs/>
          <w:color w:val="16DA1F"/>
          <w:sz w:val="22"/>
          <w:szCs w:val="22"/>
          <w:lang w:eastAsia="en-US"/>
        </w:rPr>
      </w:pPr>
    </w:p>
    <w:p w14:paraId="41261B31" w14:textId="77777777" w:rsidR="003861B5" w:rsidRDefault="003861B5" w:rsidP="003861B5">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6DEDF3AD" w14:textId="77777777" w:rsidR="003861B5" w:rsidRDefault="003861B5" w:rsidP="003861B5">
      <w:pPr>
        <w:numPr>
          <w:ilvl w:val="0"/>
          <w:numId w:val="6"/>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Podstawą wystawienia faktury VAT będzie podpisany przez strony protokół odbioru, potwierdzający wykonanie przedmiotu umowy bez wad.</w:t>
      </w:r>
    </w:p>
    <w:p w14:paraId="5CAA1B9F" w14:textId="77777777" w:rsidR="003861B5" w:rsidRDefault="003861B5" w:rsidP="003861B5">
      <w:pPr>
        <w:numPr>
          <w:ilvl w:val="0"/>
          <w:numId w:val="6"/>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04F292A2" w14:textId="77777777" w:rsidR="003861B5" w:rsidRDefault="003861B5" w:rsidP="003861B5">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68F00B98" w14:textId="77777777" w:rsidR="003861B5" w:rsidRDefault="003861B5" w:rsidP="003861B5">
      <w:pPr>
        <w:ind w:left="284"/>
        <w:rPr>
          <w:i/>
          <w:sz w:val="22"/>
          <w:szCs w:val="22"/>
        </w:rPr>
      </w:pPr>
      <w:r>
        <w:rPr>
          <w:b/>
          <w:bCs/>
          <w:i/>
          <w:sz w:val="22"/>
          <w:szCs w:val="22"/>
        </w:rPr>
        <w:t xml:space="preserve">Odbiorca: </w:t>
      </w:r>
      <w:r>
        <w:rPr>
          <w:i/>
          <w:sz w:val="22"/>
          <w:szCs w:val="22"/>
        </w:rPr>
        <w:t>Mazowiecka Instytucja Gospodarki Budżetowej MAZOVIA</w:t>
      </w:r>
      <w:r>
        <w:rPr>
          <w:b/>
          <w:bCs/>
          <w:i/>
          <w:sz w:val="22"/>
          <w:szCs w:val="22"/>
        </w:rPr>
        <w:t xml:space="preserve"> </w:t>
      </w:r>
      <w:r>
        <w:rPr>
          <w:i/>
          <w:sz w:val="22"/>
          <w:szCs w:val="22"/>
        </w:rPr>
        <w:t xml:space="preserve">Zakład w Czarnem, </w:t>
      </w:r>
    </w:p>
    <w:p w14:paraId="5BF9AFA4" w14:textId="77777777" w:rsidR="003861B5" w:rsidRDefault="003861B5" w:rsidP="003861B5">
      <w:pPr>
        <w:ind w:left="284"/>
        <w:rPr>
          <w:b/>
          <w:bCs/>
          <w:i/>
          <w:sz w:val="22"/>
          <w:szCs w:val="22"/>
        </w:rPr>
      </w:pPr>
      <w:r>
        <w:rPr>
          <w:i/>
          <w:sz w:val="22"/>
          <w:szCs w:val="22"/>
        </w:rPr>
        <w:t xml:space="preserve">ul. Pomorska 1, 77-330  Czarne, NIP 522 29 67  596, Regon 142 732 693 </w:t>
      </w:r>
    </w:p>
    <w:p w14:paraId="14D41639" w14:textId="77777777" w:rsidR="003861B5" w:rsidRDefault="003861B5" w:rsidP="003861B5">
      <w:pPr>
        <w:numPr>
          <w:ilvl w:val="0"/>
          <w:numId w:val="6"/>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Strony ustalają, iż za dzień zapłaty będą traktować dzień obciążenia rachunku bankowego Zamawiającego. </w:t>
      </w:r>
    </w:p>
    <w:p w14:paraId="276554E9" w14:textId="77777777" w:rsidR="003861B5" w:rsidRDefault="003861B5" w:rsidP="003861B5">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75773E11" w14:textId="77777777" w:rsidR="003861B5" w:rsidRDefault="003861B5" w:rsidP="003861B5">
      <w:pPr>
        <w:pStyle w:val="WW-Tekstpodstawowy3"/>
        <w:widowControl/>
        <w:numPr>
          <w:ilvl w:val="0"/>
          <w:numId w:val="6"/>
        </w:numPr>
        <w:ind w:left="360"/>
        <w:jc w:val="both"/>
        <w:rPr>
          <w:rFonts w:eastAsia="Times New Roman"/>
          <w:b w:val="0"/>
          <w:sz w:val="22"/>
          <w:szCs w:val="22"/>
          <w:lang w:eastAsia="ar-SA"/>
        </w:rPr>
      </w:pPr>
      <w:r>
        <w:rPr>
          <w:b w:val="0"/>
          <w:bCs w:val="0"/>
          <w:sz w:val="22"/>
          <w:szCs w:val="22"/>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t>
      </w:r>
      <w:r>
        <w:rPr>
          <w:b w:val="0"/>
          <w:bCs w:val="0"/>
          <w:sz w:val="22"/>
          <w:szCs w:val="22"/>
        </w:rPr>
        <w:lastRenderedPageBreak/>
        <w:t>wstrzymać płatność do czasu umieszczenia rachunku przez Wykonawcę na tymże wykazie. W takim przypadku Wykonawcy nie należą się odsetki za opóźnienie w zapłacie.</w:t>
      </w:r>
    </w:p>
    <w:p w14:paraId="5618B4EF" w14:textId="77777777" w:rsidR="00424429" w:rsidRDefault="00424429" w:rsidP="003861B5">
      <w:pPr>
        <w:autoSpaceDE w:val="0"/>
        <w:autoSpaceDN w:val="0"/>
        <w:adjustRightInd w:val="0"/>
        <w:jc w:val="center"/>
        <w:rPr>
          <w:rFonts w:eastAsia="Calibri"/>
          <w:b/>
          <w:bCs/>
          <w:color w:val="000000"/>
          <w:sz w:val="22"/>
          <w:szCs w:val="22"/>
          <w:lang w:eastAsia="en-US"/>
        </w:rPr>
      </w:pPr>
    </w:p>
    <w:p w14:paraId="7A9500B1" w14:textId="17C0AF7B"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41488382"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p>
    <w:p w14:paraId="15E9D9C9" w14:textId="77777777" w:rsidR="003861B5" w:rsidRDefault="003861B5" w:rsidP="003861B5">
      <w:pPr>
        <w:numPr>
          <w:ilvl w:val="0"/>
          <w:numId w:val="11"/>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4754B967" w14:textId="77777777" w:rsidR="003861B5" w:rsidRDefault="003861B5" w:rsidP="003861B5">
      <w:pPr>
        <w:numPr>
          <w:ilvl w:val="0"/>
          <w:numId w:val="12"/>
        </w:numPr>
        <w:ind w:left="284" w:hanging="284"/>
        <w:contextualSpacing/>
        <w:jc w:val="both"/>
        <w:rPr>
          <w:rFonts w:eastAsia="Calibri"/>
          <w:color w:val="000000"/>
          <w:sz w:val="22"/>
          <w:szCs w:val="22"/>
          <w:lang w:eastAsia="en-US"/>
        </w:rPr>
      </w:pPr>
      <w:r>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185985E7" w14:textId="77777777" w:rsidR="003861B5" w:rsidRDefault="003861B5" w:rsidP="003861B5">
      <w:pPr>
        <w:numPr>
          <w:ilvl w:val="0"/>
          <w:numId w:val="12"/>
        </w:numPr>
        <w:ind w:left="284" w:hanging="284"/>
        <w:contextualSpacing/>
        <w:jc w:val="both"/>
        <w:rPr>
          <w:rFonts w:eastAsia="Calibri"/>
          <w:color w:val="000000"/>
          <w:sz w:val="22"/>
          <w:szCs w:val="22"/>
          <w:lang w:eastAsia="en-US"/>
        </w:rPr>
      </w:pPr>
      <w:r>
        <w:rPr>
          <w:rFonts w:eastAsia="Calibri"/>
          <w:color w:val="000000"/>
          <w:sz w:val="22"/>
          <w:szCs w:val="22"/>
          <w:lang w:eastAsia="en-US"/>
        </w:rPr>
        <w:t>w przypadku nieterminowego dostarczenia przedmiotu umowy - w wysokości 0,1% wartości brutto przedmiotu umowy za każdy dzień opóźnienia;</w:t>
      </w:r>
    </w:p>
    <w:p w14:paraId="3D72AE75" w14:textId="77777777" w:rsidR="003861B5" w:rsidRDefault="003861B5" w:rsidP="003861B5">
      <w:pPr>
        <w:numPr>
          <w:ilvl w:val="0"/>
          <w:numId w:val="12"/>
        </w:numPr>
        <w:ind w:left="284" w:hanging="284"/>
        <w:contextualSpacing/>
        <w:jc w:val="both"/>
        <w:rPr>
          <w:rFonts w:eastAsia="Calibri"/>
          <w:color w:val="000000"/>
          <w:sz w:val="22"/>
          <w:szCs w:val="22"/>
          <w:lang w:eastAsia="en-US"/>
        </w:rPr>
      </w:pPr>
      <w:r>
        <w:rPr>
          <w:rFonts w:eastAsia="Calibri"/>
          <w:color w:val="000000"/>
          <w:sz w:val="22"/>
          <w:szCs w:val="22"/>
          <w:lang w:eastAsia="en-US"/>
        </w:rPr>
        <w:t>z tytułu odstąpienia od umowy lub jej rozwiązania, z przyczyn leżących po stronie Wykonawcy - w wysokości 20% wartości brutto przedmiotu umowy,</w:t>
      </w:r>
    </w:p>
    <w:p w14:paraId="739B998A" w14:textId="77777777" w:rsidR="003861B5" w:rsidRDefault="003861B5" w:rsidP="003861B5">
      <w:pPr>
        <w:numPr>
          <w:ilvl w:val="0"/>
          <w:numId w:val="12"/>
        </w:numPr>
        <w:ind w:left="284" w:hanging="284"/>
        <w:contextualSpacing/>
        <w:jc w:val="both"/>
        <w:rPr>
          <w:rFonts w:eastAsia="Calibri"/>
          <w:color w:val="000000"/>
          <w:sz w:val="22"/>
          <w:szCs w:val="22"/>
          <w:lang w:eastAsia="en-US"/>
        </w:rPr>
      </w:pPr>
      <w:r>
        <w:rPr>
          <w:rFonts w:eastAsia="Calibri"/>
          <w:color w:val="000000"/>
          <w:sz w:val="22"/>
          <w:szCs w:val="22"/>
          <w:lang w:eastAsia="en-US"/>
        </w:rPr>
        <w:t>za nieterminowe</w:t>
      </w:r>
      <w:r>
        <w:rPr>
          <w:rFonts w:eastAsia="Calibri"/>
          <w:color w:val="FF0000"/>
          <w:sz w:val="22"/>
          <w:szCs w:val="22"/>
          <w:lang w:eastAsia="en-US"/>
        </w:rPr>
        <w:t xml:space="preserve"> </w:t>
      </w:r>
      <w:r>
        <w:rPr>
          <w:rFonts w:eastAsia="Calibri"/>
          <w:color w:val="000000"/>
          <w:sz w:val="22"/>
          <w:szCs w:val="22"/>
          <w:lang w:eastAsia="en-US"/>
        </w:rPr>
        <w:t xml:space="preserve">wykonanie obowiązków gwaranta - 0,1 % wartości brutto przedmiotu umowy za każdy dzień uchybiania tym obowiązkom. </w:t>
      </w:r>
    </w:p>
    <w:p w14:paraId="335E3793" w14:textId="77777777" w:rsidR="003861B5" w:rsidRDefault="003861B5" w:rsidP="003861B5">
      <w:pPr>
        <w:numPr>
          <w:ilvl w:val="0"/>
          <w:numId w:val="11"/>
        </w:numPr>
        <w:ind w:left="284" w:hanging="284"/>
        <w:jc w:val="both"/>
        <w:rPr>
          <w:rFonts w:eastAsia="Calibri"/>
          <w:color w:val="000000"/>
          <w:sz w:val="22"/>
          <w:szCs w:val="22"/>
          <w:lang w:eastAsia="en-US"/>
        </w:rPr>
      </w:pPr>
      <w:r>
        <w:rPr>
          <w:rFonts w:eastAsia="Calibri"/>
          <w:color w:val="000000"/>
          <w:sz w:val="22"/>
          <w:szCs w:val="22"/>
          <w:lang w:eastAsia="en-US"/>
        </w:rPr>
        <w:t>Zamawiający zastrzega sobie prawo potrącenia naliczonych kar umownych z faktur wystawionych przez Wykonawcę.</w:t>
      </w:r>
    </w:p>
    <w:p w14:paraId="4086C05E" w14:textId="77777777" w:rsidR="003861B5" w:rsidRDefault="003861B5" w:rsidP="003861B5">
      <w:pPr>
        <w:numPr>
          <w:ilvl w:val="0"/>
          <w:numId w:val="11"/>
        </w:numPr>
        <w:ind w:left="284" w:hanging="284"/>
        <w:jc w:val="both"/>
        <w:rPr>
          <w:rFonts w:eastAsia="Calibri"/>
          <w:color w:val="000000"/>
          <w:sz w:val="22"/>
          <w:szCs w:val="22"/>
          <w:lang w:eastAsia="en-US"/>
        </w:rPr>
      </w:pPr>
      <w:r>
        <w:rPr>
          <w:rFonts w:eastAsia="Calibri"/>
          <w:color w:val="000000"/>
          <w:sz w:val="22"/>
          <w:szCs w:val="22"/>
          <w:lang w:eastAsia="en-US"/>
        </w:rPr>
        <w:t>Zapłata kar umownych nie zwalnia Wykonawcy od obowiązku wykonania umowy.</w:t>
      </w:r>
    </w:p>
    <w:p w14:paraId="0C8EB84F" w14:textId="77777777" w:rsidR="003861B5" w:rsidRDefault="003861B5" w:rsidP="003861B5">
      <w:pPr>
        <w:numPr>
          <w:ilvl w:val="0"/>
          <w:numId w:val="11"/>
        </w:numPr>
        <w:ind w:left="284" w:hanging="284"/>
        <w:jc w:val="both"/>
        <w:rPr>
          <w:rFonts w:eastAsia="Calibri"/>
          <w:sz w:val="22"/>
          <w:szCs w:val="22"/>
          <w:lang w:eastAsia="en-US"/>
        </w:rPr>
      </w:pPr>
      <w:r>
        <w:rPr>
          <w:rFonts w:eastAsia="Calibri"/>
          <w:color w:val="000000"/>
          <w:sz w:val="22"/>
          <w:szCs w:val="22"/>
          <w:lang w:eastAsia="en-US"/>
        </w:rPr>
        <w:t xml:space="preserve">Zastrzeżenia bądź zapłata kar umownych nie wyłączają uprawnienia Zamawiającego dochodzenia </w:t>
      </w:r>
      <w:r>
        <w:rPr>
          <w:rFonts w:eastAsia="Calibri"/>
          <w:sz w:val="22"/>
          <w:szCs w:val="22"/>
          <w:lang w:eastAsia="en-US"/>
        </w:rPr>
        <w:t>odszkodowania na zasadach ogólnych.</w:t>
      </w:r>
    </w:p>
    <w:p w14:paraId="5A41603A" w14:textId="77777777" w:rsidR="003861B5" w:rsidRDefault="003861B5" w:rsidP="003861B5">
      <w:pPr>
        <w:numPr>
          <w:ilvl w:val="0"/>
          <w:numId w:val="11"/>
        </w:numPr>
        <w:suppressAutoHyphens/>
        <w:ind w:left="360"/>
        <w:jc w:val="both"/>
        <w:rPr>
          <w:color w:val="000000"/>
          <w:sz w:val="22"/>
          <w:szCs w:val="22"/>
        </w:rPr>
      </w:pPr>
      <w:r>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9156D62" w14:textId="77777777" w:rsidR="003861B5" w:rsidRDefault="003861B5" w:rsidP="003861B5">
      <w:pPr>
        <w:numPr>
          <w:ilvl w:val="0"/>
          <w:numId w:val="11"/>
        </w:numPr>
        <w:suppressAutoHyphens/>
        <w:ind w:left="360"/>
        <w:jc w:val="both"/>
        <w:rPr>
          <w:color w:val="000000"/>
          <w:sz w:val="22"/>
          <w:szCs w:val="22"/>
        </w:rPr>
      </w:pPr>
      <w:r>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66121A0C" w14:textId="77777777" w:rsidR="003861B5" w:rsidRDefault="003861B5" w:rsidP="003861B5">
      <w:pPr>
        <w:ind w:left="284"/>
        <w:jc w:val="both"/>
        <w:rPr>
          <w:rFonts w:eastAsia="Calibri"/>
          <w:sz w:val="22"/>
          <w:szCs w:val="22"/>
          <w:lang w:eastAsia="en-US"/>
        </w:rPr>
      </w:pPr>
    </w:p>
    <w:p w14:paraId="5F7E2935"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5FFB0D9"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3D301919" w14:textId="77777777" w:rsidR="003861B5" w:rsidRDefault="003861B5" w:rsidP="003861B5">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793FAA9F" w14:textId="77777777" w:rsidR="003861B5" w:rsidRDefault="003861B5" w:rsidP="003861B5">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1A818E19" w14:textId="77777777" w:rsidR="003861B5" w:rsidRDefault="003861B5" w:rsidP="003861B5">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77352421" w14:textId="77777777" w:rsidR="003861B5" w:rsidRDefault="003861B5" w:rsidP="003861B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4CB7F807" w14:textId="77777777" w:rsidR="003861B5" w:rsidRDefault="003861B5" w:rsidP="003861B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48B31011" w14:textId="77777777" w:rsidR="003861B5" w:rsidRDefault="003861B5" w:rsidP="003861B5">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87C28C1" w14:textId="77777777" w:rsidR="003861B5" w:rsidRDefault="003861B5" w:rsidP="003861B5">
      <w:pPr>
        <w:autoSpaceDE w:val="0"/>
        <w:autoSpaceDN w:val="0"/>
        <w:adjustRightInd w:val="0"/>
        <w:jc w:val="center"/>
        <w:rPr>
          <w:rFonts w:eastAsia="Calibri"/>
          <w:b/>
          <w:bCs/>
          <w:color w:val="000000"/>
          <w:sz w:val="22"/>
          <w:szCs w:val="22"/>
          <w:lang w:eastAsia="en-US"/>
        </w:rPr>
      </w:pPr>
    </w:p>
    <w:p w14:paraId="6E344003"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6588B35D"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4855F5CA" w14:textId="77777777" w:rsidR="003861B5" w:rsidRDefault="003861B5" w:rsidP="003861B5">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4C31BA7" w14:textId="77777777" w:rsidR="003861B5" w:rsidRDefault="003861B5" w:rsidP="003861B5">
      <w:pPr>
        <w:autoSpaceDE w:val="0"/>
        <w:autoSpaceDN w:val="0"/>
        <w:adjustRightInd w:val="0"/>
        <w:jc w:val="both"/>
        <w:rPr>
          <w:rFonts w:eastAsia="Calibri"/>
          <w:color w:val="000000"/>
          <w:sz w:val="22"/>
          <w:szCs w:val="22"/>
          <w:lang w:eastAsia="en-US"/>
        </w:rPr>
      </w:pPr>
    </w:p>
    <w:p w14:paraId="6C08A444" w14:textId="77777777" w:rsidR="003861B5" w:rsidRDefault="003861B5" w:rsidP="003861B5">
      <w:pPr>
        <w:autoSpaceDE w:val="0"/>
        <w:autoSpaceDN w:val="0"/>
        <w:adjustRightInd w:val="0"/>
        <w:jc w:val="both"/>
        <w:rPr>
          <w:rFonts w:eastAsia="Calibri"/>
          <w:color w:val="000000"/>
          <w:sz w:val="22"/>
          <w:szCs w:val="22"/>
          <w:lang w:eastAsia="en-US"/>
        </w:rPr>
      </w:pPr>
    </w:p>
    <w:p w14:paraId="2292B34D" w14:textId="77777777" w:rsidR="003861B5" w:rsidRDefault="003861B5" w:rsidP="003861B5">
      <w:pPr>
        <w:autoSpaceDE w:val="0"/>
        <w:autoSpaceDN w:val="0"/>
        <w:adjustRightInd w:val="0"/>
        <w:jc w:val="both"/>
        <w:rPr>
          <w:rFonts w:eastAsia="Calibri"/>
          <w:color w:val="000000"/>
          <w:sz w:val="22"/>
          <w:szCs w:val="22"/>
          <w:lang w:eastAsia="en-US"/>
        </w:rPr>
      </w:pPr>
    </w:p>
    <w:p w14:paraId="70F54858" w14:textId="77777777" w:rsidR="003861B5" w:rsidRDefault="003861B5" w:rsidP="003861B5">
      <w:pPr>
        <w:autoSpaceDE w:val="0"/>
        <w:autoSpaceDN w:val="0"/>
        <w:adjustRightInd w:val="0"/>
        <w:jc w:val="both"/>
        <w:rPr>
          <w:rFonts w:eastAsia="Calibri"/>
          <w:color w:val="000000"/>
          <w:sz w:val="22"/>
          <w:szCs w:val="22"/>
          <w:lang w:eastAsia="en-US"/>
        </w:rPr>
      </w:pPr>
    </w:p>
    <w:p w14:paraId="0CE53ABA" w14:textId="0CE217F5" w:rsidR="003861B5" w:rsidRDefault="003861B5" w:rsidP="003861B5">
      <w:pPr>
        <w:autoSpaceDE w:val="0"/>
        <w:autoSpaceDN w:val="0"/>
        <w:adjustRightInd w:val="0"/>
        <w:jc w:val="both"/>
        <w:rPr>
          <w:rFonts w:eastAsia="Calibri"/>
          <w:b/>
          <w:bCs/>
          <w:color w:val="000000"/>
          <w:sz w:val="22"/>
          <w:szCs w:val="22"/>
          <w:lang w:eastAsia="en-US"/>
        </w:rPr>
      </w:pPr>
    </w:p>
    <w:p w14:paraId="58BDD164" w14:textId="77777777" w:rsidR="00424429" w:rsidRDefault="00424429" w:rsidP="003861B5">
      <w:pPr>
        <w:autoSpaceDE w:val="0"/>
        <w:autoSpaceDN w:val="0"/>
        <w:adjustRightInd w:val="0"/>
        <w:jc w:val="both"/>
        <w:rPr>
          <w:rFonts w:eastAsia="Calibri"/>
          <w:b/>
          <w:bCs/>
          <w:color w:val="000000"/>
          <w:sz w:val="22"/>
          <w:szCs w:val="22"/>
          <w:lang w:eastAsia="en-US"/>
        </w:rPr>
      </w:pPr>
    </w:p>
    <w:p w14:paraId="510AB4A1"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13</w:t>
      </w:r>
    </w:p>
    <w:p w14:paraId="22C07422"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4C34088E" w14:textId="77777777" w:rsidR="003861B5" w:rsidRDefault="003861B5" w:rsidP="003861B5">
      <w:pPr>
        <w:numPr>
          <w:ilvl w:val="3"/>
          <w:numId w:val="13"/>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0338FF04" w14:textId="77777777" w:rsidR="003861B5" w:rsidRDefault="003861B5" w:rsidP="003861B5">
      <w:pPr>
        <w:numPr>
          <w:ilvl w:val="3"/>
          <w:numId w:val="13"/>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3C9BDE3F" w14:textId="77777777" w:rsidR="003861B5" w:rsidRDefault="003861B5" w:rsidP="003861B5">
      <w:pPr>
        <w:jc w:val="center"/>
        <w:rPr>
          <w:color w:val="000000"/>
          <w:sz w:val="22"/>
          <w:szCs w:val="22"/>
        </w:rPr>
      </w:pPr>
      <w:r>
        <w:rPr>
          <w:b/>
          <w:color w:val="000000"/>
          <w:sz w:val="22"/>
          <w:szCs w:val="22"/>
        </w:rPr>
        <w:t>§ 14</w:t>
      </w:r>
    </w:p>
    <w:p w14:paraId="42A9EDA8" w14:textId="77777777" w:rsidR="003861B5" w:rsidRDefault="003861B5" w:rsidP="003861B5">
      <w:pPr>
        <w:shd w:val="clear" w:color="auto" w:fill="FFFFFF"/>
        <w:spacing w:after="120" w:line="276" w:lineRule="atLeast"/>
        <w:rPr>
          <w:b/>
          <w:bCs/>
          <w:i/>
          <w:iCs/>
          <w:color w:val="000000"/>
          <w:spacing w:val="-3"/>
          <w:sz w:val="22"/>
          <w:szCs w:val="22"/>
        </w:rPr>
      </w:pPr>
      <w:r>
        <w:rPr>
          <w:b/>
          <w:bCs/>
          <w:i/>
          <w:iCs/>
          <w:color w:val="000000"/>
          <w:spacing w:val="-3"/>
          <w:sz w:val="22"/>
          <w:szCs w:val="22"/>
        </w:rPr>
        <w:t xml:space="preserve">     KLAUZULA INFORMACYJNA UMOWY  -  DOTYCZY OSOBY PRAWNEJ</w:t>
      </w:r>
    </w:p>
    <w:p w14:paraId="0C0F1D8D"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3AED63B1" w14:textId="77777777" w:rsidR="003861B5" w:rsidRDefault="003861B5" w:rsidP="003861B5">
      <w:pPr>
        <w:numPr>
          <w:ilvl w:val="0"/>
          <w:numId w:val="15"/>
        </w:numPr>
        <w:shd w:val="clear" w:color="auto" w:fill="FFFFFF"/>
        <w:suppressAutoHyphens/>
        <w:spacing w:after="200" w:line="276" w:lineRule="auto"/>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7" w:history="1">
        <w:r>
          <w:rPr>
            <w:rStyle w:val="Hipercze"/>
            <w:bCs/>
            <w:sz w:val="22"/>
            <w:szCs w:val="22"/>
            <w:lang w:eastAsia="en-US"/>
          </w:rPr>
          <w:t>iod@ibgmazovia.pl</w:t>
        </w:r>
      </w:hyperlink>
    </w:p>
    <w:p w14:paraId="4016635A"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35EE5CAC"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1465F852"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26F4205B"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color w:val="000000"/>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E8A103B"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119DAB16"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sz w:val="22"/>
          <w:szCs w:val="22"/>
        </w:rPr>
        <w:t xml:space="preserve">Podanie danych osobowych, o których mowa w ust. 1, jest wymagane do zawarcia niniejszej Umowy, odmowa podania danych osobowych skutkuje niemożnością zawarcia i realizacji Umowy. </w:t>
      </w:r>
      <w:r>
        <w:rPr>
          <w:sz w:val="22"/>
          <w:szCs w:val="22"/>
        </w:rPr>
        <w:lastRenderedPageBreak/>
        <w:t>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8B92403" w14:textId="77777777" w:rsidR="003861B5" w:rsidRDefault="003861B5" w:rsidP="003861B5">
      <w:pPr>
        <w:numPr>
          <w:ilvl w:val="0"/>
          <w:numId w:val="15"/>
        </w:numPr>
        <w:shd w:val="clear" w:color="auto" w:fill="FFFFFF"/>
        <w:suppressAutoHyphens/>
        <w:spacing w:after="200" w:line="276" w:lineRule="auto"/>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2E8EAD01" w14:textId="159999D2" w:rsidR="003861B5" w:rsidRPr="00424429" w:rsidRDefault="003861B5" w:rsidP="00424429">
      <w:pPr>
        <w:numPr>
          <w:ilvl w:val="0"/>
          <w:numId w:val="15"/>
        </w:numPr>
        <w:shd w:val="clear" w:color="auto" w:fill="FFFFFF"/>
        <w:suppressAutoHyphens/>
        <w:spacing w:after="200" w:line="276" w:lineRule="auto"/>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328FC2F3" w14:textId="77777777" w:rsidR="003861B5" w:rsidRDefault="003861B5" w:rsidP="003861B5">
      <w:pPr>
        <w:jc w:val="center"/>
        <w:rPr>
          <w:b/>
          <w:color w:val="000000"/>
          <w:sz w:val="22"/>
          <w:szCs w:val="22"/>
        </w:rPr>
      </w:pPr>
      <w:r>
        <w:rPr>
          <w:b/>
          <w:color w:val="000000"/>
          <w:sz w:val="22"/>
          <w:szCs w:val="22"/>
        </w:rPr>
        <w:t>§ 14</w:t>
      </w:r>
    </w:p>
    <w:p w14:paraId="5036B7F9" w14:textId="77777777" w:rsidR="003861B5" w:rsidRDefault="003861B5" w:rsidP="003861B5">
      <w:pPr>
        <w:shd w:val="clear" w:color="auto" w:fill="FFFFFF"/>
        <w:rPr>
          <w:i/>
          <w:iCs/>
          <w:color w:val="000000"/>
          <w:sz w:val="22"/>
          <w:szCs w:val="22"/>
        </w:rPr>
      </w:pPr>
      <w:r>
        <w:rPr>
          <w:i/>
          <w:iCs/>
          <w:color w:val="000000"/>
          <w:sz w:val="22"/>
          <w:szCs w:val="22"/>
        </w:rPr>
        <w:t xml:space="preserve">      </w:t>
      </w:r>
      <w:r>
        <w:rPr>
          <w:b/>
          <w:bCs/>
          <w:i/>
          <w:iCs/>
          <w:color w:val="000000"/>
          <w:spacing w:val="-3"/>
          <w:sz w:val="22"/>
          <w:szCs w:val="22"/>
        </w:rPr>
        <w:t>KLAUZULA INFORMACYJNA UMOWY - DOTYCZY OSOBY FIZYCZNEJ</w:t>
      </w:r>
    </w:p>
    <w:p w14:paraId="5E3CA12C"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57000D65"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8" w:history="1">
        <w:r>
          <w:rPr>
            <w:rStyle w:val="Hipercze"/>
            <w:bCs/>
            <w:sz w:val="22"/>
            <w:szCs w:val="22"/>
            <w:lang w:eastAsia="en-US"/>
          </w:rPr>
          <w:t>iod@ibgmazovia.pl</w:t>
        </w:r>
      </w:hyperlink>
    </w:p>
    <w:p w14:paraId="380EB18F"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6BE9AEF"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794A9072"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C946C83"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513A440"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7D90E9BD" w14:textId="77777777" w:rsidR="003861B5" w:rsidRDefault="003861B5" w:rsidP="003861B5">
      <w:pPr>
        <w:numPr>
          <w:ilvl w:val="0"/>
          <w:numId w:val="16"/>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B63E43B" w14:textId="77777777" w:rsidR="003861B5" w:rsidRDefault="003861B5" w:rsidP="003861B5">
      <w:pPr>
        <w:suppressAutoHyphens/>
        <w:spacing w:line="276" w:lineRule="auto"/>
        <w:jc w:val="center"/>
        <w:rPr>
          <w:b/>
          <w:sz w:val="22"/>
          <w:szCs w:val="22"/>
          <w:lang w:eastAsia="zh-CN"/>
        </w:rPr>
      </w:pPr>
    </w:p>
    <w:p w14:paraId="02378CEB" w14:textId="77777777" w:rsidR="003861B5" w:rsidRDefault="003861B5" w:rsidP="003861B5">
      <w:pPr>
        <w:suppressAutoHyphens/>
        <w:spacing w:line="276" w:lineRule="auto"/>
        <w:jc w:val="center"/>
        <w:rPr>
          <w:b/>
          <w:color w:val="000000"/>
          <w:sz w:val="22"/>
          <w:szCs w:val="22"/>
          <w:lang w:eastAsia="zh-CN"/>
        </w:rPr>
      </w:pPr>
      <w:r>
        <w:rPr>
          <w:b/>
          <w:color w:val="000000"/>
          <w:sz w:val="22"/>
          <w:szCs w:val="22"/>
          <w:lang w:eastAsia="zh-CN"/>
        </w:rPr>
        <w:t>§ 15</w:t>
      </w:r>
    </w:p>
    <w:p w14:paraId="2825D2E9" w14:textId="77777777" w:rsidR="003861B5" w:rsidRDefault="003861B5" w:rsidP="003861B5">
      <w:pPr>
        <w:numPr>
          <w:ilvl w:val="0"/>
          <w:numId w:val="17"/>
        </w:numPr>
        <w:suppressAutoHyphens/>
        <w:spacing w:after="200" w:line="276" w:lineRule="auto"/>
        <w:ind w:left="284" w:hanging="284"/>
        <w:contextualSpacing/>
        <w:jc w:val="both"/>
        <w:rPr>
          <w:rFonts w:cs="Calibri"/>
          <w:color w:val="000000"/>
          <w:sz w:val="22"/>
          <w:szCs w:val="22"/>
          <w:lang w:eastAsia="zh-CN"/>
        </w:rPr>
      </w:pPr>
      <w:r>
        <w:rPr>
          <w:rFonts w:cs="Calibri"/>
          <w:color w:val="000000"/>
          <w:sz w:val="22"/>
          <w:szCs w:val="22"/>
          <w:lang w:eastAsia="zh-CN"/>
        </w:rPr>
        <w:t xml:space="preserve">Zamawiający oświadcza, że posiada status dużego przedsiębiorcy w rozumieniu art. 4 pkt. 6 ustawy z dnia 8 marca 2013r. o przeciwdziałaniu nadmiernym opóźnieniom w transakcjach handlowych (Dz. U. z 2019r. poz. 118 z </w:t>
      </w:r>
      <w:proofErr w:type="spellStart"/>
      <w:r>
        <w:rPr>
          <w:rFonts w:cs="Calibri"/>
          <w:color w:val="000000"/>
          <w:sz w:val="22"/>
          <w:szCs w:val="22"/>
          <w:lang w:eastAsia="zh-CN"/>
        </w:rPr>
        <w:t>póź</w:t>
      </w:r>
      <w:proofErr w:type="spellEnd"/>
      <w:r>
        <w:rPr>
          <w:rFonts w:cs="Calibri"/>
          <w:color w:val="000000"/>
          <w:sz w:val="22"/>
          <w:szCs w:val="22"/>
          <w:lang w:eastAsia="zh-CN"/>
        </w:rPr>
        <w:t>. zm.).</w:t>
      </w:r>
    </w:p>
    <w:p w14:paraId="4E190FAF" w14:textId="77777777" w:rsidR="003861B5" w:rsidRDefault="003861B5" w:rsidP="003861B5">
      <w:pPr>
        <w:numPr>
          <w:ilvl w:val="0"/>
          <w:numId w:val="17"/>
        </w:numPr>
        <w:suppressAutoHyphens/>
        <w:spacing w:after="200" w:line="276" w:lineRule="auto"/>
        <w:ind w:left="284" w:hanging="284"/>
        <w:contextualSpacing/>
        <w:jc w:val="both"/>
        <w:rPr>
          <w:rFonts w:cs="Calibri"/>
          <w:color w:val="000000"/>
          <w:sz w:val="22"/>
          <w:szCs w:val="22"/>
          <w:lang w:eastAsia="zh-CN"/>
        </w:rPr>
      </w:pPr>
      <w:r>
        <w:rPr>
          <w:rFonts w:cs="Calibri"/>
          <w:color w:val="000000"/>
          <w:sz w:val="22"/>
          <w:szCs w:val="22"/>
          <w:lang w:eastAsia="zh-CN"/>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Pr>
          <w:rFonts w:cs="Calibri"/>
          <w:color w:val="000000"/>
          <w:sz w:val="22"/>
          <w:szCs w:val="22"/>
          <w:lang w:eastAsia="zh-CN"/>
        </w:rPr>
        <w:t>póź</w:t>
      </w:r>
      <w:proofErr w:type="spellEnd"/>
      <w:r>
        <w:rPr>
          <w:rFonts w:cs="Calibri"/>
          <w:color w:val="000000"/>
          <w:sz w:val="22"/>
          <w:szCs w:val="22"/>
          <w:lang w:eastAsia="zh-CN"/>
        </w:rPr>
        <w:t xml:space="preserve">. zm.) dużego przedsiębiorcy w rozumieniu art. 4 pkt. 6 ustawy z dnia 8 marca 2013r. o przeciwdziałaniu nadmiernym opóźnieniom w transakcjach handlowych (Dz. U. z 2019r. poz. 118 z </w:t>
      </w:r>
      <w:proofErr w:type="spellStart"/>
      <w:r>
        <w:rPr>
          <w:rFonts w:cs="Calibri"/>
          <w:color w:val="000000"/>
          <w:sz w:val="22"/>
          <w:szCs w:val="22"/>
          <w:lang w:eastAsia="zh-CN"/>
        </w:rPr>
        <w:t>póź</w:t>
      </w:r>
      <w:proofErr w:type="spellEnd"/>
      <w:r>
        <w:rPr>
          <w:rFonts w:cs="Calibri"/>
          <w:color w:val="000000"/>
          <w:sz w:val="22"/>
          <w:szCs w:val="22"/>
          <w:lang w:eastAsia="zh-CN"/>
        </w:rPr>
        <w:t>. zm.)</w:t>
      </w:r>
    </w:p>
    <w:p w14:paraId="327B91A7" w14:textId="77777777" w:rsidR="003861B5" w:rsidRDefault="003861B5" w:rsidP="003861B5">
      <w:pPr>
        <w:autoSpaceDE w:val="0"/>
        <w:autoSpaceDN w:val="0"/>
        <w:adjustRightInd w:val="0"/>
        <w:rPr>
          <w:rFonts w:eastAsia="Calibri"/>
          <w:b/>
          <w:bCs/>
          <w:color w:val="000000"/>
          <w:sz w:val="22"/>
          <w:szCs w:val="22"/>
          <w:lang w:eastAsia="en-US"/>
        </w:rPr>
      </w:pPr>
    </w:p>
    <w:p w14:paraId="498F8EC8"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36563B4" w14:textId="77777777" w:rsidR="003861B5" w:rsidRDefault="003861B5" w:rsidP="003861B5">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03AEAA17" w14:textId="77777777" w:rsidR="003861B5" w:rsidRDefault="003861B5" w:rsidP="003861B5">
      <w:pPr>
        <w:autoSpaceDE w:val="0"/>
        <w:autoSpaceDN w:val="0"/>
        <w:adjustRightInd w:val="0"/>
        <w:jc w:val="center"/>
        <w:rPr>
          <w:rFonts w:eastAsia="Calibri"/>
          <w:b/>
          <w:bCs/>
          <w:color w:val="000000"/>
          <w:sz w:val="22"/>
          <w:szCs w:val="22"/>
          <w:lang w:eastAsia="en-US"/>
        </w:rPr>
      </w:pPr>
    </w:p>
    <w:p w14:paraId="5EBFE296" w14:textId="77777777" w:rsidR="003861B5" w:rsidRDefault="003861B5" w:rsidP="003861B5">
      <w:pPr>
        <w:numPr>
          <w:ilvl w:val="5"/>
          <w:numId w:val="13"/>
        </w:numPr>
        <w:tabs>
          <w:tab w:val="num" w:pos="360"/>
        </w:tabs>
        <w:autoSpaceDE w:val="0"/>
        <w:autoSpaceDN w:val="0"/>
        <w:adjustRightInd w:val="0"/>
        <w:ind w:hanging="2520"/>
        <w:contextualSpacing/>
        <w:rPr>
          <w:rFonts w:eastAsia="Calibri"/>
          <w:bCs/>
          <w:color w:val="000000"/>
          <w:sz w:val="22"/>
          <w:szCs w:val="22"/>
          <w:lang w:eastAsia="en-US"/>
        </w:rPr>
      </w:pPr>
      <w:r>
        <w:rPr>
          <w:rFonts w:eastAsia="Calibri"/>
          <w:color w:val="000000"/>
          <w:sz w:val="22"/>
          <w:szCs w:val="22"/>
          <w:lang w:eastAsia="en-US"/>
        </w:rPr>
        <w:t>Wszystkie załączniki do umowy stanowią integralną część umowy.</w:t>
      </w:r>
    </w:p>
    <w:p w14:paraId="0264711C" w14:textId="77777777" w:rsidR="003861B5" w:rsidRDefault="003861B5" w:rsidP="003861B5">
      <w:pPr>
        <w:numPr>
          <w:ilvl w:val="5"/>
          <w:numId w:val="13"/>
        </w:numPr>
        <w:tabs>
          <w:tab w:val="num" w:pos="360"/>
        </w:tabs>
        <w:autoSpaceDE w:val="0"/>
        <w:autoSpaceDN w:val="0"/>
        <w:adjustRightInd w:val="0"/>
        <w:ind w:left="284" w:hanging="284"/>
        <w:contextualSpacing/>
        <w:rPr>
          <w:rFonts w:eastAsia="Calibri"/>
          <w:bCs/>
          <w:color w:val="000000"/>
          <w:sz w:val="22"/>
          <w:szCs w:val="22"/>
          <w:lang w:eastAsia="en-US"/>
        </w:rPr>
      </w:pPr>
      <w:r>
        <w:rPr>
          <w:rFonts w:eastAsia="Calibri"/>
          <w:sz w:val="22"/>
          <w:szCs w:val="22"/>
          <w:lang w:eastAsia="en-US"/>
        </w:rPr>
        <w:t xml:space="preserve">Umowa została sporządzona w trzech  jednobrzmiących egzemplarzach -2 dla zamawiającego i 1 dla wykonawcy </w:t>
      </w:r>
    </w:p>
    <w:p w14:paraId="6253DFC4" w14:textId="77777777" w:rsidR="003861B5" w:rsidRDefault="003861B5" w:rsidP="003861B5">
      <w:pPr>
        <w:tabs>
          <w:tab w:val="num" w:pos="2520"/>
        </w:tabs>
        <w:autoSpaceDE w:val="0"/>
        <w:autoSpaceDN w:val="0"/>
        <w:adjustRightInd w:val="0"/>
        <w:ind w:left="284"/>
        <w:contextualSpacing/>
        <w:rPr>
          <w:rFonts w:eastAsia="Calibri"/>
          <w:bCs/>
          <w:color w:val="000000"/>
          <w:sz w:val="22"/>
          <w:szCs w:val="22"/>
          <w:lang w:eastAsia="en-US"/>
        </w:rPr>
      </w:pPr>
    </w:p>
    <w:p w14:paraId="46BC3C92" w14:textId="77777777" w:rsidR="003861B5" w:rsidRDefault="003861B5" w:rsidP="003861B5">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3E6C79C4" w14:textId="77777777" w:rsidR="003861B5" w:rsidRDefault="003861B5" w:rsidP="003861B5">
      <w:pPr>
        <w:autoSpaceDE w:val="0"/>
        <w:autoSpaceDN w:val="0"/>
        <w:adjustRightInd w:val="0"/>
        <w:rPr>
          <w:rFonts w:eastAsia="Calibri"/>
          <w:sz w:val="22"/>
          <w:szCs w:val="22"/>
          <w:lang w:eastAsia="en-US"/>
        </w:rPr>
      </w:pPr>
      <w:r>
        <w:rPr>
          <w:rFonts w:eastAsia="Calibri"/>
          <w:sz w:val="22"/>
          <w:szCs w:val="22"/>
          <w:lang w:eastAsia="en-US"/>
        </w:rPr>
        <w:t>Załącznik Nr 1 - formularz cenowy</w:t>
      </w:r>
    </w:p>
    <w:p w14:paraId="62882E0A" w14:textId="77777777" w:rsidR="003861B5" w:rsidRDefault="003861B5" w:rsidP="003861B5">
      <w:pPr>
        <w:autoSpaceDE w:val="0"/>
        <w:autoSpaceDN w:val="0"/>
        <w:adjustRightInd w:val="0"/>
        <w:rPr>
          <w:rFonts w:eastAsia="Calibri"/>
          <w:i/>
          <w:sz w:val="22"/>
          <w:szCs w:val="22"/>
          <w:lang w:eastAsia="en-US"/>
        </w:rPr>
      </w:pPr>
      <w:r>
        <w:rPr>
          <w:rFonts w:eastAsia="Calibri"/>
          <w:sz w:val="22"/>
          <w:szCs w:val="22"/>
          <w:lang w:eastAsia="en-US"/>
        </w:rPr>
        <w:t xml:space="preserve">Załącznik Nr 2 - opis przedmiotu Zamówienia </w:t>
      </w:r>
    </w:p>
    <w:p w14:paraId="1D5B2DAC" w14:textId="77777777" w:rsidR="003861B5" w:rsidRDefault="003861B5" w:rsidP="003861B5">
      <w:pPr>
        <w:autoSpaceDE w:val="0"/>
        <w:autoSpaceDN w:val="0"/>
        <w:adjustRightInd w:val="0"/>
        <w:rPr>
          <w:rFonts w:eastAsia="Calibri"/>
          <w:color w:val="FF0000"/>
          <w:sz w:val="22"/>
          <w:szCs w:val="22"/>
          <w:lang w:eastAsia="en-US"/>
        </w:rPr>
      </w:pPr>
      <w:r>
        <w:rPr>
          <w:rFonts w:eastAsia="Calibri"/>
          <w:sz w:val="22"/>
          <w:szCs w:val="22"/>
          <w:lang w:eastAsia="en-US"/>
        </w:rPr>
        <w:t xml:space="preserve">Załącznik Nr 3 – protokół odbioru </w:t>
      </w:r>
    </w:p>
    <w:p w14:paraId="4DF3D283" w14:textId="77777777" w:rsidR="003861B5" w:rsidRDefault="003861B5" w:rsidP="003861B5">
      <w:pPr>
        <w:autoSpaceDE w:val="0"/>
        <w:autoSpaceDN w:val="0"/>
        <w:adjustRightInd w:val="0"/>
        <w:spacing w:after="200"/>
        <w:rPr>
          <w:rFonts w:eastAsia="Calibri"/>
          <w:sz w:val="22"/>
          <w:szCs w:val="22"/>
          <w:lang w:eastAsia="en-US"/>
        </w:rPr>
      </w:pPr>
    </w:p>
    <w:p w14:paraId="1DDFB9D1" w14:textId="77777777" w:rsidR="003861B5" w:rsidRDefault="003861B5" w:rsidP="003861B5">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AE852AE" w14:textId="77777777" w:rsidR="003861B5" w:rsidRDefault="003861B5" w:rsidP="003861B5">
      <w:pPr>
        <w:pStyle w:val="StandardowyNormalny1"/>
        <w:rPr>
          <w:rFonts w:eastAsia="Calibri"/>
          <w:sz w:val="22"/>
          <w:szCs w:val="22"/>
          <w:lang w:eastAsia="en-US"/>
        </w:rPr>
      </w:pPr>
    </w:p>
    <w:p w14:paraId="2DB8A931" w14:textId="77777777" w:rsidR="003861B5" w:rsidRDefault="003861B5" w:rsidP="003861B5">
      <w:pPr>
        <w:pStyle w:val="StandardowyNormalny1"/>
        <w:rPr>
          <w:rFonts w:eastAsia="Calibri"/>
          <w:sz w:val="22"/>
          <w:szCs w:val="22"/>
          <w:lang w:eastAsia="en-US"/>
        </w:rPr>
      </w:pPr>
    </w:p>
    <w:p w14:paraId="203F7752" w14:textId="77777777" w:rsidR="003861B5" w:rsidRDefault="003861B5" w:rsidP="003861B5">
      <w:pPr>
        <w:pStyle w:val="StandardowyNormalny1"/>
        <w:rPr>
          <w:rFonts w:eastAsia="Calibri"/>
          <w:sz w:val="22"/>
          <w:szCs w:val="22"/>
          <w:lang w:eastAsia="en-US"/>
        </w:rPr>
      </w:pPr>
    </w:p>
    <w:p w14:paraId="3DD1594F" w14:textId="77777777" w:rsidR="003861B5" w:rsidRDefault="003861B5" w:rsidP="003861B5">
      <w:pPr>
        <w:pStyle w:val="StandardowyNormalny1"/>
        <w:rPr>
          <w:rFonts w:eastAsia="Calibri"/>
          <w:sz w:val="22"/>
          <w:szCs w:val="22"/>
          <w:lang w:eastAsia="en-US"/>
        </w:rPr>
      </w:pPr>
    </w:p>
    <w:p w14:paraId="235C0158" w14:textId="77777777" w:rsidR="003861B5" w:rsidRDefault="003861B5" w:rsidP="003861B5">
      <w:pPr>
        <w:pStyle w:val="StandardowyNormalny1"/>
        <w:rPr>
          <w:rFonts w:eastAsia="Calibri"/>
          <w:sz w:val="22"/>
          <w:szCs w:val="22"/>
          <w:lang w:eastAsia="en-US"/>
        </w:rPr>
      </w:pPr>
    </w:p>
    <w:p w14:paraId="1BAC580D" w14:textId="77777777" w:rsidR="003861B5" w:rsidRDefault="003861B5" w:rsidP="003861B5">
      <w:pPr>
        <w:pStyle w:val="StandardowyNormalny1"/>
        <w:rPr>
          <w:rFonts w:eastAsia="Calibri"/>
          <w:sz w:val="22"/>
          <w:szCs w:val="22"/>
          <w:lang w:eastAsia="en-US"/>
        </w:rPr>
      </w:pPr>
    </w:p>
    <w:p w14:paraId="3DBA9E59" w14:textId="77777777" w:rsidR="003861B5" w:rsidRDefault="003861B5" w:rsidP="003861B5">
      <w:pPr>
        <w:pStyle w:val="StandardowyNormalny1"/>
        <w:rPr>
          <w:rFonts w:eastAsia="Calibri"/>
          <w:sz w:val="22"/>
          <w:szCs w:val="22"/>
          <w:lang w:eastAsia="en-US"/>
        </w:rPr>
      </w:pPr>
    </w:p>
    <w:p w14:paraId="3B599BF1" w14:textId="77777777" w:rsidR="003861B5" w:rsidRDefault="003861B5" w:rsidP="003861B5">
      <w:pPr>
        <w:pStyle w:val="StandardowyNormalny1"/>
        <w:rPr>
          <w:rFonts w:eastAsia="Calibri"/>
          <w:sz w:val="22"/>
          <w:szCs w:val="22"/>
          <w:lang w:eastAsia="en-US"/>
        </w:rPr>
      </w:pPr>
    </w:p>
    <w:p w14:paraId="06AD6ECA" w14:textId="77777777" w:rsidR="00652A7D" w:rsidRDefault="00652A7D"/>
    <w:sectPr w:rsidR="00652A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7C88" w14:textId="77777777" w:rsidR="001010EB" w:rsidRDefault="001010EB" w:rsidP="00B6016A">
      <w:r>
        <w:separator/>
      </w:r>
    </w:p>
  </w:endnote>
  <w:endnote w:type="continuationSeparator" w:id="0">
    <w:p w14:paraId="25FC83BB" w14:textId="77777777" w:rsidR="001010EB" w:rsidRDefault="001010EB" w:rsidP="00B6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B2F0" w14:textId="77777777" w:rsidR="00B6016A" w:rsidRDefault="00B601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078773"/>
      <w:docPartObj>
        <w:docPartGallery w:val="Page Numbers (Bottom of Page)"/>
        <w:docPartUnique/>
      </w:docPartObj>
    </w:sdtPr>
    <w:sdtContent>
      <w:p w14:paraId="6E18A674" w14:textId="729E340F" w:rsidR="00B6016A" w:rsidRDefault="00B6016A">
        <w:pPr>
          <w:pStyle w:val="Stopka"/>
          <w:jc w:val="center"/>
        </w:pPr>
        <w:r>
          <w:fldChar w:fldCharType="begin"/>
        </w:r>
        <w:r>
          <w:instrText>PAGE   \* MERGEFORMAT</w:instrText>
        </w:r>
        <w:r>
          <w:fldChar w:fldCharType="separate"/>
        </w:r>
        <w:r>
          <w:t>2</w:t>
        </w:r>
        <w:r>
          <w:fldChar w:fldCharType="end"/>
        </w:r>
      </w:p>
    </w:sdtContent>
  </w:sdt>
  <w:p w14:paraId="318C1F52" w14:textId="77777777" w:rsidR="00B6016A" w:rsidRDefault="00B601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6795" w14:textId="77777777" w:rsidR="00B6016A" w:rsidRDefault="00B60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5BA9" w14:textId="77777777" w:rsidR="001010EB" w:rsidRDefault="001010EB" w:rsidP="00B6016A">
      <w:r>
        <w:separator/>
      </w:r>
    </w:p>
  </w:footnote>
  <w:footnote w:type="continuationSeparator" w:id="0">
    <w:p w14:paraId="38C1CC19" w14:textId="77777777" w:rsidR="001010EB" w:rsidRDefault="001010EB" w:rsidP="00B6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C5A7" w14:textId="77777777" w:rsidR="00B6016A" w:rsidRDefault="00B601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7A07" w14:textId="77777777" w:rsidR="00B6016A" w:rsidRDefault="00B6016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3E5A" w14:textId="77777777" w:rsidR="00B6016A" w:rsidRDefault="00B60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AF5EF4"/>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8B63F0"/>
    <w:multiLevelType w:val="multilevel"/>
    <w:tmpl w:val="9D1E02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502"/>
        </w:tabs>
        <w:ind w:left="502" w:hanging="360"/>
      </w:pPr>
      <w:rPr>
        <w:rFonts w:cs="Times New Roman" w:hint="default"/>
        <w:b w:val="0"/>
        <w:sz w:val="22"/>
        <w:szCs w:val="22"/>
      </w:rPr>
    </w:lvl>
    <w:lvl w:ilvl="2">
      <w:start w:val="1"/>
      <w:numFmt w:val="decimal"/>
      <w:lvlText w:val="%3."/>
      <w:lvlJc w:val="left"/>
      <w:pPr>
        <w:tabs>
          <w:tab w:val="num" w:pos="502"/>
        </w:tabs>
        <w:ind w:left="502"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ED15D75"/>
    <w:multiLevelType w:val="multilevel"/>
    <w:tmpl w:val="C52A60B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C0"/>
    <w:rsid w:val="001010EB"/>
    <w:rsid w:val="003861B5"/>
    <w:rsid w:val="00424429"/>
    <w:rsid w:val="00510AC4"/>
    <w:rsid w:val="005C5945"/>
    <w:rsid w:val="00652A7D"/>
    <w:rsid w:val="006750AD"/>
    <w:rsid w:val="007F36C0"/>
    <w:rsid w:val="00B60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2FC3"/>
  <w15:chartTrackingRefBased/>
  <w15:docId w15:val="{C5697712-23DF-4230-B040-68BAAF38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B5"/>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861B5"/>
    <w:rPr>
      <w:color w:val="0000FF"/>
      <w:u w:val="single"/>
    </w:rPr>
  </w:style>
  <w:style w:type="paragraph" w:styleId="Akapitzlist">
    <w:name w:val="List Paragraph"/>
    <w:aliases w:val="CW_Lista,sw tekst,Adresat stanowisko"/>
    <w:basedOn w:val="Normalny"/>
    <w:link w:val="AkapitzlistZnak"/>
    <w:uiPriority w:val="34"/>
    <w:qFormat/>
    <w:rsid w:val="003861B5"/>
    <w:pPr>
      <w:ind w:left="720"/>
      <w:contextualSpacing/>
    </w:pPr>
  </w:style>
  <w:style w:type="paragraph" w:customStyle="1" w:styleId="StandardowyNormalny1">
    <w:name w:val="Standardowy.Normalny1"/>
    <w:uiPriority w:val="99"/>
    <w:rsid w:val="003861B5"/>
    <w:pPr>
      <w:ind w:left="0" w:firstLine="0"/>
      <w:jc w:val="left"/>
    </w:pPr>
    <w:rPr>
      <w:rFonts w:ascii="Times New Roman" w:eastAsia="Times New Roman" w:hAnsi="Times New Roman" w:cs="Times New Roman"/>
      <w:sz w:val="20"/>
      <w:szCs w:val="20"/>
      <w:lang w:eastAsia="pl-PL"/>
    </w:rPr>
  </w:style>
  <w:style w:type="paragraph" w:customStyle="1" w:styleId="Standard">
    <w:name w:val="Standard"/>
    <w:rsid w:val="003861B5"/>
    <w:pPr>
      <w:ind w:left="0" w:firstLine="0"/>
      <w:jc w:val="left"/>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3861B5"/>
    <w:pPr>
      <w:widowControl w:val="0"/>
      <w:suppressAutoHyphens/>
    </w:pPr>
    <w:rPr>
      <w:rFonts w:eastAsia="Tahoma"/>
      <w:b/>
      <w:bCs/>
      <w:color w:val="000000"/>
      <w:sz w:val="24"/>
      <w:lang w:eastAsia="en-US"/>
    </w:rPr>
  </w:style>
  <w:style w:type="character" w:customStyle="1" w:styleId="AkapitzlistZnak">
    <w:name w:val="Akapit z listą Znak"/>
    <w:aliases w:val="CW_Lista Znak,sw tekst Znak,Adresat stanowisko Znak"/>
    <w:link w:val="Akapitzlist"/>
    <w:uiPriority w:val="34"/>
    <w:qFormat/>
    <w:locked/>
    <w:rsid w:val="003861B5"/>
    <w:rPr>
      <w:rFonts w:ascii="Times New Roman" w:eastAsia="Times New Roman" w:hAnsi="Times New Roman" w:cs="Times New Roman"/>
      <w:sz w:val="20"/>
      <w:szCs w:val="20"/>
      <w:lang w:eastAsia="pl-PL"/>
    </w:rPr>
  </w:style>
  <w:style w:type="paragraph" w:customStyle="1" w:styleId="gmail-msolistparagraph">
    <w:name w:val="gmail-msolistparagraph"/>
    <w:basedOn w:val="Normalny"/>
    <w:rsid w:val="00510AC4"/>
    <w:pPr>
      <w:spacing w:before="100" w:beforeAutospacing="1" w:after="100" w:afterAutospacing="1"/>
    </w:pPr>
    <w:rPr>
      <w:rFonts w:ascii="Calibri" w:eastAsiaTheme="minorHAnsi" w:hAnsi="Calibri" w:cs="Calibri"/>
      <w:sz w:val="22"/>
      <w:szCs w:val="22"/>
    </w:rPr>
  </w:style>
  <w:style w:type="paragraph" w:styleId="Nagwek">
    <w:name w:val="header"/>
    <w:basedOn w:val="Normalny"/>
    <w:link w:val="NagwekZnak"/>
    <w:uiPriority w:val="99"/>
    <w:unhideWhenUsed/>
    <w:rsid w:val="00B6016A"/>
    <w:pPr>
      <w:tabs>
        <w:tab w:val="center" w:pos="4536"/>
        <w:tab w:val="right" w:pos="9072"/>
      </w:tabs>
    </w:pPr>
  </w:style>
  <w:style w:type="character" w:customStyle="1" w:styleId="NagwekZnak">
    <w:name w:val="Nagłówek Znak"/>
    <w:basedOn w:val="Domylnaczcionkaakapitu"/>
    <w:link w:val="Nagwek"/>
    <w:uiPriority w:val="99"/>
    <w:rsid w:val="00B6016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016A"/>
    <w:pPr>
      <w:tabs>
        <w:tab w:val="center" w:pos="4536"/>
        <w:tab w:val="right" w:pos="9072"/>
      </w:tabs>
    </w:pPr>
  </w:style>
  <w:style w:type="character" w:customStyle="1" w:styleId="StopkaZnak">
    <w:name w:val="Stopka Znak"/>
    <w:basedOn w:val="Domylnaczcionkaakapitu"/>
    <w:link w:val="Stopka"/>
    <w:uiPriority w:val="99"/>
    <w:rsid w:val="00B6016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ibgmazovi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3413</Words>
  <Characters>20482</Characters>
  <Application>Microsoft Office Word</Application>
  <DocSecurity>0</DocSecurity>
  <Lines>170</Lines>
  <Paragraphs>47</Paragraphs>
  <ScaleCrop>false</ScaleCrop>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11</cp:revision>
  <dcterms:created xsi:type="dcterms:W3CDTF">2020-04-20T08:50:00Z</dcterms:created>
  <dcterms:modified xsi:type="dcterms:W3CDTF">2020-04-20T09:04:00Z</dcterms:modified>
</cp:coreProperties>
</file>