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89A" w14:textId="5706A1A0" w:rsidR="0048109A" w:rsidRPr="004F0B97" w:rsidRDefault="00677022" w:rsidP="0048109A">
      <w:pPr>
        <w:jc w:val="both"/>
        <w:rPr>
          <w:sz w:val="22"/>
          <w:szCs w:val="22"/>
        </w:rPr>
      </w:pPr>
      <w:r w:rsidRPr="00041B16">
        <w:rPr>
          <w:b/>
          <w:color w:val="FF0000"/>
          <w:sz w:val="22"/>
          <w:szCs w:val="22"/>
        </w:rPr>
        <w:t xml:space="preserve"> </w:t>
      </w:r>
      <w:r w:rsidR="00BC17A0" w:rsidRPr="004F2990">
        <w:rPr>
          <w:b/>
          <w:sz w:val="22"/>
          <w:szCs w:val="22"/>
        </w:rPr>
        <w:t xml:space="preserve">Numer sprawy </w:t>
      </w:r>
      <w:r w:rsidR="00DF2953">
        <w:rPr>
          <w:b/>
          <w:sz w:val="22"/>
          <w:szCs w:val="22"/>
        </w:rPr>
        <w:t>2</w:t>
      </w:r>
      <w:r w:rsidR="004F2990">
        <w:rPr>
          <w:b/>
          <w:sz w:val="22"/>
          <w:szCs w:val="22"/>
        </w:rPr>
        <w:t>/</w:t>
      </w:r>
      <w:r w:rsidR="00DF2953">
        <w:rPr>
          <w:b/>
          <w:sz w:val="22"/>
          <w:szCs w:val="22"/>
        </w:rPr>
        <w:t>1</w:t>
      </w:r>
      <w:r w:rsidR="003C29C9">
        <w:rPr>
          <w:b/>
          <w:sz w:val="22"/>
          <w:szCs w:val="22"/>
        </w:rPr>
        <w:t>2</w:t>
      </w:r>
      <w:r w:rsidR="00FC056D" w:rsidRPr="004F2990">
        <w:rPr>
          <w:b/>
          <w:sz w:val="22"/>
          <w:szCs w:val="22"/>
        </w:rPr>
        <w:t>/2020</w:t>
      </w:r>
      <w:r w:rsidR="007579B8" w:rsidRPr="004F2990">
        <w:rPr>
          <w:b/>
          <w:sz w:val="22"/>
          <w:szCs w:val="22"/>
        </w:rPr>
        <w:t>/D</w:t>
      </w:r>
      <w:r w:rsidR="0048109A" w:rsidRPr="004F0B97">
        <w:rPr>
          <w:sz w:val="22"/>
          <w:szCs w:val="22"/>
        </w:rPr>
        <w:tab/>
      </w:r>
      <w:r w:rsidR="00C570E2" w:rsidRPr="004F0B97">
        <w:rPr>
          <w:sz w:val="22"/>
          <w:szCs w:val="22"/>
        </w:rPr>
        <w:tab/>
      </w:r>
      <w:r w:rsidR="00C570E2" w:rsidRPr="004F0B97">
        <w:rPr>
          <w:sz w:val="22"/>
          <w:szCs w:val="22"/>
        </w:rPr>
        <w:tab/>
        <w:t xml:space="preserve">  </w:t>
      </w:r>
      <w:r w:rsidR="00C570E2" w:rsidRPr="004F0B97">
        <w:rPr>
          <w:sz w:val="22"/>
          <w:szCs w:val="22"/>
        </w:rPr>
        <w:tab/>
        <w:t xml:space="preserve">         </w:t>
      </w:r>
      <w:r w:rsidR="004F2990">
        <w:rPr>
          <w:sz w:val="22"/>
          <w:szCs w:val="22"/>
        </w:rPr>
        <w:t xml:space="preserve">  </w:t>
      </w:r>
      <w:r w:rsidR="0048109A" w:rsidRPr="004F0B97">
        <w:rPr>
          <w:sz w:val="22"/>
          <w:szCs w:val="22"/>
        </w:rPr>
        <w:t>Warszawa, dnia</w:t>
      </w:r>
      <w:r w:rsidR="00B12B9A" w:rsidRPr="004F0B97">
        <w:rPr>
          <w:sz w:val="22"/>
          <w:szCs w:val="22"/>
        </w:rPr>
        <w:t xml:space="preserve"> </w:t>
      </w:r>
      <w:r w:rsidR="003C29C9">
        <w:rPr>
          <w:sz w:val="22"/>
          <w:szCs w:val="22"/>
        </w:rPr>
        <w:t>17 grudnia</w:t>
      </w:r>
      <w:r w:rsidR="004F2990">
        <w:rPr>
          <w:sz w:val="22"/>
          <w:szCs w:val="22"/>
        </w:rPr>
        <w:t xml:space="preserve"> 2020</w:t>
      </w:r>
      <w:r w:rsidR="00DF2953">
        <w:rPr>
          <w:sz w:val="22"/>
          <w:szCs w:val="22"/>
        </w:rPr>
        <w:t xml:space="preserve"> </w:t>
      </w:r>
      <w:r w:rsidR="004F2990">
        <w:rPr>
          <w:sz w:val="22"/>
          <w:szCs w:val="22"/>
        </w:rPr>
        <w:t>r</w:t>
      </w:r>
    </w:p>
    <w:p w14:paraId="623D6227" w14:textId="6419B383" w:rsidR="00B12B9A" w:rsidRDefault="0048109A" w:rsidP="0048109A">
      <w:pPr>
        <w:tabs>
          <w:tab w:val="left" w:pos="2610"/>
        </w:tabs>
        <w:jc w:val="both"/>
        <w:rPr>
          <w:sz w:val="22"/>
          <w:szCs w:val="22"/>
        </w:rPr>
      </w:pPr>
      <w:r>
        <w:rPr>
          <w:sz w:val="22"/>
          <w:szCs w:val="22"/>
        </w:rPr>
        <w:tab/>
      </w:r>
    </w:p>
    <w:p w14:paraId="67EB5572" w14:textId="77777777" w:rsidR="0048109A" w:rsidRDefault="0048109A" w:rsidP="0048109A">
      <w:pPr>
        <w:jc w:val="center"/>
        <w:rPr>
          <w:b/>
          <w:sz w:val="22"/>
          <w:szCs w:val="22"/>
        </w:rPr>
      </w:pPr>
      <w:r>
        <w:rPr>
          <w:b/>
          <w:sz w:val="22"/>
          <w:szCs w:val="22"/>
        </w:rPr>
        <w:t>SPECYFIKACJA ISTOTNYCH WARUNKÓW ZAMÓWIENIA</w:t>
      </w:r>
    </w:p>
    <w:p w14:paraId="2AD6D2AB" w14:textId="572AC502" w:rsidR="0048109A" w:rsidRDefault="0048109A" w:rsidP="00DD7F11">
      <w:pPr>
        <w:jc w:val="both"/>
        <w:rPr>
          <w:b/>
          <w:iCs/>
          <w:sz w:val="22"/>
          <w:szCs w:val="22"/>
        </w:rPr>
      </w:pPr>
      <w:r w:rsidRPr="004F0B97">
        <w:rPr>
          <w:b/>
          <w:i/>
          <w:sz w:val="22"/>
          <w:szCs w:val="22"/>
        </w:rPr>
        <w:br/>
      </w:r>
      <w:r w:rsidRPr="004F0B97">
        <w:rPr>
          <w:b/>
          <w:sz w:val="22"/>
          <w:szCs w:val="22"/>
        </w:rPr>
        <w:t xml:space="preserve">w trybie przetargu nieograniczonego o wartości szacunkowej powyżej </w:t>
      </w:r>
      <w:r w:rsidR="00FC056D" w:rsidRPr="004F0B97">
        <w:rPr>
          <w:b/>
          <w:sz w:val="22"/>
          <w:szCs w:val="22"/>
        </w:rPr>
        <w:t xml:space="preserve">139 </w:t>
      </w:r>
      <w:r w:rsidRPr="004F0B97">
        <w:rPr>
          <w:b/>
          <w:sz w:val="22"/>
          <w:szCs w:val="22"/>
        </w:rPr>
        <w:t>euro</w:t>
      </w:r>
      <w:r w:rsidR="004F0B97" w:rsidRPr="004F0B97">
        <w:rPr>
          <w:b/>
          <w:sz w:val="22"/>
          <w:szCs w:val="22"/>
        </w:rPr>
        <w:t xml:space="preserve"> na </w:t>
      </w:r>
      <w:r w:rsidR="004F0B97" w:rsidRPr="004F0B97">
        <w:rPr>
          <w:b/>
          <w:iCs/>
          <w:sz w:val="22"/>
          <w:szCs w:val="22"/>
        </w:rPr>
        <w:t xml:space="preserve">sukcesywne dostawy </w:t>
      </w:r>
      <w:r w:rsidR="004F0B97" w:rsidRPr="004F0B97">
        <w:rPr>
          <w:rFonts w:eastAsia="Calibri"/>
          <w:b/>
          <w:iCs/>
          <w:sz w:val="22"/>
          <w:szCs w:val="22"/>
          <w:lang w:eastAsia="en-US"/>
        </w:rPr>
        <w:t xml:space="preserve">profili aluminiowych oraz </w:t>
      </w:r>
      <w:proofErr w:type="spellStart"/>
      <w:r w:rsidR="004F0B97" w:rsidRPr="004F0B97">
        <w:rPr>
          <w:rFonts w:eastAsia="Calibri"/>
          <w:b/>
          <w:iCs/>
          <w:sz w:val="22"/>
          <w:szCs w:val="22"/>
          <w:lang w:eastAsia="en-US"/>
        </w:rPr>
        <w:t>akcesorii</w:t>
      </w:r>
      <w:proofErr w:type="spellEnd"/>
      <w:r w:rsidR="004F0B97" w:rsidRPr="004F0B97">
        <w:rPr>
          <w:rFonts w:eastAsia="Calibri"/>
          <w:b/>
          <w:iCs/>
          <w:sz w:val="22"/>
          <w:szCs w:val="22"/>
          <w:lang w:eastAsia="en-US"/>
        </w:rPr>
        <w:t xml:space="preserve">, uszczelek, okuć i elementów złącznych </w:t>
      </w:r>
      <w:r w:rsidR="004F0B97" w:rsidRPr="004F0B97">
        <w:rPr>
          <w:b/>
          <w:iCs/>
          <w:sz w:val="22"/>
          <w:szCs w:val="22"/>
        </w:rPr>
        <w:t>dla Mazowieckiej Instytucji Gospodarki Budżetowej Mazovia, Oddział w Gdańsku, w podziale na dwie części</w:t>
      </w:r>
    </w:p>
    <w:p w14:paraId="4271E360" w14:textId="77777777" w:rsidR="004F0B97" w:rsidRPr="004F0B97" w:rsidRDefault="004F0B97" w:rsidP="00DD7F11">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8"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4538BF" w14:textId="77777777" w:rsidR="00DF2953" w:rsidRPr="00AF3135" w:rsidRDefault="00DF2953" w:rsidP="00DF2953">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1A9EC34B"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wykonawcy będącego osobą fizyczną,</w:t>
      </w:r>
    </w:p>
    <w:p w14:paraId="57B6C7CC"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wykonawcy będącego osobą fizyczną, prowadzącą działalność gospodarczą,</w:t>
      </w:r>
    </w:p>
    <w:p w14:paraId="1A1BB5C1"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pełnomocnika wykonawcy, będącego osobą fizyczną,</w:t>
      </w:r>
    </w:p>
    <w:p w14:paraId="34185C05"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58EFA6B"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7929A319" w14:textId="77777777" w:rsidR="00DF2953" w:rsidRPr="00AF3135" w:rsidRDefault="00DF2953" w:rsidP="00DF2953">
      <w:pPr>
        <w:ind w:left="284" w:hanging="284"/>
        <w:jc w:val="both"/>
        <w:rPr>
          <w:sz w:val="22"/>
          <w:szCs w:val="22"/>
        </w:rPr>
      </w:pPr>
      <w:r w:rsidRPr="00AF3135">
        <w:rPr>
          <w:sz w:val="22"/>
          <w:szCs w:val="22"/>
        </w:rPr>
        <w:t>W świetle powyższego Administrator informuje, że:</w:t>
      </w:r>
    </w:p>
    <w:p w14:paraId="4D62FA2E" w14:textId="77777777" w:rsidR="00DF2953" w:rsidRPr="00AF3135" w:rsidRDefault="00DF2953" w:rsidP="00DF2953">
      <w:pPr>
        <w:pStyle w:val="Akapitzlist"/>
        <w:numPr>
          <w:ilvl w:val="0"/>
          <w:numId w:val="21"/>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6924998A" w14:textId="77777777" w:rsidR="00DF2953" w:rsidRPr="00AF3135" w:rsidRDefault="00DF2953" w:rsidP="00DF2953">
      <w:pPr>
        <w:pStyle w:val="Akapitzlist"/>
        <w:numPr>
          <w:ilvl w:val="0"/>
          <w:numId w:val="21"/>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3C233360"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D76C776" w14:textId="466BEB9C" w:rsidR="00DF2953" w:rsidRPr="00AF3135" w:rsidRDefault="00DF2953" w:rsidP="00DF2953">
      <w:pPr>
        <w:pStyle w:val="Akapitzlist"/>
        <w:numPr>
          <w:ilvl w:val="0"/>
          <w:numId w:val="68"/>
        </w:numPr>
        <w:ind w:left="284" w:hanging="284"/>
        <w:jc w:val="both"/>
        <w:rPr>
          <w:sz w:val="22"/>
          <w:szCs w:val="22"/>
          <w:lang w:eastAsia="en-US"/>
        </w:rPr>
      </w:pPr>
      <w:r w:rsidRPr="00AF3135">
        <w:rPr>
          <w:sz w:val="22"/>
          <w:szCs w:val="22"/>
        </w:rPr>
        <w:t xml:space="preserve">prowadzenia postępowania o udzielenie zamówienia publicznego oznaczonego </w:t>
      </w:r>
      <w:r w:rsidRPr="004F2990">
        <w:rPr>
          <w:sz w:val="22"/>
          <w:szCs w:val="22"/>
        </w:rPr>
        <w:t xml:space="preserve">nr </w:t>
      </w:r>
      <w:r>
        <w:rPr>
          <w:sz w:val="22"/>
          <w:szCs w:val="22"/>
          <w:lang w:val="pl-PL"/>
        </w:rPr>
        <w:t>2/1</w:t>
      </w:r>
      <w:r w:rsidR="003C29C9">
        <w:rPr>
          <w:sz w:val="22"/>
          <w:szCs w:val="22"/>
          <w:lang w:val="pl-PL"/>
        </w:rPr>
        <w:t>2</w:t>
      </w:r>
      <w:r>
        <w:rPr>
          <w:sz w:val="22"/>
          <w:szCs w:val="22"/>
          <w:lang w:val="pl-PL"/>
        </w:rPr>
        <w:t>/</w:t>
      </w:r>
      <w:r w:rsidRPr="004F2990">
        <w:rPr>
          <w:sz w:val="22"/>
          <w:szCs w:val="22"/>
          <w:lang w:val="pl-PL"/>
        </w:rPr>
        <w:t>2020/D</w:t>
      </w:r>
      <w:r w:rsidRPr="004F2990">
        <w:rPr>
          <w:sz w:val="22"/>
          <w:szCs w:val="22"/>
        </w:rPr>
        <w:t>,</w:t>
      </w:r>
      <w:r w:rsidRPr="00AF3135">
        <w:rPr>
          <w:sz w:val="22"/>
          <w:szCs w:val="22"/>
        </w:rPr>
        <w:t xml:space="preserve"> </w:t>
      </w:r>
    </w:p>
    <w:p w14:paraId="40CECEB0" w14:textId="77777777" w:rsidR="00DF2953" w:rsidRPr="00AF3135" w:rsidRDefault="00DF2953" w:rsidP="00DF2953">
      <w:pPr>
        <w:pStyle w:val="Akapitzlist"/>
        <w:numPr>
          <w:ilvl w:val="0"/>
          <w:numId w:val="68"/>
        </w:numPr>
        <w:ind w:left="284" w:hanging="284"/>
        <w:jc w:val="both"/>
        <w:rPr>
          <w:sz w:val="22"/>
          <w:szCs w:val="22"/>
          <w:lang w:eastAsia="en-US"/>
        </w:rPr>
      </w:pPr>
      <w:r w:rsidRPr="00AF3135">
        <w:rPr>
          <w:bCs/>
          <w:color w:val="000000"/>
          <w:sz w:val="22"/>
          <w:szCs w:val="22"/>
          <w:lang w:eastAsia="en-US"/>
        </w:rPr>
        <w:t>archiwizacyjnych.</w:t>
      </w:r>
    </w:p>
    <w:p w14:paraId="58DC0117"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0B22B051" w14:textId="77777777" w:rsidR="00DF2953" w:rsidRPr="00AF3135" w:rsidRDefault="00DF2953" w:rsidP="00DF2953">
      <w:pPr>
        <w:pStyle w:val="Akapitzlist"/>
        <w:numPr>
          <w:ilvl w:val="0"/>
          <w:numId w:val="69"/>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Pr>
          <w:sz w:val="22"/>
          <w:szCs w:val="22"/>
          <w:lang w:val="pl-PL"/>
        </w:rPr>
        <w:t xml:space="preserve"> </w:t>
      </w:r>
      <w:r w:rsidRPr="00AF3135">
        <w:rPr>
          <w:sz w:val="22"/>
          <w:szCs w:val="22"/>
        </w:rPr>
        <w:t>r. prawo zamówień publicznych</w:t>
      </w:r>
      <w:r w:rsidRPr="00AF3135">
        <w:rPr>
          <w:sz w:val="22"/>
          <w:szCs w:val="22"/>
          <w:lang w:val="pl-PL"/>
        </w:rPr>
        <w:t xml:space="preserve"> </w:t>
      </w:r>
      <w:r>
        <w:rPr>
          <w:color w:val="000000"/>
          <w:sz w:val="22"/>
          <w:szCs w:val="22"/>
        </w:rPr>
        <w:t>(tj. Dz.U. z 201</w:t>
      </w:r>
      <w:r>
        <w:rPr>
          <w:color w:val="000000"/>
          <w:sz w:val="22"/>
          <w:szCs w:val="22"/>
          <w:lang w:val="pl-PL"/>
        </w:rPr>
        <w:t>9</w:t>
      </w:r>
      <w:r w:rsidRPr="00AF3135">
        <w:rPr>
          <w:color w:val="000000"/>
          <w:sz w:val="22"/>
          <w:szCs w:val="22"/>
        </w:rPr>
        <w:t xml:space="preserve"> r, poz. </w:t>
      </w:r>
      <w:r>
        <w:rPr>
          <w:color w:val="000000"/>
          <w:sz w:val="22"/>
          <w:szCs w:val="22"/>
          <w:lang w:val="pl-PL"/>
        </w:rPr>
        <w:t>1843)</w:t>
      </w:r>
    </w:p>
    <w:p w14:paraId="4CD2C88D" w14:textId="77777777" w:rsidR="00DF2953" w:rsidRPr="00AF3135" w:rsidRDefault="00DF2953" w:rsidP="00DF2953">
      <w:pPr>
        <w:pStyle w:val="Akapitzlist"/>
        <w:numPr>
          <w:ilvl w:val="0"/>
          <w:numId w:val="69"/>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Pr="00991E60">
        <w:rPr>
          <w:color w:val="000000"/>
          <w:sz w:val="22"/>
          <w:szCs w:val="22"/>
          <w:lang w:val="pl-PL"/>
        </w:rPr>
        <w:t>20</w:t>
      </w:r>
      <w:r w:rsidRPr="00991E60">
        <w:rPr>
          <w:color w:val="000000"/>
          <w:sz w:val="22"/>
          <w:szCs w:val="22"/>
        </w:rPr>
        <w:t xml:space="preserve"> r., poz. </w:t>
      </w:r>
      <w:r w:rsidRPr="00991E60">
        <w:rPr>
          <w:color w:val="000000"/>
          <w:sz w:val="22"/>
          <w:szCs w:val="22"/>
          <w:lang w:val="pl-PL"/>
        </w:rPr>
        <w:t>164</w:t>
      </w:r>
      <w:r w:rsidRPr="00991E60">
        <w:rPr>
          <w:color w:val="000000"/>
          <w:sz w:val="22"/>
          <w:szCs w:val="22"/>
        </w:rPr>
        <w:t>)</w:t>
      </w:r>
      <w:r w:rsidRPr="00991E60">
        <w:rPr>
          <w:sz w:val="22"/>
          <w:szCs w:val="22"/>
        </w:rPr>
        <w:t>.</w:t>
      </w:r>
    </w:p>
    <w:p w14:paraId="4D649ABF"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iCs/>
          <w:sz w:val="22"/>
          <w:szCs w:val="22"/>
        </w:rPr>
        <w:t>Dostęp do danych osobowych mają następujący odbiorcy danych:</w:t>
      </w:r>
    </w:p>
    <w:p w14:paraId="27915CD7" w14:textId="77777777" w:rsidR="00DF2953" w:rsidRPr="00AF3135" w:rsidRDefault="00DF2953" w:rsidP="00DF2953">
      <w:pPr>
        <w:pStyle w:val="Akapitzlist"/>
        <w:numPr>
          <w:ilvl w:val="3"/>
          <w:numId w:val="21"/>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0EA37A93" w14:textId="77777777" w:rsidR="00DF2953" w:rsidRPr="00AF3135" w:rsidRDefault="00DF2953" w:rsidP="00DF2953">
      <w:pPr>
        <w:pStyle w:val="Akapitzlist"/>
        <w:numPr>
          <w:ilvl w:val="3"/>
          <w:numId w:val="21"/>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30A22468"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575B7CCD" w14:textId="77777777" w:rsidR="00DF2953" w:rsidRPr="00AF3135" w:rsidRDefault="00DF2953" w:rsidP="00DF2953">
      <w:pPr>
        <w:pStyle w:val="Akapitzlist"/>
        <w:numPr>
          <w:ilvl w:val="0"/>
          <w:numId w:val="70"/>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BCFA833" w14:textId="77777777" w:rsidR="00DF2953" w:rsidRPr="00AF3135" w:rsidRDefault="00DF2953" w:rsidP="00DF2953">
      <w:pPr>
        <w:pStyle w:val="Akapitzlist"/>
        <w:numPr>
          <w:ilvl w:val="0"/>
          <w:numId w:val="70"/>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1874A3AB" w14:textId="77777777" w:rsidR="00DF2953" w:rsidRPr="00AF3135" w:rsidRDefault="00DF2953" w:rsidP="00DF2953">
      <w:pPr>
        <w:pStyle w:val="Akapitzlist"/>
        <w:numPr>
          <w:ilvl w:val="0"/>
          <w:numId w:val="70"/>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4DB78367" w14:textId="77777777" w:rsidR="00DF2953" w:rsidRPr="00AF3135" w:rsidRDefault="00DF2953" w:rsidP="00DF2953">
      <w:pPr>
        <w:pStyle w:val="Akapitzlist"/>
        <w:numPr>
          <w:ilvl w:val="0"/>
          <w:numId w:val="21"/>
        </w:numPr>
        <w:ind w:left="284" w:hanging="284"/>
        <w:jc w:val="both"/>
        <w:rPr>
          <w:sz w:val="22"/>
          <w:szCs w:val="22"/>
        </w:rPr>
      </w:pPr>
      <w:r w:rsidRPr="00AF3135">
        <w:rPr>
          <w:sz w:val="22"/>
          <w:szCs w:val="22"/>
        </w:rPr>
        <w:t>Dane osobowe będą przechowywane:</w:t>
      </w:r>
    </w:p>
    <w:p w14:paraId="1438EDAC" w14:textId="77777777" w:rsidR="00DF2953" w:rsidRPr="00AF3135" w:rsidRDefault="00DF2953" w:rsidP="00DF2953">
      <w:pPr>
        <w:pStyle w:val="Akapitzlist"/>
        <w:numPr>
          <w:ilvl w:val="0"/>
          <w:numId w:val="22"/>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67029E7F" w14:textId="77777777" w:rsidR="00DF2953" w:rsidRPr="00AF3135" w:rsidRDefault="00DF2953" w:rsidP="00DF2953">
      <w:pPr>
        <w:pStyle w:val="Akapitzlist"/>
        <w:numPr>
          <w:ilvl w:val="0"/>
          <w:numId w:val="22"/>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6A87651F" w14:textId="77777777" w:rsidR="00DF2953" w:rsidRPr="00AF3135" w:rsidRDefault="00DF2953" w:rsidP="00DF2953">
      <w:pPr>
        <w:pStyle w:val="Akapitzlist"/>
        <w:numPr>
          <w:ilvl w:val="0"/>
          <w:numId w:val="22"/>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673F412F" w14:textId="77777777" w:rsidR="00DF2953" w:rsidRPr="00B12B9A" w:rsidRDefault="00DF2953" w:rsidP="00DF2953">
      <w:pPr>
        <w:pStyle w:val="Akapitzlist"/>
        <w:numPr>
          <w:ilvl w:val="0"/>
          <w:numId w:val="21"/>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DD7F11">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2BBCF54" w14:textId="0F05A691" w:rsidR="0048109A" w:rsidRDefault="0048109A" w:rsidP="00DD7F11">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w:t>
      </w:r>
      <w:r w:rsidR="00DF2953" w:rsidRPr="00DF2953">
        <w:rPr>
          <w:b/>
          <w:bCs/>
          <w:i/>
          <w:iCs/>
          <w:sz w:val="22"/>
          <w:szCs w:val="22"/>
        </w:rPr>
        <w:t>Z</w:t>
      </w:r>
      <w:r w:rsidRPr="00DF2953">
        <w:rPr>
          <w:b/>
          <w:bCs/>
          <w:i/>
          <w:iCs/>
          <w:sz w:val="22"/>
          <w:szCs w:val="22"/>
        </w:rPr>
        <w:t>ałącz</w:t>
      </w:r>
      <w:r w:rsidR="004D300F" w:rsidRPr="00DF2953">
        <w:rPr>
          <w:b/>
          <w:bCs/>
          <w:i/>
          <w:iCs/>
          <w:sz w:val="22"/>
          <w:szCs w:val="22"/>
        </w:rPr>
        <w:t xml:space="preserve">nik </w:t>
      </w:r>
      <w:r w:rsidR="00DF2953" w:rsidRPr="00DF2953">
        <w:rPr>
          <w:b/>
          <w:bCs/>
          <w:i/>
          <w:iCs/>
          <w:sz w:val="22"/>
          <w:szCs w:val="22"/>
        </w:rPr>
        <w:t>N</w:t>
      </w:r>
      <w:r w:rsidR="004D300F" w:rsidRPr="00DF2953">
        <w:rPr>
          <w:b/>
          <w:bCs/>
          <w:i/>
          <w:iCs/>
          <w:sz w:val="22"/>
          <w:szCs w:val="22"/>
        </w:rPr>
        <w:t xml:space="preserve">r </w:t>
      </w:r>
      <w:r w:rsidR="00956467" w:rsidRPr="00DF2953">
        <w:rPr>
          <w:b/>
          <w:bCs/>
          <w:i/>
          <w:iCs/>
          <w:sz w:val="22"/>
          <w:szCs w:val="22"/>
          <w:lang w:val="pl-PL"/>
        </w:rPr>
        <w:t>6</w:t>
      </w:r>
      <w:r w:rsidR="00956467">
        <w:rPr>
          <w:sz w:val="22"/>
          <w:szCs w:val="22"/>
          <w:lang w:val="pl-PL"/>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6A82C901" w14:textId="77777777" w:rsidR="0048109A" w:rsidRPr="00EA583A" w:rsidRDefault="00C570E2" w:rsidP="00EA583A">
      <w:pPr>
        <w:ind w:left="360" w:hanging="360"/>
        <w:jc w:val="both"/>
        <w:rPr>
          <w:b/>
          <w:sz w:val="22"/>
          <w:szCs w:val="22"/>
        </w:rPr>
      </w:pPr>
      <w:r>
        <w:rPr>
          <w:b/>
          <w:sz w:val="22"/>
          <w:szCs w:val="22"/>
        </w:rPr>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C291DD6" w14:textId="77777777" w:rsidR="00E772DB" w:rsidRPr="001D477C" w:rsidRDefault="00E772DB" w:rsidP="00E772DB">
      <w:pPr>
        <w:numPr>
          <w:ilvl w:val="0"/>
          <w:numId w:val="79"/>
        </w:numPr>
        <w:ind w:left="426" w:hanging="426"/>
        <w:jc w:val="both"/>
        <w:rPr>
          <w:b/>
          <w:sz w:val="22"/>
          <w:szCs w:val="22"/>
          <w:u w:val="single"/>
        </w:rPr>
      </w:pPr>
      <w:r w:rsidRPr="008824BE">
        <w:rPr>
          <w:sz w:val="22"/>
          <w:szCs w:val="22"/>
        </w:rPr>
        <w:t xml:space="preserve">Przedmiotem zamówienia są sukcesywne dostawy profili aluminiowych oraz </w:t>
      </w:r>
      <w:proofErr w:type="spellStart"/>
      <w:r w:rsidRPr="008824BE">
        <w:rPr>
          <w:sz w:val="22"/>
          <w:szCs w:val="22"/>
        </w:rPr>
        <w:t>akcesorii</w:t>
      </w:r>
      <w:proofErr w:type="spellEnd"/>
      <w:r w:rsidRPr="008824BE">
        <w:rPr>
          <w:sz w:val="22"/>
          <w:szCs w:val="22"/>
        </w:rPr>
        <w:t xml:space="preserve">, uszczelek, okuć i elementów złącznych dla Mazowieckiej Instytucji Gospodarki Budżetowej Mazovia, z podziałem na </w:t>
      </w:r>
      <w:r w:rsidRPr="008824BE">
        <w:rPr>
          <w:b/>
          <w:bCs/>
          <w:sz w:val="22"/>
          <w:szCs w:val="22"/>
        </w:rPr>
        <w:t>dwie części</w:t>
      </w:r>
      <w:r w:rsidRPr="008824BE">
        <w:rPr>
          <w:sz w:val="22"/>
          <w:szCs w:val="22"/>
        </w:rPr>
        <w:t>.</w:t>
      </w:r>
    </w:p>
    <w:p w14:paraId="206A56FD" w14:textId="77777777" w:rsidR="00E772DB" w:rsidRPr="001D477C" w:rsidRDefault="00E772DB" w:rsidP="00E772DB">
      <w:pPr>
        <w:numPr>
          <w:ilvl w:val="0"/>
          <w:numId w:val="79"/>
        </w:numPr>
        <w:ind w:left="426" w:hanging="426"/>
        <w:jc w:val="both"/>
        <w:rPr>
          <w:b/>
          <w:sz w:val="22"/>
          <w:szCs w:val="22"/>
          <w:u w:val="single"/>
        </w:rPr>
      </w:pPr>
      <w:r w:rsidRPr="001D477C">
        <w:rPr>
          <w:sz w:val="22"/>
          <w:szCs w:val="22"/>
        </w:rPr>
        <w:t>Części zamówienia:</w:t>
      </w:r>
    </w:p>
    <w:p w14:paraId="2A97DCE3" w14:textId="77777777" w:rsidR="00E772DB" w:rsidRPr="008824BE" w:rsidRDefault="00E772DB" w:rsidP="00E772DB">
      <w:pPr>
        <w:numPr>
          <w:ilvl w:val="0"/>
          <w:numId w:val="78"/>
        </w:numPr>
        <w:tabs>
          <w:tab w:val="left" w:pos="1134"/>
        </w:tabs>
        <w:ind w:left="426" w:hanging="426"/>
        <w:contextualSpacing/>
        <w:jc w:val="both"/>
        <w:rPr>
          <w:sz w:val="22"/>
          <w:szCs w:val="22"/>
        </w:rPr>
      </w:pPr>
      <w:r w:rsidRPr="008824BE">
        <w:rPr>
          <w:b/>
          <w:sz w:val="22"/>
          <w:szCs w:val="22"/>
        </w:rPr>
        <w:t>Część I</w:t>
      </w:r>
      <w:r w:rsidRPr="008824BE">
        <w:rPr>
          <w:sz w:val="22"/>
          <w:szCs w:val="22"/>
        </w:rPr>
        <w:t xml:space="preserve"> -</w:t>
      </w:r>
      <w:r w:rsidRPr="008824BE">
        <w:t xml:space="preserve">  </w:t>
      </w:r>
      <w:r w:rsidRPr="008824BE">
        <w:rPr>
          <w:sz w:val="22"/>
          <w:szCs w:val="22"/>
        </w:rPr>
        <w:t>Sukcesywne dostawy profili aluminiowych;</w:t>
      </w:r>
    </w:p>
    <w:p w14:paraId="1F01B40D" w14:textId="77777777" w:rsidR="00E772DB" w:rsidRPr="008824BE" w:rsidRDefault="00E772DB" w:rsidP="00E772DB">
      <w:pPr>
        <w:numPr>
          <w:ilvl w:val="0"/>
          <w:numId w:val="78"/>
        </w:numPr>
        <w:tabs>
          <w:tab w:val="left" w:pos="1134"/>
        </w:tabs>
        <w:ind w:left="426" w:hanging="426"/>
        <w:contextualSpacing/>
        <w:jc w:val="both"/>
        <w:rPr>
          <w:sz w:val="22"/>
          <w:szCs w:val="22"/>
        </w:rPr>
      </w:pPr>
      <w:r w:rsidRPr="008824BE">
        <w:rPr>
          <w:b/>
          <w:sz w:val="22"/>
          <w:szCs w:val="22"/>
        </w:rPr>
        <w:t>Część II</w:t>
      </w:r>
      <w:r w:rsidRPr="008824BE">
        <w:rPr>
          <w:sz w:val="22"/>
          <w:szCs w:val="22"/>
        </w:rPr>
        <w:t xml:space="preserve">-  Sukcesywne dostawy </w:t>
      </w:r>
      <w:proofErr w:type="spellStart"/>
      <w:r w:rsidRPr="008824BE">
        <w:rPr>
          <w:sz w:val="22"/>
          <w:szCs w:val="22"/>
        </w:rPr>
        <w:t>akcesorii</w:t>
      </w:r>
      <w:proofErr w:type="spellEnd"/>
      <w:r w:rsidRPr="008824BE">
        <w:rPr>
          <w:sz w:val="22"/>
          <w:szCs w:val="22"/>
        </w:rPr>
        <w:t>, uszczelek, okuć i elementów złącznych.</w:t>
      </w:r>
      <w:r w:rsidRPr="008824BE" w:rsidDel="00CC44D6">
        <w:rPr>
          <w:sz w:val="22"/>
          <w:szCs w:val="22"/>
        </w:rPr>
        <w:t xml:space="preserve"> </w:t>
      </w:r>
    </w:p>
    <w:p w14:paraId="1F652A6B" w14:textId="77777777" w:rsidR="00E772DB" w:rsidRPr="008824BE" w:rsidRDefault="00E772DB" w:rsidP="00DD7F11">
      <w:pPr>
        <w:jc w:val="both"/>
        <w:rPr>
          <w:rFonts w:eastAsia="Calibri"/>
          <w:sz w:val="22"/>
          <w:szCs w:val="22"/>
        </w:rPr>
      </w:pPr>
      <w:r w:rsidRPr="00620C94">
        <w:rPr>
          <w:rFonts w:eastAsia="Calibri"/>
          <w:sz w:val="22"/>
          <w:szCs w:val="22"/>
        </w:rPr>
        <w:t xml:space="preserve">Załącznikami do formularza oferty są: </w:t>
      </w:r>
      <w:r w:rsidRPr="00620C94">
        <w:rPr>
          <w:rFonts w:eastAsia="Calibri"/>
          <w:b/>
          <w:i/>
          <w:sz w:val="22"/>
          <w:szCs w:val="22"/>
        </w:rPr>
        <w:t>Załącznik Nr 2A</w:t>
      </w:r>
      <w:r w:rsidRPr="00620C94">
        <w:rPr>
          <w:rFonts w:eastAsia="Calibri"/>
          <w:b/>
          <w:sz w:val="22"/>
          <w:szCs w:val="22"/>
        </w:rPr>
        <w:t>, 2B1 i 2B2</w:t>
      </w:r>
      <w:r w:rsidRPr="00620C94">
        <w:rPr>
          <w:rFonts w:eastAsia="Calibri"/>
          <w:sz w:val="22"/>
          <w:szCs w:val="22"/>
        </w:rPr>
        <w:t xml:space="preserve"> określające szczegółowy opis przedmiotu zamówienia (</w:t>
      </w:r>
      <w:r w:rsidRPr="00620C94">
        <w:rPr>
          <w:rFonts w:eastAsia="Calibri"/>
          <w:b/>
          <w:bCs/>
          <w:i/>
          <w:iCs/>
          <w:sz w:val="22"/>
          <w:szCs w:val="22"/>
        </w:rPr>
        <w:t>Formularze cenowe</w:t>
      </w:r>
      <w:r w:rsidRPr="00620C94">
        <w:rPr>
          <w:rFonts w:eastAsia="Calibri"/>
          <w:sz w:val="22"/>
          <w:szCs w:val="22"/>
        </w:rPr>
        <w:t>), odpowiednio do części na którą składana jest oferta.</w:t>
      </w:r>
    </w:p>
    <w:p w14:paraId="6A0412E6" w14:textId="77777777" w:rsidR="00E772DB" w:rsidRPr="008824BE" w:rsidRDefault="00E772DB" w:rsidP="00E772DB">
      <w:pPr>
        <w:numPr>
          <w:ilvl w:val="0"/>
          <w:numId w:val="79"/>
        </w:numPr>
        <w:suppressAutoHyphens/>
        <w:ind w:left="426" w:hanging="426"/>
        <w:jc w:val="both"/>
        <w:rPr>
          <w:b/>
          <w:sz w:val="22"/>
          <w:szCs w:val="22"/>
        </w:rPr>
      </w:pPr>
      <w:r w:rsidRPr="008824BE">
        <w:rPr>
          <w:rFonts w:eastAsia="Tahoma"/>
          <w:b/>
          <w:sz w:val="22"/>
          <w:szCs w:val="22"/>
        </w:rPr>
        <w:t>Wymagania dotyczące przedmiotu zamówienia dla wszystkich części:</w:t>
      </w:r>
    </w:p>
    <w:p w14:paraId="3955FDC9" w14:textId="77777777" w:rsidR="00E772DB" w:rsidRPr="008623F0" w:rsidRDefault="00E772DB" w:rsidP="00E772DB">
      <w:pPr>
        <w:numPr>
          <w:ilvl w:val="0"/>
          <w:numId w:val="24"/>
        </w:numPr>
        <w:tabs>
          <w:tab w:val="left" w:pos="142"/>
        </w:tabs>
        <w:ind w:left="426" w:hanging="426"/>
        <w:jc w:val="both"/>
        <w:rPr>
          <w:sz w:val="22"/>
          <w:szCs w:val="22"/>
        </w:rPr>
      </w:pPr>
      <w:r w:rsidRPr="008824BE">
        <w:rPr>
          <w:sz w:val="22"/>
          <w:szCs w:val="22"/>
          <w:lang w:val="x-none"/>
        </w:rPr>
        <w:t xml:space="preserve">Przedmiot zamówienia będzie realizowany partiami na podstawie zamówień według bieżących potrzeb Zamawiającego. Wykonawca zobowiązany będzie dostarczyć zamówioną partię materiału w terminie </w:t>
      </w:r>
      <w:r w:rsidRPr="008824BE">
        <w:rPr>
          <w:b/>
          <w:bCs/>
          <w:sz w:val="22"/>
          <w:szCs w:val="22"/>
          <w:lang w:val="x-none"/>
        </w:rPr>
        <w:t>do …… dni kalendarzowych</w:t>
      </w:r>
      <w:r w:rsidRPr="008824BE">
        <w:rPr>
          <w:sz w:val="22"/>
          <w:szCs w:val="22"/>
          <w:lang w:val="x-none"/>
        </w:rPr>
        <w:t xml:space="preserve"> od daty potwierdzenia przez Wykonawcę otrzymania zamówienia</w:t>
      </w:r>
      <w:r w:rsidRPr="008824BE">
        <w:t xml:space="preserve"> </w:t>
      </w:r>
      <w:r w:rsidRPr="008824BE">
        <w:rPr>
          <w:b/>
          <w:sz w:val="22"/>
          <w:szCs w:val="22"/>
          <w:lang w:val="x-none"/>
        </w:rPr>
        <w:t>(termin dostawy stanowi kryterium oceny ofert).</w:t>
      </w:r>
    </w:p>
    <w:p w14:paraId="32F5E801"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 xml:space="preserve">Wykonawca dostarczy na swój koszt i ryzyko materiały do miejsca wskazanego przez Zamawiającego (miejsce spełnienia świadczenia), tj.: </w:t>
      </w:r>
      <w:r w:rsidRPr="008623F0">
        <w:rPr>
          <w:b/>
          <w:bCs/>
          <w:i/>
          <w:iCs/>
          <w:sz w:val="22"/>
          <w:szCs w:val="22"/>
        </w:rPr>
        <w:t>Mazowiecka Instytucja Gospodarki Budżetowej MAZOVIA z siedzibą w Warszawie, Oddział w Gdańsku, 80-803 GDAŃSK, ul. Kurkowa 12</w:t>
      </w:r>
      <w:r w:rsidRPr="008623F0">
        <w:rPr>
          <w:sz w:val="22"/>
          <w:szCs w:val="22"/>
        </w:rPr>
        <w:t xml:space="preserve">. </w:t>
      </w:r>
    </w:p>
    <w:p w14:paraId="1ED23BFE"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Zamawiający wymaga aby oferowane materiały były fabrycznie nowe i pochodziły z bieżącej produkcji (</w:t>
      </w:r>
      <w:r w:rsidRPr="008623F0">
        <w:rPr>
          <w:b/>
          <w:bCs/>
          <w:sz w:val="22"/>
          <w:szCs w:val="22"/>
        </w:rPr>
        <w:t>rok produkcji 2019 lub nowszy</w:t>
      </w:r>
      <w:r w:rsidRPr="008623F0">
        <w:rPr>
          <w:sz w:val="22"/>
          <w:szCs w:val="22"/>
        </w:rPr>
        <w:t>).</w:t>
      </w:r>
    </w:p>
    <w:p w14:paraId="025439A6"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Zamawiający informuje, że podane w dokumentacji postępowania ilości materiałów (Szczegółowy opis przedmiotu zamówienia/Formularz cenowy) są ilościami szacunkowymi. W przypadku przekroczenia ilości podanych w ofercie, obowiązywać będą ceny netto z oferty, z zastrzeżeniem, iż wartość umowy nie ulegnie zwiększeniu.</w:t>
      </w:r>
    </w:p>
    <w:p w14:paraId="74343585"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Wykonawca zobowiązany jest informować Zamawiającego niezwłocznie na wskazany w umowie adres e-mail o wszelkich zmianach dotyczących katalogu asortymentowo-cenowego.</w:t>
      </w:r>
    </w:p>
    <w:p w14:paraId="11F63392" w14:textId="775CB1A2" w:rsidR="00E772DB" w:rsidRPr="004F2990" w:rsidRDefault="00E772DB" w:rsidP="00E772DB">
      <w:pPr>
        <w:numPr>
          <w:ilvl w:val="0"/>
          <w:numId w:val="24"/>
        </w:numPr>
        <w:tabs>
          <w:tab w:val="left" w:pos="142"/>
        </w:tabs>
        <w:ind w:left="426" w:hanging="426"/>
        <w:jc w:val="both"/>
        <w:rPr>
          <w:sz w:val="22"/>
          <w:szCs w:val="22"/>
        </w:rPr>
      </w:pPr>
      <w:r w:rsidRPr="004F2990">
        <w:rPr>
          <w:sz w:val="22"/>
          <w:szCs w:val="22"/>
        </w:rPr>
        <w:t xml:space="preserve">Wykonawca udostępni niezwłocznie Zamawiającemu login i hasło do strony internetowej, wskazanej </w:t>
      </w:r>
      <w:r w:rsidRPr="004F2990">
        <w:rPr>
          <w:b/>
          <w:bCs/>
          <w:sz w:val="22"/>
          <w:szCs w:val="22"/>
        </w:rPr>
        <w:t xml:space="preserve">w §1 ust. 5 pkt </w:t>
      </w:r>
      <w:r w:rsidR="00DA3AD1" w:rsidRPr="004F2990">
        <w:rPr>
          <w:b/>
          <w:bCs/>
          <w:sz w:val="22"/>
          <w:szCs w:val="22"/>
        </w:rPr>
        <w:t>4</w:t>
      </w:r>
      <w:r w:rsidRPr="004F2990">
        <w:rPr>
          <w:b/>
          <w:bCs/>
          <w:sz w:val="22"/>
          <w:szCs w:val="22"/>
        </w:rPr>
        <w:t xml:space="preserve"> istotnych postanowień umowy</w:t>
      </w:r>
      <w:r w:rsidRPr="004F2990">
        <w:rPr>
          <w:sz w:val="22"/>
          <w:szCs w:val="22"/>
        </w:rPr>
        <w:t xml:space="preserve">, jeśli strona tego wymaga. </w:t>
      </w:r>
    </w:p>
    <w:p w14:paraId="2D252302"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Zamawiający zastrzega, że podane ilości zamawianych materiałów nie są ilościami wiążącymi, lecz szacunkowymi. Zamawiający w odniesieniu do wszystkich części zamówienia zastrzega sobie prawo:</w:t>
      </w:r>
    </w:p>
    <w:p w14:paraId="04BCDBB2" w14:textId="77777777" w:rsidR="00E772DB" w:rsidRDefault="00E772DB" w:rsidP="00E772DB">
      <w:pPr>
        <w:numPr>
          <w:ilvl w:val="0"/>
          <w:numId w:val="80"/>
        </w:numPr>
        <w:tabs>
          <w:tab w:val="left" w:pos="142"/>
        </w:tabs>
        <w:ind w:left="426" w:hanging="426"/>
        <w:jc w:val="both"/>
        <w:rPr>
          <w:sz w:val="22"/>
          <w:szCs w:val="22"/>
        </w:rPr>
      </w:pPr>
      <w:r w:rsidRPr="008623F0">
        <w:rPr>
          <w:sz w:val="22"/>
          <w:szCs w:val="22"/>
        </w:rPr>
        <w:t>rezygnacji z zakupu części materiałów wynikających z braku lub ograniczenia zapotrzebowania;</w:t>
      </w:r>
    </w:p>
    <w:p w14:paraId="5C44F894" w14:textId="77777777" w:rsidR="00E772DB" w:rsidRDefault="00E772DB" w:rsidP="00E772DB">
      <w:pPr>
        <w:numPr>
          <w:ilvl w:val="0"/>
          <w:numId w:val="80"/>
        </w:numPr>
        <w:tabs>
          <w:tab w:val="left" w:pos="142"/>
        </w:tabs>
        <w:ind w:left="426" w:hanging="426"/>
        <w:jc w:val="both"/>
        <w:rPr>
          <w:sz w:val="22"/>
          <w:szCs w:val="22"/>
        </w:rPr>
      </w:pPr>
      <w:r w:rsidRPr="008623F0">
        <w:rPr>
          <w:sz w:val="22"/>
          <w:szCs w:val="22"/>
        </w:rPr>
        <w:t>zamiany ilości zamawianych materiałów w ramach wartości i asortymentu określonego w umowie, w przypadku zmiany potrzeb Zamawiającego;</w:t>
      </w:r>
    </w:p>
    <w:p w14:paraId="5D013974" w14:textId="77777777" w:rsidR="00E772DB" w:rsidRDefault="00E772DB" w:rsidP="00E772DB">
      <w:pPr>
        <w:numPr>
          <w:ilvl w:val="0"/>
          <w:numId w:val="80"/>
        </w:numPr>
        <w:tabs>
          <w:tab w:val="left" w:pos="142"/>
        </w:tabs>
        <w:ind w:left="426" w:hanging="426"/>
        <w:jc w:val="both"/>
        <w:rPr>
          <w:sz w:val="22"/>
          <w:szCs w:val="22"/>
        </w:rPr>
      </w:pPr>
      <w:r w:rsidRPr="008623F0">
        <w:rPr>
          <w:sz w:val="22"/>
          <w:szCs w:val="22"/>
        </w:rPr>
        <w:t>zmiany materiałów w przypadku wycofania starego i wprowadzenia nowego produktu/produktów, w ramach zaoferowanej grupy asortymentowej w tej samej lub wyższej jakości i parametrach, w cenie nie wyższej niż zaoferowana w ofercie przetargowej;</w:t>
      </w:r>
    </w:p>
    <w:p w14:paraId="1306025E" w14:textId="77777777" w:rsidR="00E772DB" w:rsidRPr="008623F0" w:rsidRDefault="00E772DB" w:rsidP="00E772DB">
      <w:pPr>
        <w:numPr>
          <w:ilvl w:val="0"/>
          <w:numId w:val="80"/>
        </w:numPr>
        <w:tabs>
          <w:tab w:val="left" w:pos="142"/>
        </w:tabs>
        <w:ind w:left="426" w:hanging="426"/>
        <w:jc w:val="both"/>
        <w:rPr>
          <w:sz w:val="22"/>
          <w:szCs w:val="22"/>
        </w:rPr>
      </w:pPr>
      <w:r w:rsidRPr="008623F0">
        <w:rPr>
          <w:b/>
          <w:bCs/>
          <w:sz w:val="22"/>
          <w:szCs w:val="22"/>
          <w:u w:val="single"/>
        </w:rPr>
        <w:t>zmiany materiałów do 20% wartości umowy</w:t>
      </w:r>
      <w:r w:rsidRPr="008623F0">
        <w:rPr>
          <w:sz w:val="22"/>
          <w:szCs w:val="22"/>
        </w:rPr>
        <w:t xml:space="preserve">, pod warunkiem, że nie spowoduje to zwiększenia wartości całego zamówienia określonej w umowie. Cena takich produktów nie może być wyższa niż cena producenta </w:t>
      </w:r>
      <w:r w:rsidRPr="008623F0">
        <w:rPr>
          <w:b/>
          <w:bCs/>
          <w:sz w:val="22"/>
          <w:szCs w:val="22"/>
          <w:u w:val="single"/>
        </w:rPr>
        <w:t>maksymalnie z 5% marżą</w:t>
      </w:r>
      <w:r w:rsidRPr="008623F0">
        <w:rPr>
          <w:sz w:val="22"/>
          <w:szCs w:val="22"/>
        </w:rPr>
        <w:t>. Zamówienie nastąpi po otrzymaniu wyceny od Wykonawcy i po akceptacji ceny przez Zamawiającego.</w:t>
      </w:r>
    </w:p>
    <w:p w14:paraId="689580DA" w14:textId="77777777" w:rsidR="00E772DB" w:rsidRDefault="00E772DB" w:rsidP="00E772DB">
      <w:pPr>
        <w:pStyle w:val="Akapitzlist"/>
        <w:numPr>
          <w:ilvl w:val="0"/>
          <w:numId w:val="24"/>
        </w:numPr>
        <w:ind w:left="426" w:hanging="426"/>
        <w:jc w:val="both"/>
        <w:rPr>
          <w:sz w:val="22"/>
          <w:szCs w:val="22"/>
        </w:rPr>
      </w:pPr>
      <w:r w:rsidRPr="00383272">
        <w:rPr>
          <w:sz w:val="22"/>
          <w:szCs w:val="22"/>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383272">
        <w:rPr>
          <w:sz w:val="22"/>
          <w:szCs w:val="22"/>
          <w:lang w:val="pl-PL"/>
        </w:rPr>
        <w:t>,</w:t>
      </w:r>
      <w:r w:rsidRPr="00383272">
        <w:rPr>
          <w:sz w:val="22"/>
          <w:szCs w:val="22"/>
        </w:rPr>
        <w:t xml:space="preserve"> z podaniem właściwej stawki VAT</w:t>
      </w:r>
      <w:r w:rsidRPr="00383272">
        <w:rPr>
          <w:sz w:val="22"/>
          <w:szCs w:val="22"/>
          <w:lang w:val="pl-PL"/>
        </w:rPr>
        <w:t xml:space="preserve"> oraz</w:t>
      </w:r>
      <w:r w:rsidRPr="00383272">
        <w:rPr>
          <w:sz w:val="22"/>
          <w:szCs w:val="22"/>
        </w:rPr>
        <w:t xml:space="preserve"> z uwzględnieniem zaoferowanego w ofercie rabatu, z zastrzeżeniem, iż wartość umowy nie może zostać przekroczona. Wykonawca będzie informował Zamawiającego niezwłocznie na wskazany adres e-mail o wszelkich zmianach dotyczących katalogu.</w:t>
      </w:r>
    </w:p>
    <w:p w14:paraId="4A7D0795" w14:textId="77777777" w:rsidR="00E772DB" w:rsidRPr="008623F0" w:rsidRDefault="00E772DB" w:rsidP="00E772DB">
      <w:pPr>
        <w:pStyle w:val="Akapitzlist"/>
        <w:numPr>
          <w:ilvl w:val="0"/>
          <w:numId w:val="24"/>
        </w:numPr>
        <w:ind w:left="426" w:hanging="426"/>
        <w:jc w:val="both"/>
        <w:rPr>
          <w:sz w:val="22"/>
          <w:szCs w:val="22"/>
        </w:rPr>
      </w:pPr>
      <w:r w:rsidRPr="008623F0">
        <w:rPr>
          <w:sz w:val="22"/>
          <w:szCs w:val="22"/>
          <w:lang w:val="pl-PL"/>
        </w:rPr>
        <w:t>Wykonawca zobowiązany jest zabezpieczyć zamawiany materiał w taki sposób, by nie uległ uszkodzeniom w trakcie transportu oraz dostarczyć go w oryginalnych opakowaniach producenta.</w:t>
      </w:r>
    </w:p>
    <w:p w14:paraId="3998B78C" w14:textId="77777777" w:rsidR="00E772DB" w:rsidRPr="008623F0" w:rsidRDefault="00E772DB" w:rsidP="00E772DB">
      <w:pPr>
        <w:pStyle w:val="Akapitzlist"/>
        <w:numPr>
          <w:ilvl w:val="0"/>
          <w:numId w:val="24"/>
        </w:numPr>
        <w:ind w:left="426" w:hanging="426"/>
        <w:jc w:val="both"/>
        <w:rPr>
          <w:sz w:val="22"/>
          <w:szCs w:val="22"/>
        </w:rPr>
      </w:pPr>
      <w:r w:rsidRPr="008623F0">
        <w:rPr>
          <w:sz w:val="22"/>
          <w:szCs w:val="22"/>
          <w:lang w:val="pl-PL"/>
        </w:rPr>
        <w:t>Materiały powinny być dostarczone w całości, jednorazową dostawą w ramach jednej pozycji danego zamówienia wystawionego przez Zamawiającego. Zamawiający dopuszcza możliwość realizacji danego zamówienia w częściach w ramach jednej pozycji, a tym samym dopuszcza fakturowanie częściowe w ramach jednego zamówienia.</w:t>
      </w:r>
    </w:p>
    <w:p w14:paraId="32C63639" w14:textId="77777777" w:rsidR="00E772DB" w:rsidRPr="00DD7F11" w:rsidRDefault="00E772DB" w:rsidP="00E772DB">
      <w:pPr>
        <w:pStyle w:val="Akapitzlist"/>
        <w:numPr>
          <w:ilvl w:val="0"/>
          <w:numId w:val="24"/>
        </w:numPr>
        <w:ind w:left="426" w:hanging="426"/>
        <w:jc w:val="both"/>
        <w:rPr>
          <w:sz w:val="22"/>
          <w:szCs w:val="22"/>
        </w:rPr>
      </w:pPr>
      <w:r w:rsidRPr="008623F0">
        <w:rPr>
          <w:sz w:val="22"/>
          <w:szCs w:val="22"/>
          <w:lang w:val="pl-PL"/>
        </w:rPr>
        <w:lastRenderedPageBreak/>
        <w:t xml:space="preserve">Warunki płatności (termin): </w:t>
      </w:r>
      <w:r w:rsidRPr="008623F0">
        <w:rPr>
          <w:b/>
          <w:bCs/>
          <w:sz w:val="22"/>
          <w:szCs w:val="22"/>
          <w:lang w:val="pl-PL"/>
        </w:rPr>
        <w:t>30 dni kalendarzowych</w:t>
      </w:r>
      <w:r w:rsidRPr="008623F0">
        <w:rPr>
          <w:sz w:val="22"/>
          <w:szCs w:val="22"/>
          <w:lang w:val="pl-PL"/>
        </w:rPr>
        <w:t xml:space="preserve"> od daty przyjęcia przez Zamawiającego prawidłowo sporządzonej faktury.</w:t>
      </w:r>
    </w:p>
    <w:p w14:paraId="01D6491E" w14:textId="77777777" w:rsidR="00DD7F11" w:rsidRPr="00381028" w:rsidRDefault="00DD7F11" w:rsidP="00DD7F11">
      <w:pPr>
        <w:pStyle w:val="Akapitzlist"/>
        <w:numPr>
          <w:ilvl w:val="0"/>
          <w:numId w:val="24"/>
        </w:numPr>
        <w:ind w:left="426" w:hanging="426"/>
        <w:jc w:val="both"/>
        <w:rPr>
          <w:sz w:val="22"/>
          <w:szCs w:val="22"/>
        </w:rPr>
      </w:pPr>
      <w:r w:rsidRPr="00381028">
        <w:rPr>
          <w:sz w:val="22"/>
          <w:szCs w:val="22"/>
        </w:rPr>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14BFB3DB" w14:textId="77777777" w:rsidR="00DD7F11" w:rsidRPr="00AF3135" w:rsidRDefault="00DD7F11" w:rsidP="00DD7F11">
      <w:pPr>
        <w:suppressAutoHyphens/>
        <w:ind w:left="426" w:hanging="142"/>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196395A1" w14:textId="77777777" w:rsidR="00DD7F11" w:rsidRPr="00381028" w:rsidRDefault="00DD7F11" w:rsidP="00DD7F11">
      <w:pPr>
        <w:suppressAutoHyphens/>
        <w:ind w:left="426" w:hanging="142"/>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09C11420" w14:textId="77777777" w:rsidR="004F0B97" w:rsidRPr="008623F0" w:rsidRDefault="004F0B97" w:rsidP="00021821">
      <w:pPr>
        <w:numPr>
          <w:ilvl w:val="0"/>
          <w:numId w:val="81"/>
        </w:numPr>
        <w:tabs>
          <w:tab w:val="left" w:pos="426"/>
        </w:tabs>
        <w:suppressAutoHyphens/>
        <w:ind w:left="426" w:hanging="426"/>
        <w:jc w:val="both"/>
        <w:rPr>
          <w:b/>
          <w:sz w:val="22"/>
          <w:szCs w:val="22"/>
        </w:rPr>
      </w:pPr>
      <w:r w:rsidRPr="008623F0">
        <w:rPr>
          <w:b/>
          <w:sz w:val="22"/>
          <w:szCs w:val="22"/>
        </w:rPr>
        <w:t xml:space="preserve">Wspólny </w:t>
      </w:r>
      <w:r>
        <w:rPr>
          <w:b/>
          <w:sz w:val="22"/>
          <w:szCs w:val="22"/>
        </w:rPr>
        <w:t>Słownik</w:t>
      </w:r>
      <w:r w:rsidRPr="008623F0">
        <w:rPr>
          <w:b/>
          <w:sz w:val="22"/>
          <w:szCs w:val="22"/>
        </w:rPr>
        <w:t xml:space="preserve"> </w:t>
      </w:r>
      <w:r>
        <w:rPr>
          <w:b/>
          <w:sz w:val="22"/>
          <w:szCs w:val="22"/>
        </w:rPr>
        <w:t>Z</w:t>
      </w:r>
      <w:r w:rsidRPr="008623F0">
        <w:rPr>
          <w:b/>
          <w:sz w:val="22"/>
          <w:szCs w:val="22"/>
        </w:rPr>
        <w:t>amówień:</w:t>
      </w:r>
    </w:p>
    <w:p w14:paraId="2BBB1876" w14:textId="77777777" w:rsidR="004F0B97" w:rsidRPr="004F0B97" w:rsidRDefault="004F0B97" w:rsidP="004F0B97">
      <w:pPr>
        <w:ind w:left="426"/>
        <w:jc w:val="both"/>
        <w:rPr>
          <w:b/>
          <w:bCs/>
          <w:sz w:val="22"/>
          <w:szCs w:val="22"/>
        </w:rPr>
      </w:pPr>
      <w:r w:rsidRPr="004F0B97">
        <w:rPr>
          <w:b/>
          <w:bCs/>
          <w:sz w:val="22"/>
          <w:szCs w:val="22"/>
        </w:rPr>
        <w:t xml:space="preserve">44334000-0 – </w:t>
      </w:r>
      <w:r w:rsidRPr="004F0B97">
        <w:rPr>
          <w:bCs/>
          <w:sz w:val="22"/>
          <w:szCs w:val="22"/>
        </w:rPr>
        <w:t>Profile;</w:t>
      </w:r>
    </w:p>
    <w:p w14:paraId="43A62090" w14:textId="77777777" w:rsidR="004F0B97" w:rsidRPr="004F0B97" w:rsidRDefault="004F0B97" w:rsidP="004F0B97">
      <w:pPr>
        <w:ind w:left="426"/>
        <w:jc w:val="both"/>
        <w:rPr>
          <w:b/>
          <w:bCs/>
          <w:sz w:val="22"/>
          <w:szCs w:val="22"/>
        </w:rPr>
      </w:pPr>
      <w:r w:rsidRPr="004F0B97">
        <w:rPr>
          <w:b/>
          <w:bCs/>
          <w:sz w:val="22"/>
          <w:szCs w:val="22"/>
        </w:rPr>
        <w:t xml:space="preserve">44220000-8 – </w:t>
      </w:r>
      <w:r w:rsidRPr="004F0B97">
        <w:rPr>
          <w:bCs/>
          <w:sz w:val="22"/>
          <w:szCs w:val="22"/>
        </w:rPr>
        <w:t>Stolarka budowlana;</w:t>
      </w:r>
    </w:p>
    <w:p w14:paraId="573C08E8" w14:textId="77777777" w:rsidR="004F0B97" w:rsidRPr="004F0B97" w:rsidRDefault="004F0B97" w:rsidP="004F0B97">
      <w:pPr>
        <w:ind w:left="426"/>
        <w:jc w:val="both"/>
        <w:rPr>
          <w:b/>
          <w:bCs/>
          <w:sz w:val="22"/>
          <w:szCs w:val="22"/>
        </w:rPr>
      </w:pPr>
      <w:r w:rsidRPr="004F0B97">
        <w:rPr>
          <w:b/>
          <w:bCs/>
          <w:sz w:val="22"/>
          <w:szCs w:val="22"/>
        </w:rPr>
        <w:t xml:space="preserve">44221110-9 – </w:t>
      </w:r>
      <w:r w:rsidRPr="004F0B97">
        <w:rPr>
          <w:bCs/>
          <w:sz w:val="22"/>
          <w:szCs w:val="22"/>
        </w:rPr>
        <w:t>Ramy okienne.</w:t>
      </w:r>
    </w:p>
    <w:p w14:paraId="197A53AC" w14:textId="77777777" w:rsidR="0048109A" w:rsidRPr="00C570E2" w:rsidRDefault="0048109A" w:rsidP="00DD7F11">
      <w:pPr>
        <w:pStyle w:val="Akapitzlist"/>
        <w:numPr>
          <w:ilvl w:val="0"/>
          <w:numId w:val="81"/>
        </w:numPr>
        <w:ind w:left="426" w:hanging="426"/>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04E8B066" w14:textId="77777777" w:rsidR="0048109A" w:rsidRDefault="0048109A" w:rsidP="00DD7F11">
      <w:pPr>
        <w:widowControl w:val="0"/>
        <w:numPr>
          <w:ilvl w:val="0"/>
          <w:numId w:val="81"/>
        </w:numPr>
        <w:suppressAutoHyphens/>
        <w:ind w:left="426" w:hanging="426"/>
        <w:jc w:val="both"/>
        <w:rPr>
          <w:rFonts w:eastAsia="Tahoma"/>
          <w:sz w:val="22"/>
          <w:szCs w:val="22"/>
          <w:lang w:eastAsia="en-US"/>
        </w:rPr>
      </w:pPr>
      <w:r>
        <w:rPr>
          <w:rFonts w:eastAsia="Tahoma"/>
          <w:sz w:val="22"/>
          <w:szCs w:val="22"/>
          <w:lang w:eastAsia="en-US"/>
        </w:rPr>
        <w:t>Zamawiający nie przewiduje składania ofert wariantowych.</w:t>
      </w:r>
    </w:p>
    <w:p w14:paraId="6DC3F465" w14:textId="419A5C31" w:rsidR="0048109A" w:rsidRDefault="0048109A" w:rsidP="00DD7F11">
      <w:pPr>
        <w:numPr>
          <w:ilvl w:val="0"/>
          <w:numId w:val="81"/>
        </w:numPr>
        <w:tabs>
          <w:tab w:val="left" w:pos="426"/>
        </w:tabs>
        <w:ind w:left="426" w:hanging="426"/>
        <w:jc w:val="both"/>
        <w:rPr>
          <w:b/>
          <w:sz w:val="22"/>
          <w:szCs w:val="22"/>
          <w:u w:val="single"/>
        </w:rPr>
      </w:pPr>
      <w:r w:rsidRPr="00AD5BC9">
        <w:rPr>
          <w:sz w:val="22"/>
          <w:szCs w:val="22"/>
        </w:rPr>
        <w:t xml:space="preserve">Zamawiający dopuszcza składanie ofert częściowych. </w:t>
      </w:r>
    </w:p>
    <w:p w14:paraId="1183C181" w14:textId="77777777" w:rsidR="0048109A" w:rsidRPr="00AD5BC9" w:rsidRDefault="0048109A" w:rsidP="00DD7F11">
      <w:pPr>
        <w:numPr>
          <w:ilvl w:val="0"/>
          <w:numId w:val="81"/>
        </w:numPr>
        <w:tabs>
          <w:tab w:val="left" w:pos="426"/>
        </w:tabs>
        <w:ind w:left="426" w:hanging="426"/>
        <w:jc w:val="both"/>
        <w:rPr>
          <w:b/>
          <w:sz w:val="22"/>
          <w:szCs w:val="22"/>
        </w:rPr>
      </w:pPr>
      <w:r w:rsidRPr="00AD5BC9">
        <w:rPr>
          <w:b/>
          <w:sz w:val="22"/>
          <w:szCs w:val="22"/>
        </w:rPr>
        <w:t>Podwykonawstwo</w:t>
      </w:r>
    </w:p>
    <w:p w14:paraId="06A31A41"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2DF6B"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3EBD8951" w:rsidR="0048109A" w:rsidRDefault="0048109A" w:rsidP="00021821">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59CF8EE1" w14:textId="77777777" w:rsidR="00FC056D" w:rsidRDefault="00FC056D" w:rsidP="00AD19C5">
      <w:pPr>
        <w:keepNext/>
        <w:jc w:val="both"/>
        <w:outlineLvl w:val="1"/>
        <w:rPr>
          <w:sz w:val="22"/>
          <w:szCs w:val="22"/>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DD7F11">
      <w:pPr>
        <w:numPr>
          <w:ilvl w:val="6"/>
          <w:numId w:val="21"/>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77777777" w:rsidR="00054184" w:rsidRPr="00106C32" w:rsidRDefault="00106C32" w:rsidP="00DD7F11">
      <w:pPr>
        <w:numPr>
          <w:ilvl w:val="6"/>
          <w:numId w:val="21"/>
        </w:numPr>
        <w:tabs>
          <w:tab w:val="left" w:pos="284"/>
        </w:tabs>
        <w:ind w:left="284" w:hanging="284"/>
        <w:jc w:val="both"/>
        <w:rPr>
          <w:b/>
          <w:sz w:val="22"/>
          <w:szCs w:val="22"/>
        </w:rPr>
      </w:pPr>
      <w:r w:rsidRPr="00106C32">
        <w:rPr>
          <w:b/>
          <w:sz w:val="22"/>
          <w:szCs w:val="22"/>
        </w:rPr>
        <w:t>1.  N</w:t>
      </w:r>
      <w:r w:rsidR="0048109A" w:rsidRPr="00106C32">
        <w:rPr>
          <w:b/>
          <w:sz w:val="22"/>
          <w:szCs w:val="22"/>
        </w:rPr>
        <w:t xml:space="preserve">ie podlegają wykluczeniu: </w:t>
      </w:r>
    </w:p>
    <w:p w14:paraId="43B6774E" w14:textId="77777777" w:rsidR="00434F08" w:rsidRDefault="00434F08" w:rsidP="00434F08">
      <w:pPr>
        <w:numPr>
          <w:ilvl w:val="0"/>
          <w:numId w:val="4"/>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A0BC2A1" w14:textId="77777777" w:rsidR="00434F08" w:rsidRDefault="00434F08" w:rsidP="00434F08">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036656B" w14:textId="77777777" w:rsidR="00434F08" w:rsidRDefault="00434F08" w:rsidP="00434F08">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01DD85ED" w14:textId="77777777" w:rsidR="00434F08" w:rsidRDefault="00434F08" w:rsidP="00434F08">
      <w:pPr>
        <w:ind w:left="284" w:hanging="284"/>
        <w:jc w:val="both"/>
        <w:rPr>
          <w:sz w:val="22"/>
          <w:szCs w:val="22"/>
        </w:rPr>
      </w:pPr>
      <w:r>
        <w:rPr>
          <w:sz w:val="22"/>
          <w:szCs w:val="22"/>
        </w:rPr>
        <w:t>Zamawiający może wykluczyć wykonawcę na każdym etapie postępowania o udzielenie zamówienia.</w:t>
      </w:r>
    </w:p>
    <w:p w14:paraId="2A679696" w14:textId="77777777" w:rsidR="00434F08" w:rsidRDefault="00434F08" w:rsidP="00434F08">
      <w:pPr>
        <w:numPr>
          <w:ilvl w:val="0"/>
          <w:numId w:val="4"/>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6308C8E4" w14:textId="77777777" w:rsidR="00434F08" w:rsidRDefault="00434F08" w:rsidP="00434F08">
      <w:pPr>
        <w:widowControl w:val="0"/>
        <w:tabs>
          <w:tab w:val="left" w:pos="0"/>
          <w:tab w:val="left" w:pos="1276"/>
        </w:tabs>
        <w:suppressAutoHyphens/>
        <w:autoSpaceDN w:val="0"/>
        <w:ind w:left="284" w:hanging="284"/>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630FBFD9"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z </w:t>
      </w:r>
      <w:proofErr w:type="spellStart"/>
      <w:r>
        <w:rPr>
          <w:bCs/>
          <w:sz w:val="22"/>
          <w:szCs w:val="22"/>
        </w:rPr>
        <w:t>późn</w:t>
      </w:r>
      <w:proofErr w:type="spellEnd"/>
      <w:r>
        <w:rPr>
          <w:bCs/>
          <w:sz w:val="22"/>
          <w:szCs w:val="22"/>
        </w:rPr>
        <w:t xml:space="preserve"> zm.) lub którego upadłość ogłoszono, z </w:t>
      </w:r>
      <w:r>
        <w:rPr>
          <w:bCs/>
          <w:sz w:val="22"/>
          <w:szCs w:val="22"/>
        </w:rPr>
        <w:lastRenderedPageBreak/>
        <w:t xml:space="preserve">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w:t>
      </w:r>
      <w:proofErr w:type="spellStart"/>
      <w:r>
        <w:rPr>
          <w:bCs/>
          <w:sz w:val="22"/>
          <w:szCs w:val="22"/>
        </w:rPr>
        <w:t>zm</w:t>
      </w:r>
      <w:proofErr w:type="spellEnd"/>
      <w:r>
        <w:rPr>
          <w:bCs/>
          <w:sz w:val="22"/>
          <w:szCs w:val="22"/>
        </w:rPr>
        <w:t>);</w:t>
      </w:r>
    </w:p>
    <w:p w14:paraId="6E3FCCAF"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09C4226"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25A266ED"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625351A3" w14:textId="77777777" w:rsidR="00434F08" w:rsidRDefault="00434F08" w:rsidP="00434F08">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316FB541" w14:textId="77777777" w:rsidR="00434F08" w:rsidRDefault="00434F08" w:rsidP="00434F08">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25894CB1" w14:textId="77777777" w:rsidR="00434F08" w:rsidRDefault="00434F08" w:rsidP="00434F08">
      <w:pPr>
        <w:ind w:left="284" w:hanging="284"/>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5097FE9D" w14:textId="77777777" w:rsidR="0048109A" w:rsidRDefault="0048109A" w:rsidP="00DD7F11">
      <w:pPr>
        <w:pStyle w:val="Akapitzlist"/>
        <w:numPr>
          <w:ilvl w:val="0"/>
          <w:numId w:val="25"/>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14:paraId="720FA273" w14:textId="77777777" w:rsidR="0048109A" w:rsidRDefault="0048109A" w:rsidP="00DD7F11">
      <w:pPr>
        <w:numPr>
          <w:ilvl w:val="0"/>
          <w:numId w:val="25"/>
        </w:numPr>
        <w:tabs>
          <w:tab w:val="left" w:pos="284"/>
        </w:tabs>
        <w:ind w:left="284" w:hanging="284"/>
        <w:jc w:val="both"/>
        <w:rPr>
          <w:sz w:val="22"/>
          <w:szCs w:val="22"/>
        </w:rPr>
      </w:pPr>
      <w:r>
        <w:rPr>
          <w:sz w:val="22"/>
          <w:szCs w:val="22"/>
        </w:rPr>
        <w:t xml:space="preserve">Zdolności ekonomicznej i finansowej </w:t>
      </w:r>
      <w:r>
        <w:rPr>
          <w:sz w:val="22"/>
          <w:szCs w:val="22"/>
        </w:rPr>
        <w:tab/>
      </w:r>
    </w:p>
    <w:p w14:paraId="5CD818AD" w14:textId="77777777" w:rsidR="0048109A" w:rsidRDefault="0048109A" w:rsidP="00DD7F11">
      <w:pPr>
        <w:ind w:left="284" w:hanging="284"/>
        <w:jc w:val="both"/>
        <w:rPr>
          <w:sz w:val="22"/>
          <w:szCs w:val="22"/>
        </w:rPr>
      </w:pPr>
      <w:r>
        <w:rPr>
          <w:sz w:val="22"/>
          <w:szCs w:val="22"/>
        </w:rPr>
        <w:t>W tym zakresie Zamawiający wymaga aby Wykonawcy:</w:t>
      </w:r>
    </w:p>
    <w:p w14:paraId="69378B46" w14:textId="77777777" w:rsidR="0048109A" w:rsidRDefault="0048109A" w:rsidP="00DD7F11">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14:paraId="12E6E1E3" w14:textId="2409B799" w:rsidR="0048109A" w:rsidRPr="00D96743" w:rsidRDefault="0048109A" w:rsidP="00DD7F11">
      <w:pPr>
        <w:ind w:left="284" w:hanging="284"/>
        <w:jc w:val="both"/>
        <w:rPr>
          <w:sz w:val="22"/>
          <w:szCs w:val="22"/>
        </w:rPr>
      </w:pPr>
      <w:r w:rsidRPr="005B4378">
        <w:rPr>
          <w:b/>
          <w:sz w:val="22"/>
          <w:szCs w:val="22"/>
        </w:rPr>
        <w:t>Dla Część I</w:t>
      </w:r>
      <w:r w:rsidR="00ED0EAB" w:rsidRPr="00D96743">
        <w:rPr>
          <w:sz w:val="22"/>
          <w:szCs w:val="22"/>
        </w:rPr>
        <w:t xml:space="preserve"> </w:t>
      </w:r>
      <w:r w:rsidR="00071846">
        <w:rPr>
          <w:sz w:val="22"/>
          <w:szCs w:val="22"/>
        </w:rPr>
        <w:t>–</w:t>
      </w:r>
      <w:r w:rsidR="005B4378">
        <w:rPr>
          <w:sz w:val="22"/>
          <w:szCs w:val="22"/>
        </w:rPr>
        <w:t xml:space="preserve"> </w:t>
      </w:r>
      <w:r w:rsidR="00434F08">
        <w:rPr>
          <w:sz w:val="22"/>
          <w:szCs w:val="22"/>
        </w:rPr>
        <w:t>5</w:t>
      </w:r>
      <w:r w:rsidR="00071846">
        <w:rPr>
          <w:sz w:val="22"/>
          <w:szCs w:val="22"/>
        </w:rPr>
        <w:t xml:space="preserve">00 000,00 </w:t>
      </w:r>
      <w:r w:rsidR="00C40DDD">
        <w:rPr>
          <w:sz w:val="22"/>
          <w:szCs w:val="22"/>
        </w:rPr>
        <w:t xml:space="preserve"> z</w:t>
      </w:r>
      <w:r w:rsidRPr="00D96743">
        <w:rPr>
          <w:sz w:val="22"/>
          <w:szCs w:val="22"/>
        </w:rPr>
        <w:t>ł</w:t>
      </w:r>
    </w:p>
    <w:p w14:paraId="3E7472B1" w14:textId="4461C24F" w:rsidR="0048109A" w:rsidRDefault="0048109A" w:rsidP="00DD7F11">
      <w:pPr>
        <w:ind w:left="284" w:hanging="284"/>
        <w:jc w:val="both"/>
        <w:rPr>
          <w:sz w:val="22"/>
          <w:szCs w:val="22"/>
        </w:rPr>
      </w:pPr>
      <w:r w:rsidRPr="005B4378">
        <w:rPr>
          <w:b/>
          <w:sz w:val="22"/>
          <w:szCs w:val="22"/>
        </w:rPr>
        <w:t>Dla Część II</w:t>
      </w:r>
      <w:r w:rsidRPr="00D96743">
        <w:rPr>
          <w:sz w:val="22"/>
          <w:szCs w:val="22"/>
        </w:rPr>
        <w:t xml:space="preserve"> –</w:t>
      </w:r>
      <w:r w:rsidR="00825C28">
        <w:rPr>
          <w:sz w:val="22"/>
          <w:szCs w:val="22"/>
        </w:rPr>
        <w:t xml:space="preserve"> </w:t>
      </w:r>
      <w:r w:rsidR="00434F08">
        <w:rPr>
          <w:sz w:val="22"/>
          <w:szCs w:val="22"/>
        </w:rPr>
        <w:t>25</w:t>
      </w:r>
      <w:r w:rsidR="00071846">
        <w:rPr>
          <w:sz w:val="22"/>
          <w:szCs w:val="22"/>
        </w:rPr>
        <w:t xml:space="preserve">0 000,00 </w:t>
      </w:r>
      <w:r w:rsidR="00C40DDD" w:rsidRPr="00C40DDD">
        <w:rPr>
          <w:sz w:val="22"/>
          <w:szCs w:val="22"/>
        </w:rPr>
        <w:t xml:space="preserve"> zł</w:t>
      </w:r>
    </w:p>
    <w:p w14:paraId="1460D71B" w14:textId="4EDDAE48" w:rsidR="0048109A" w:rsidRDefault="0048109A" w:rsidP="00DD7F11">
      <w:pPr>
        <w:jc w:val="both"/>
        <w:rPr>
          <w:sz w:val="22"/>
          <w:szCs w:val="22"/>
        </w:rPr>
      </w:pPr>
      <w:r>
        <w:rPr>
          <w:sz w:val="22"/>
          <w:szCs w:val="22"/>
        </w:rPr>
        <w:t xml:space="preserve">Jeżeli </w:t>
      </w:r>
      <w:r w:rsidR="005B4378">
        <w:rPr>
          <w:sz w:val="22"/>
          <w:szCs w:val="22"/>
        </w:rPr>
        <w:t>W</w:t>
      </w:r>
      <w:r>
        <w:rPr>
          <w:sz w:val="22"/>
          <w:szCs w:val="22"/>
        </w:rPr>
        <w:t xml:space="preserve">ykonawca składa ofertę na </w:t>
      </w:r>
      <w:r w:rsidR="00825C28">
        <w:rPr>
          <w:sz w:val="22"/>
          <w:szCs w:val="22"/>
        </w:rPr>
        <w:t>dwie</w:t>
      </w:r>
      <w:r w:rsidR="00651F05">
        <w:rPr>
          <w:sz w:val="22"/>
          <w:szCs w:val="22"/>
        </w:rPr>
        <w:t xml:space="preserve"> c</w:t>
      </w:r>
      <w:r w:rsidR="00AC1E22">
        <w:rPr>
          <w:sz w:val="22"/>
          <w:szCs w:val="22"/>
        </w:rPr>
        <w:t>zęści</w:t>
      </w:r>
      <w:r>
        <w:rPr>
          <w:sz w:val="22"/>
          <w:szCs w:val="22"/>
        </w:rPr>
        <w:t xml:space="preserve"> przedmiotu zamówienia, polisa lub inny dokument powinna obejmować sumę gwarancyjną na kwotę stanowiącą sumę ww. kwot dla tych części.</w:t>
      </w:r>
    </w:p>
    <w:p w14:paraId="6228E260" w14:textId="77777777" w:rsidR="0048109A" w:rsidRDefault="0048109A" w:rsidP="00DD7F11">
      <w:pPr>
        <w:jc w:val="both"/>
        <w:rPr>
          <w:sz w:val="22"/>
          <w:szCs w:val="22"/>
        </w:rPr>
      </w:pPr>
      <w:r>
        <w:rPr>
          <w:sz w:val="22"/>
          <w:szCs w:val="22"/>
        </w:rPr>
        <w:t xml:space="preserve">W przypadku wygaśnięcia ważności w/w dokumentu w trakcie realizacji umowy Wykonawca będzie zobowiązany do przedłożenia aktualnego. </w:t>
      </w:r>
    </w:p>
    <w:p w14:paraId="55816639" w14:textId="77777777" w:rsidR="0048109A" w:rsidRPr="00500EBB" w:rsidRDefault="0048109A" w:rsidP="00DD7F11">
      <w:pPr>
        <w:ind w:left="284" w:hanging="284"/>
        <w:jc w:val="both"/>
        <w:rPr>
          <w:sz w:val="22"/>
          <w:szCs w:val="22"/>
        </w:rPr>
      </w:pPr>
      <w:r w:rsidRPr="00500EBB">
        <w:rPr>
          <w:sz w:val="22"/>
          <w:szCs w:val="22"/>
        </w:rPr>
        <w:t>W przypadku podmiotów występujących wspólnie warunek ten podmioty mogą spełniać łącznie.</w:t>
      </w:r>
    </w:p>
    <w:p w14:paraId="603B8161" w14:textId="77777777" w:rsidR="0048109A" w:rsidRDefault="0048109A" w:rsidP="00DD7F11">
      <w:pPr>
        <w:tabs>
          <w:tab w:val="left" w:pos="284"/>
        </w:tabs>
        <w:ind w:left="284" w:hanging="284"/>
        <w:jc w:val="both"/>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14:paraId="65DF5CEC" w14:textId="77777777" w:rsidR="0048109A" w:rsidRDefault="0048109A" w:rsidP="00DD7F11">
      <w:pPr>
        <w:ind w:left="284" w:hanging="284"/>
        <w:jc w:val="both"/>
        <w:rPr>
          <w:sz w:val="22"/>
          <w:szCs w:val="22"/>
        </w:rPr>
      </w:pPr>
      <w:r>
        <w:rPr>
          <w:sz w:val="22"/>
          <w:szCs w:val="22"/>
        </w:rPr>
        <w:t>W tym zakresie Zamawiający wymaga aby Wykonawcy:</w:t>
      </w:r>
    </w:p>
    <w:p w14:paraId="44FCBF26" w14:textId="77777777" w:rsidR="0048109A" w:rsidRDefault="0048109A" w:rsidP="00DD7F11">
      <w:pPr>
        <w:widowControl w:val="0"/>
        <w:overflowPunct w:val="0"/>
        <w:autoSpaceDE w:val="0"/>
        <w:autoSpaceDN w:val="0"/>
        <w:adjustRightInd w:val="0"/>
        <w:ind w:left="284" w:hanging="284"/>
        <w:jc w:val="both"/>
        <w:rPr>
          <w:sz w:val="22"/>
          <w:szCs w:val="22"/>
        </w:rPr>
      </w:pPr>
      <w:r>
        <w:rPr>
          <w:sz w:val="22"/>
          <w:szCs w:val="22"/>
        </w:rPr>
        <w:t>-  wykazali wykonanie w okresie ostatnich 3 lat przed upływem terminu składania ofert, a jeżeli okres prowadzenia działalności jest krótszy – w tym okresie, minimum:</w:t>
      </w:r>
    </w:p>
    <w:p w14:paraId="0E535122" w14:textId="1142A832" w:rsidR="00F3113B" w:rsidRPr="00F3113B" w:rsidRDefault="00F3113B" w:rsidP="00DD7F11">
      <w:pPr>
        <w:widowControl w:val="0"/>
        <w:numPr>
          <w:ilvl w:val="0"/>
          <w:numId w:val="72"/>
        </w:numPr>
        <w:overflowPunct w:val="0"/>
        <w:autoSpaceDE w:val="0"/>
        <w:autoSpaceDN w:val="0"/>
        <w:adjustRightInd w:val="0"/>
        <w:ind w:left="284" w:hanging="284"/>
        <w:jc w:val="both"/>
        <w:rPr>
          <w:b/>
          <w:sz w:val="22"/>
          <w:szCs w:val="22"/>
        </w:rPr>
      </w:pPr>
      <w:r w:rsidRPr="00F3113B">
        <w:rPr>
          <w:b/>
          <w:sz w:val="22"/>
          <w:szCs w:val="22"/>
        </w:rPr>
        <w:t>dla Części I zamówienia</w:t>
      </w:r>
      <w:r w:rsidRPr="00F3113B">
        <w:rPr>
          <w:sz w:val="22"/>
          <w:szCs w:val="22"/>
        </w:rPr>
        <w:t xml:space="preserve"> - </w:t>
      </w:r>
      <w:r w:rsidRPr="00E772DB">
        <w:rPr>
          <w:bCs/>
          <w:sz w:val="22"/>
          <w:szCs w:val="22"/>
        </w:rPr>
        <w:t>co najmniej</w:t>
      </w:r>
      <w:r w:rsidRPr="00E772DB">
        <w:rPr>
          <w:sz w:val="22"/>
          <w:szCs w:val="22"/>
        </w:rPr>
        <w:t xml:space="preserve"> </w:t>
      </w:r>
      <w:r w:rsidR="00E772DB" w:rsidRPr="00E772DB">
        <w:rPr>
          <w:rFonts w:eastAsia="Calibri"/>
          <w:sz w:val="22"/>
          <w:szCs w:val="22"/>
        </w:rPr>
        <w:t>jedną dostawę profili aluminiowych</w:t>
      </w:r>
      <w:r w:rsidR="00E772DB" w:rsidRPr="00E772DB">
        <w:rPr>
          <w:sz w:val="22"/>
          <w:szCs w:val="22"/>
        </w:rPr>
        <w:t xml:space="preserve"> </w:t>
      </w:r>
      <w:r w:rsidRPr="00E772DB">
        <w:rPr>
          <w:sz w:val="22"/>
          <w:szCs w:val="22"/>
        </w:rPr>
        <w:t xml:space="preserve">na łączną kwotę nie mniejszą niż </w:t>
      </w:r>
      <w:r w:rsidR="00434F08">
        <w:rPr>
          <w:sz w:val="22"/>
          <w:szCs w:val="22"/>
        </w:rPr>
        <w:t xml:space="preserve">1 </w:t>
      </w:r>
      <w:r w:rsidR="00E772DB" w:rsidRPr="00E772DB">
        <w:rPr>
          <w:sz w:val="22"/>
          <w:szCs w:val="22"/>
        </w:rPr>
        <w:t>5</w:t>
      </w:r>
      <w:r w:rsidRPr="00E772DB">
        <w:rPr>
          <w:sz w:val="22"/>
          <w:szCs w:val="22"/>
        </w:rPr>
        <w:t>00 000,00 zł brutto;</w:t>
      </w:r>
    </w:p>
    <w:p w14:paraId="2D5C49C4" w14:textId="2E6FF735" w:rsidR="00F3113B" w:rsidRPr="00F3113B" w:rsidRDefault="00F3113B" w:rsidP="00DD7F11">
      <w:pPr>
        <w:widowControl w:val="0"/>
        <w:numPr>
          <w:ilvl w:val="0"/>
          <w:numId w:val="73"/>
        </w:numPr>
        <w:overflowPunct w:val="0"/>
        <w:autoSpaceDE w:val="0"/>
        <w:autoSpaceDN w:val="0"/>
        <w:adjustRightInd w:val="0"/>
        <w:ind w:left="284" w:hanging="284"/>
        <w:jc w:val="both"/>
        <w:rPr>
          <w:b/>
          <w:sz w:val="22"/>
          <w:szCs w:val="22"/>
        </w:rPr>
      </w:pPr>
      <w:r w:rsidRPr="00F3113B">
        <w:rPr>
          <w:b/>
          <w:sz w:val="22"/>
          <w:szCs w:val="22"/>
        </w:rPr>
        <w:t xml:space="preserve">dla Części II zamówienia – </w:t>
      </w:r>
      <w:r w:rsidR="00E772DB">
        <w:rPr>
          <w:sz w:val="22"/>
          <w:szCs w:val="22"/>
        </w:rPr>
        <w:t xml:space="preserve">co najmniej jedną </w:t>
      </w:r>
      <w:r w:rsidRPr="00FC056D">
        <w:rPr>
          <w:sz w:val="22"/>
          <w:szCs w:val="22"/>
        </w:rPr>
        <w:t xml:space="preserve">dostawę </w:t>
      </w:r>
      <w:proofErr w:type="spellStart"/>
      <w:r w:rsidR="00E772DB" w:rsidRPr="00E772DB">
        <w:rPr>
          <w:rFonts w:eastAsia="Calibri"/>
          <w:sz w:val="22"/>
          <w:szCs w:val="22"/>
        </w:rPr>
        <w:t>akcesorii</w:t>
      </w:r>
      <w:proofErr w:type="spellEnd"/>
      <w:r w:rsidR="00E772DB" w:rsidRPr="00E772DB">
        <w:rPr>
          <w:rFonts w:eastAsia="Calibri"/>
          <w:sz w:val="22"/>
          <w:szCs w:val="22"/>
        </w:rPr>
        <w:t>, uszczelek, okuć i elementów złącznych</w:t>
      </w:r>
      <w:r w:rsidR="00E772DB" w:rsidRPr="00FC056D">
        <w:rPr>
          <w:sz w:val="22"/>
          <w:szCs w:val="22"/>
        </w:rPr>
        <w:t xml:space="preserve"> </w:t>
      </w:r>
      <w:r w:rsidRPr="00FC056D">
        <w:rPr>
          <w:sz w:val="22"/>
          <w:szCs w:val="22"/>
        </w:rPr>
        <w:t>na łączną kwotę nie mniejszą niż 500 000,00 zł brutto;</w:t>
      </w:r>
    </w:p>
    <w:p w14:paraId="02C39018" w14:textId="77777777" w:rsidR="0048109A" w:rsidRPr="00500EBB" w:rsidRDefault="007D16D3" w:rsidP="00F3113B">
      <w:pPr>
        <w:jc w:val="both"/>
        <w:rPr>
          <w:sz w:val="22"/>
          <w:szCs w:val="22"/>
        </w:rPr>
      </w:pPr>
      <w:r>
        <w:rPr>
          <w:sz w:val="22"/>
          <w:szCs w:val="22"/>
        </w:rPr>
        <w:t xml:space="preserve">     </w:t>
      </w:r>
      <w:r w:rsidR="0048109A" w:rsidRPr="00500EBB">
        <w:rPr>
          <w:sz w:val="22"/>
          <w:szCs w:val="22"/>
        </w:rPr>
        <w:t xml:space="preserve">W przypadku podmiotów występujących wspólnie warunek ten podmioty mogą spełniać łącznie.  </w:t>
      </w:r>
    </w:p>
    <w:p w14:paraId="3A99C172"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DD7F11">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lastRenderedPageBreak/>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DD7F11">
      <w:pPr>
        <w:pStyle w:val="Akapitzlist"/>
        <w:numPr>
          <w:ilvl w:val="0"/>
          <w:numId w:val="23"/>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DD7F11">
      <w:pPr>
        <w:pStyle w:val="Akapitzlist"/>
        <w:numPr>
          <w:ilvl w:val="0"/>
          <w:numId w:val="23"/>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DD7F11">
      <w:pPr>
        <w:pStyle w:val="Akapitzlist"/>
        <w:numPr>
          <w:ilvl w:val="0"/>
          <w:numId w:val="23"/>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DD7F11">
      <w:pPr>
        <w:pStyle w:val="Akapitzlist"/>
        <w:numPr>
          <w:ilvl w:val="0"/>
          <w:numId w:val="23"/>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DD7F11">
      <w:pPr>
        <w:pStyle w:val="Akapitzlist"/>
        <w:numPr>
          <w:ilvl w:val="0"/>
          <w:numId w:val="23"/>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DD7F11">
      <w:pPr>
        <w:numPr>
          <w:ilvl w:val="0"/>
          <w:numId w:val="7"/>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DD7F11">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DD7F11">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DD7F11">
      <w:pPr>
        <w:numPr>
          <w:ilvl w:val="0"/>
          <w:numId w:val="26"/>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DD7F11">
      <w:pPr>
        <w:numPr>
          <w:ilvl w:val="0"/>
          <w:numId w:val="26"/>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DD7F11">
      <w:pPr>
        <w:numPr>
          <w:ilvl w:val="0"/>
          <w:numId w:val="26"/>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DD7F11">
      <w:pPr>
        <w:pStyle w:val="Akapitzlist"/>
        <w:numPr>
          <w:ilvl w:val="0"/>
          <w:numId w:val="6"/>
        </w:numPr>
        <w:ind w:left="426" w:hanging="426"/>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384971DF" w14:textId="77777777" w:rsidR="0048109A" w:rsidRDefault="0048109A" w:rsidP="00DD7F11">
      <w:pPr>
        <w:tabs>
          <w:tab w:val="left" w:pos="426"/>
        </w:tabs>
        <w:ind w:left="426" w:hanging="426"/>
        <w:jc w:val="both"/>
        <w:rPr>
          <w:color w:val="000000"/>
          <w:sz w:val="22"/>
          <w:szCs w:val="22"/>
        </w:rPr>
      </w:pPr>
      <w:r>
        <w:rPr>
          <w:color w:val="000000"/>
          <w:sz w:val="22"/>
          <w:szCs w:val="22"/>
        </w:rPr>
        <w:t>3.1.</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przedmiotem zamówienia na kwotę minimum:</w:t>
      </w:r>
    </w:p>
    <w:p w14:paraId="74A244E3" w14:textId="5EFA9757" w:rsidR="0021488F" w:rsidRPr="0021488F" w:rsidRDefault="00071846" w:rsidP="00DD7F11">
      <w:pPr>
        <w:tabs>
          <w:tab w:val="left" w:pos="426"/>
        </w:tabs>
        <w:ind w:left="426" w:hanging="426"/>
        <w:jc w:val="both"/>
        <w:rPr>
          <w:color w:val="000000"/>
          <w:sz w:val="22"/>
          <w:szCs w:val="22"/>
        </w:rPr>
      </w:pPr>
      <w:r>
        <w:rPr>
          <w:color w:val="000000"/>
          <w:sz w:val="22"/>
          <w:szCs w:val="22"/>
        </w:rPr>
        <w:t xml:space="preserve">Dla Część I – </w:t>
      </w:r>
      <w:r w:rsidR="00434F08">
        <w:rPr>
          <w:color w:val="000000"/>
          <w:sz w:val="22"/>
          <w:szCs w:val="22"/>
        </w:rPr>
        <w:t>5</w:t>
      </w:r>
      <w:r>
        <w:rPr>
          <w:color w:val="000000"/>
          <w:sz w:val="22"/>
          <w:szCs w:val="22"/>
        </w:rPr>
        <w:t>00 000,00</w:t>
      </w:r>
      <w:r w:rsidR="0021488F" w:rsidRPr="0021488F">
        <w:rPr>
          <w:color w:val="000000"/>
          <w:sz w:val="22"/>
          <w:szCs w:val="22"/>
        </w:rPr>
        <w:t xml:space="preserve"> zł</w:t>
      </w:r>
    </w:p>
    <w:p w14:paraId="1039A03E" w14:textId="3EF4A503" w:rsidR="0021488F" w:rsidRPr="0021488F" w:rsidRDefault="00DE5AA9" w:rsidP="00DD7F11">
      <w:pPr>
        <w:tabs>
          <w:tab w:val="left" w:pos="426"/>
        </w:tabs>
        <w:ind w:left="426" w:hanging="426"/>
        <w:jc w:val="both"/>
        <w:rPr>
          <w:color w:val="000000"/>
          <w:sz w:val="22"/>
          <w:szCs w:val="22"/>
        </w:rPr>
      </w:pPr>
      <w:r>
        <w:rPr>
          <w:color w:val="000000"/>
          <w:sz w:val="22"/>
          <w:szCs w:val="22"/>
        </w:rPr>
        <w:t xml:space="preserve">Dla Część II – </w:t>
      </w:r>
      <w:r w:rsidR="00434F08">
        <w:rPr>
          <w:color w:val="000000"/>
          <w:sz w:val="22"/>
          <w:szCs w:val="22"/>
        </w:rPr>
        <w:t>25</w:t>
      </w:r>
      <w:r w:rsidR="00071846">
        <w:rPr>
          <w:color w:val="000000"/>
          <w:sz w:val="22"/>
          <w:szCs w:val="22"/>
        </w:rPr>
        <w:t xml:space="preserve">0 000,00 </w:t>
      </w:r>
      <w:r w:rsidR="0021488F" w:rsidRPr="0021488F">
        <w:rPr>
          <w:color w:val="000000"/>
          <w:sz w:val="22"/>
          <w:szCs w:val="22"/>
        </w:rPr>
        <w:t xml:space="preserve"> zł</w:t>
      </w:r>
    </w:p>
    <w:p w14:paraId="0DC53408" w14:textId="77777777" w:rsidR="0048109A" w:rsidRDefault="0048109A" w:rsidP="00DD7F11">
      <w:pPr>
        <w:jc w:val="both"/>
        <w:rPr>
          <w:sz w:val="22"/>
          <w:szCs w:val="22"/>
        </w:rPr>
      </w:pPr>
      <w:r>
        <w:rPr>
          <w:sz w:val="22"/>
          <w:szCs w:val="22"/>
        </w:rPr>
        <w:t>Jeżeli w</w:t>
      </w:r>
      <w:r w:rsidR="00651F05">
        <w:rPr>
          <w:sz w:val="22"/>
          <w:szCs w:val="22"/>
        </w:rPr>
        <w:t>ykonawca składa ofertę</w:t>
      </w:r>
      <w:r>
        <w:rPr>
          <w:sz w:val="22"/>
          <w:szCs w:val="22"/>
        </w:rPr>
        <w:t xml:space="preserve"> </w:t>
      </w:r>
      <w:r w:rsidR="00651F05">
        <w:rPr>
          <w:sz w:val="22"/>
          <w:szCs w:val="22"/>
        </w:rPr>
        <w:t xml:space="preserve">na </w:t>
      </w:r>
      <w:r w:rsidR="0021488F">
        <w:rPr>
          <w:sz w:val="22"/>
          <w:szCs w:val="22"/>
        </w:rPr>
        <w:t xml:space="preserve">więcej </w:t>
      </w:r>
      <w:r w:rsidR="00651F05">
        <w:rPr>
          <w:sz w:val="22"/>
          <w:szCs w:val="22"/>
        </w:rPr>
        <w:t>niż jedna część</w:t>
      </w:r>
      <w:r>
        <w:rPr>
          <w:sz w:val="22"/>
          <w:szCs w:val="22"/>
        </w:rPr>
        <w:t xml:space="preserve"> przedmiotu zamówienia, polisa lub inny dokument powinna obejmować sumę gwarancyjną na kwotę stanowiącą sumę ww. kwot dla tych części.</w:t>
      </w:r>
      <w:r w:rsidR="00071846">
        <w:rPr>
          <w:sz w:val="22"/>
          <w:szCs w:val="22"/>
        </w:rPr>
        <w:t xml:space="preserve"> </w:t>
      </w:r>
      <w:r>
        <w:rPr>
          <w:sz w:val="22"/>
          <w:szCs w:val="22"/>
        </w:rPr>
        <w:t xml:space="preserve">W przypadku wygaśnięcia ważności w/w dokumentu w trakcie realizacji umowy Wykonawca będzie zobowiązany do przedłożenia aktualnego. </w:t>
      </w:r>
    </w:p>
    <w:p w14:paraId="6169D1A6" w14:textId="77777777" w:rsidR="0048109A" w:rsidRDefault="0048109A" w:rsidP="00DD7F11">
      <w:pPr>
        <w:ind w:left="426" w:hanging="426"/>
        <w:jc w:val="both"/>
        <w:rPr>
          <w:sz w:val="22"/>
          <w:szCs w:val="22"/>
        </w:rPr>
      </w:pPr>
      <w:r>
        <w:rPr>
          <w:sz w:val="22"/>
          <w:szCs w:val="22"/>
        </w:rPr>
        <w:t>W przypadku podmiotów występujących wspólnie warunek ten podmioty mogą spełniać łącznie.</w:t>
      </w:r>
    </w:p>
    <w:p w14:paraId="339CB6BB" w14:textId="77777777" w:rsidR="0048109A" w:rsidRDefault="0048109A" w:rsidP="00DD7F11">
      <w:pPr>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t>
      </w:r>
      <w:r>
        <w:rPr>
          <w:color w:val="000000"/>
          <w:sz w:val="22"/>
          <w:szCs w:val="22"/>
        </w:rPr>
        <w:lastRenderedPageBreak/>
        <w:t xml:space="preserve">Wykonawcę innego dokumentu, który w wystarczający sposób potwierdza spełnianie opisanego przez Zamawiającego warunku udziału w postępowaniu. </w:t>
      </w:r>
    </w:p>
    <w:p w14:paraId="1E1AED37" w14:textId="77777777" w:rsidR="0048109A" w:rsidRDefault="0048109A" w:rsidP="00DD7F11">
      <w:pPr>
        <w:widowControl w:val="0"/>
        <w:tabs>
          <w:tab w:val="left" w:pos="284"/>
        </w:tabs>
        <w:overflowPunct w:val="0"/>
        <w:autoSpaceDE w:val="0"/>
        <w:autoSpaceDN w:val="0"/>
        <w:adjustRightInd w:val="0"/>
        <w:ind w:left="426" w:hanging="426"/>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w:t>
      </w:r>
      <w:r w:rsidR="00E84ADE">
        <w:rPr>
          <w:sz w:val="22"/>
          <w:szCs w:val="22"/>
        </w:rPr>
        <w:t>przez podmiot, na rzecz którego</w:t>
      </w:r>
      <w:r w:rsidRPr="00976863">
        <w:rPr>
          <w:sz w:val="22"/>
          <w:szCs w:val="22"/>
        </w:rPr>
        <w:t xml:space="preserve">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17A08569" w14:textId="77777777" w:rsidR="00DD7F11" w:rsidRPr="00F3113B" w:rsidRDefault="00DD7F11" w:rsidP="00DD7F11">
      <w:pPr>
        <w:widowControl w:val="0"/>
        <w:numPr>
          <w:ilvl w:val="0"/>
          <w:numId w:val="84"/>
        </w:numPr>
        <w:overflowPunct w:val="0"/>
        <w:autoSpaceDE w:val="0"/>
        <w:autoSpaceDN w:val="0"/>
        <w:adjustRightInd w:val="0"/>
        <w:ind w:left="426" w:hanging="426"/>
        <w:jc w:val="both"/>
        <w:rPr>
          <w:b/>
          <w:sz w:val="22"/>
          <w:szCs w:val="22"/>
        </w:rPr>
      </w:pPr>
      <w:r w:rsidRPr="00F3113B">
        <w:rPr>
          <w:b/>
          <w:sz w:val="22"/>
          <w:szCs w:val="22"/>
        </w:rPr>
        <w:t>dla Części I zamówienia</w:t>
      </w:r>
      <w:r w:rsidRPr="00F3113B">
        <w:rPr>
          <w:sz w:val="22"/>
          <w:szCs w:val="22"/>
        </w:rPr>
        <w:t xml:space="preserve"> - </w:t>
      </w:r>
      <w:r w:rsidRPr="00E772DB">
        <w:rPr>
          <w:bCs/>
          <w:sz w:val="22"/>
          <w:szCs w:val="22"/>
        </w:rPr>
        <w:t>co najmniej</w:t>
      </w:r>
      <w:r w:rsidRPr="00E772DB">
        <w:rPr>
          <w:sz w:val="22"/>
          <w:szCs w:val="22"/>
        </w:rPr>
        <w:t xml:space="preserve"> </w:t>
      </w:r>
      <w:r w:rsidRPr="00E772DB">
        <w:rPr>
          <w:rFonts w:eastAsia="Calibri"/>
          <w:sz w:val="22"/>
          <w:szCs w:val="22"/>
        </w:rPr>
        <w:t>jedną dostawę profili aluminiowych</w:t>
      </w:r>
      <w:r w:rsidRPr="00E772DB">
        <w:rPr>
          <w:sz w:val="22"/>
          <w:szCs w:val="22"/>
        </w:rPr>
        <w:t xml:space="preserve"> na łączną kwotę nie mniejszą niż  1 500 000,00 zł brutto;</w:t>
      </w:r>
    </w:p>
    <w:p w14:paraId="042ABF6D" w14:textId="77777777" w:rsidR="00DD7F11" w:rsidRPr="00F3113B" w:rsidRDefault="00DD7F11" w:rsidP="00DD7F11">
      <w:pPr>
        <w:widowControl w:val="0"/>
        <w:numPr>
          <w:ilvl w:val="0"/>
          <w:numId w:val="86"/>
        </w:numPr>
        <w:overflowPunct w:val="0"/>
        <w:autoSpaceDE w:val="0"/>
        <w:autoSpaceDN w:val="0"/>
        <w:adjustRightInd w:val="0"/>
        <w:ind w:left="426" w:hanging="426"/>
        <w:jc w:val="both"/>
        <w:rPr>
          <w:b/>
          <w:sz w:val="22"/>
          <w:szCs w:val="22"/>
        </w:rPr>
      </w:pPr>
      <w:r w:rsidRPr="00F3113B">
        <w:rPr>
          <w:b/>
          <w:sz w:val="22"/>
          <w:szCs w:val="22"/>
        </w:rPr>
        <w:t xml:space="preserve">dla Części II zamówienia – </w:t>
      </w:r>
      <w:r>
        <w:rPr>
          <w:sz w:val="22"/>
          <w:szCs w:val="22"/>
        </w:rPr>
        <w:t xml:space="preserve">co najmniej jedną </w:t>
      </w:r>
      <w:r w:rsidRPr="00FC056D">
        <w:rPr>
          <w:sz w:val="22"/>
          <w:szCs w:val="22"/>
        </w:rPr>
        <w:t xml:space="preserve">dostawę </w:t>
      </w:r>
      <w:proofErr w:type="spellStart"/>
      <w:r w:rsidRPr="00E772DB">
        <w:rPr>
          <w:rFonts w:eastAsia="Calibri"/>
          <w:sz w:val="22"/>
          <w:szCs w:val="22"/>
        </w:rPr>
        <w:t>akcesorii</w:t>
      </w:r>
      <w:proofErr w:type="spellEnd"/>
      <w:r w:rsidRPr="00E772DB">
        <w:rPr>
          <w:rFonts w:eastAsia="Calibri"/>
          <w:sz w:val="22"/>
          <w:szCs w:val="22"/>
        </w:rPr>
        <w:t>, uszczelek, okuć i elementów złącznych</w:t>
      </w:r>
      <w:r w:rsidRPr="00FC056D">
        <w:rPr>
          <w:sz w:val="22"/>
          <w:szCs w:val="22"/>
        </w:rPr>
        <w:t xml:space="preserve"> na łączną kwotę nie mniejszą niż 500 000,00 zł brutto;</w:t>
      </w:r>
    </w:p>
    <w:p w14:paraId="1C47A3A9" w14:textId="77777777" w:rsidR="0048109A" w:rsidRPr="002738D6" w:rsidRDefault="0048109A" w:rsidP="00DD7F11">
      <w:pPr>
        <w:ind w:left="426" w:hanging="426"/>
        <w:jc w:val="both"/>
        <w:rPr>
          <w:sz w:val="22"/>
          <w:szCs w:val="22"/>
        </w:rPr>
      </w:pPr>
      <w:r w:rsidRPr="002738D6">
        <w:rPr>
          <w:sz w:val="22"/>
          <w:szCs w:val="22"/>
        </w:rPr>
        <w:t>Dokumenty potwierdzaj</w:t>
      </w:r>
      <w:r w:rsidR="002738D6" w:rsidRPr="002738D6">
        <w:rPr>
          <w:sz w:val="22"/>
          <w:szCs w:val="22"/>
        </w:rPr>
        <w:t xml:space="preserve">ące muszą dotyczyć </w:t>
      </w:r>
      <w:r w:rsidR="0021488F">
        <w:rPr>
          <w:sz w:val="22"/>
          <w:szCs w:val="22"/>
        </w:rPr>
        <w:t xml:space="preserve">jednej </w:t>
      </w:r>
      <w:r w:rsidRPr="002738D6">
        <w:rPr>
          <w:sz w:val="22"/>
          <w:szCs w:val="22"/>
        </w:rPr>
        <w:t>dostaw</w:t>
      </w:r>
      <w:r w:rsidR="0021488F">
        <w:rPr>
          <w:sz w:val="22"/>
          <w:szCs w:val="22"/>
        </w:rPr>
        <w:t>y</w:t>
      </w:r>
      <w:r w:rsidRPr="002738D6">
        <w:rPr>
          <w:sz w:val="22"/>
          <w:szCs w:val="22"/>
        </w:rPr>
        <w:t xml:space="preserve"> </w:t>
      </w:r>
      <w:r w:rsidR="0021488F">
        <w:rPr>
          <w:rFonts w:eastAsia="Calibri"/>
          <w:bCs/>
          <w:sz w:val="22"/>
          <w:szCs w:val="22"/>
          <w:lang w:eastAsia="en-US"/>
        </w:rPr>
        <w:t xml:space="preserve">odpowiadającej </w:t>
      </w:r>
      <w:r w:rsidRPr="002738D6">
        <w:rPr>
          <w:rFonts w:eastAsia="Calibri"/>
          <w:bCs/>
          <w:sz w:val="22"/>
          <w:szCs w:val="22"/>
          <w:lang w:eastAsia="en-US"/>
        </w:rPr>
        <w:t>przedmiotowi zamówienia</w:t>
      </w:r>
      <w:r w:rsidR="005B4378">
        <w:rPr>
          <w:rFonts w:eastAsia="Calibri"/>
          <w:bCs/>
          <w:sz w:val="22"/>
          <w:szCs w:val="22"/>
          <w:lang w:eastAsia="en-US"/>
        </w:rPr>
        <w:t xml:space="preserve"> odpowiednio dla danej części</w:t>
      </w:r>
      <w:r w:rsidRPr="002738D6">
        <w:rPr>
          <w:sz w:val="22"/>
          <w:szCs w:val="22"/>
        </w:rPr>
        <w:t>.</w:t>
      </w:r>
    </w:p>
    <w:p w14:paraId="035E3ACD" w14:textId="77777777" w:rsidR="0048109A" w:rsidRDefault="0048109A" w:rsidP="00DD7F11">
      <w:pPr>
        <w:ind w:left="426" w:hanging="426"/>
        <w:jc w:val="both"/>
        <w:rPr>
          <w:sz w:val="22"/>
          <w:szCs w:val="22"/>
        </w:rPr>
      </w:pPr>
      <w:r w:rsidRPr="00500EBB">
        <w:rPr>
          <w:sz w:val="22"/>
          <w:szCs w:val="22"/>
        </w:rPr>
        <w:t xml:space="preserve">W przypadku podmiotów występujących wspólnie warunek ten podmioty mogą spełniać łącznie. </w:t>
      </w:r>
    </w:p>
    <w:p w14:paraId="699ACE72" w14:textId="77777777" w:rsidR="0048109A" w:rsidRDefault="0048109A" w:rsidP="00640E98">
      <w:pPr>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DD7F11">
      <w:pPr>
        <w:numPr>
          <w:ilvl w:val="0"/>
          <w:numId w:val="27"/>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DD7F11">
      <w:pPr>
        <w:numPr>
          <w:ilvl w:val="0"/>
          <w:numId w:val="28"/>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DD7F11">
      <w:pPr>
        <w:numPr>
          <w:ilvl w:val="0"/>
          <w:numId w:val="28"/>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DD7F11">
      <w:pPr>
        <w:numPr>
          <w:ilvl w:val="0"/>
          <w:numId w:val="28"/>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DD7F11">
      <w:pPr>
        <w:numPr>
          <w:ilvl w:val="0"/>
          <w:numId w:val="28"/>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DD7F11">
      <w:pPr>
        <w:numPr>
          <w:ilvl w:val="0"/>
          <w:numId w:val="28"/>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A841B6">
      <w:pPr>
        <w:numPr>
          <w:ilvl w:val="0"/>
          <w:numId w:val="28"/>
        </w:numPr>
        <w:tabs>
          <w:tab w:val="left" w:pos="284"/>
        </w:tabs>
        <w:ind w:left="284" w:hanging="284"/>
        <w:jc w:val="both"/>
        <w:rPr>
          <w:sz w:val="22"/>
          <w:szCs w:val="22"/>
        </w:rPr>
      </w:pPr>
      <w:r>
        <w:rPr>
          <w:sz w:val="22"/>
          <w:szCs w:val="22"/>
        </w:rPr>
        <w:t>O</w:t>
      </w:r>
      <w:r w:rsidR="0048109A">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0048109A">
        <w:rPr>
          <w:sz w:val="22"/>
          <w:szCs w:val="22"/>
        </w:rPr>
        <w:lastRenderedPageBreak/>
        <w:t>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30759BF6" w:rsidR="0048109A" w:rsidRDefault="003B1FAB" w:rsidP="00A841B6">
      <w:pPr>
        <w:numPr>
          <w:ilvl w:val="0"/>
          <w:numId w:val="28"/>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 xml:space="preserve">z </w:t>
      </w:r>
      <w:proofErr w:type="spellStart"/>
      <w:r w:rsidR="0048109A">
        <w:rPr>
          <w:sz w:val="22"/>
          <w:szCs w:val="22"/>
        </w:rPr>
        <w:t>późn</w:t>
      </w:r>
      <w:proofErr w:type="spellEnd"/>
      <w:r w:rsidR="0048109A">
        <w:rPr>
          <w:sz w:val="22"/>
          <w:szCs w:val="22"/>
        </w:rPr>
        <w:t>.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A841B6">
      <w:pPr>
        <w:tabs>
          <w:tab w:val="left" w:pos="426"/>
        </w:tabs>
        <w:ind w:left="284" w:hanging="284"/>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A841B6">
      <w:pPr>
        <w:numPr>
          <w:ilvl w:val="1"/>
          <w:numId w:val="28"/>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A841B6">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A841B6">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A841B6">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A841B6">
      <w:pPr>
        <w:numPr>
          <w:ilvl w:val="0"/>
          <w:numId w:val="6"/>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A841B6">
      <w:pPr>
        <w:numPr>
          <w:ilvl w:val="0"/>
          <w:numId w:val="6"/>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A841B6">
      <w:pPr>
        <w:numPr>
          <w:ilvl w:val="0"/>
          <w:numId w:val="6"/>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A841B6">
      <w:pPr>
        <w:numPr>
          <w:ilvl w:val="0"/>
          <w:numId w:val="6"/>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A841B6">
      <w:pPr>
        <w:numPr>
          <w:ilvl w:val="0"/>
          <w:numId w:val="6"/>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A841B6">
      <w:pPr>
        <w:numPr>
          <w:ilvl w:val="0"/>
          <w:numId w:val="6"/>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A841B6">
      <w:pPr>
        <w:numPr>
          <w:ilvl w:val="0"/>
          <w:numId w:val="6"/>
        </w:numPr>
        <w:ind w:left="284" w:hanging="284"/>
        <w:jc w:val="both"/>
        <w:rPr>
          <w:sz w:val="22"/>
          <w:szCs w:val="22"/>
        </w:rPr>
      </w:pPr>
      <w:r w:rsidRPr="00AF3135">
        <w:rPr>
          <w:sz w:val="22"/>
          <w:szCs w:val="22"/>
        </w:rPr>
        <w:t xml:space="preserve">Jeżeli jest to niezbędne do zapewnienia odpowiedniego przebiegu postępowania o udzielenie zamówienia, Zamawiający może na każdym etapie postępowania wezwać Wykonawców do </w:t>
      </w:r>
      <w:r w:rsidRPr="00AF3135">
        <w:rPr>
          <w:sz w:val="22"/>
          <w:szCs w:val="22"/>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77777777" w:rsidR="00381028" w:rsidRPr="00381028" w:rsidRDefault="00381028" w:rsidP="00A841B6">
      <w:pPr>
        <w:numPr>
          <w:ilvl w:val="0"/>
          <w:numId w:val="6"/>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021821">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4397E967" w14:textId="57634AE6" w:rsidR="005B6817" w:rsidRPr="00A841B6" w:rsidRDefault="007644EF" w:rsidP="00021821">
      <w:pPr>
        <w:pStyle w:val="Akapitzlist"/>
        <w:numPr>
          <w:ilvl w:val="3"/>
          <w:numId w:val="7"/>
        </w:numPr>
        <w:tabs>
          <w:tab w:val="left" w:pos="284"/>
        </w:tabs>
        <w:ind w:left="284" w:hanging="284"/>
        <w:jc w:val="both"/>
        <w:rPr>
          <w:b/>
          <w:bCs/>
          <w:i/>
          <w:sz w:val="22"/>
          <w:szCs w:val="22"/>
          <w:lang w:val="pl-PL"/>
        </w:rPr>
      </w:pPr>
      <w:r>
        <w:rPr>
          <w:bCs/>
          <w:sz w:val="22"/>
          <w:szCs w:val="22"/>
        </w:rPr>
        <w:t>Wypełnion</w:t>
      </w:r>
      <w:r>
        <w:rPr>
          <w:bCs/>
          <w:sz w:val="22"/>
          <w:szCs w:val="22"/>
          <w:lang w:val="pl-PL"/>
        </w:rPr>
        <w:t>y</w:t>
      </w:r>
      <w:r>
        <w:rPr>
          <w:bCs/>
          <w:sz w:val="22"/>
          <w:szCs w:val="22"/>
        </w:rPr>
        <w:t xml:space="preserve"> i podpisan</w:t>
      </w:r>
      <w:r>
        <w:rPr>
          <w:bCs/>
          <w:sz w:val="22"/>
          <w:szCs w:val="22"/>
          <w:lang w:val="pl-PL"/>
        </w:rPr>
        <w:t>y</w:t>
      </w:r>
      <w:r w:rsidRPr="007644EF">
        <w:rPr>
          <w:rFonts w:eastAsia="SimSun"/>
          <w:b/>
          <w:i/>
        </w:rPr>
        <w:t xml:space="preserve"> </w:t>
      </w:r>
      <w:r w:rsidRPr="007644EF">
        <w:rPr>
          <w:b/>
          <w:bCs/>
          <w:sz w:val="22"/>
          <w:szCs w:val="22"/>
          <w:lang w:val="pl-PL"/>
        </w:rPr>
        <w:t xml:space="preserve">Szczegółowy opis </w:t>
      </w:r>
      <w:r>
        <w:rPr>
          <w:b/>
          <w:bCs/>
          <w:sz w:val="22"/>
          <w:szCs w:val="22"/>
          <w:lang w:val="pl-PL"/>
        </w:rPr>
        <w:t xml:space="preserve">przedmiotu zamówienia/formularz </w:t>
      </w:r>
      <w:r w:rsidRPr="007644EF">
        <w:rPr>
          <w:b/>
          <w:bCs/>
          <w:sz w:val="22"/>
          <w:szCs w:val="22"/>
          <w:lang w:val="pl-PL"/>
        </w:rPr>
        <w:t>cenowy</w:t>
      </w:r>
      <w:r w:rsidR="00795828">
        <w:rPr>
          <w:bCs/>
          <w:sz w:val="22"/>
          <w:szCs w:val="22"/>
          <w:lang w:val="pl-PL"/>
        </w:rPr>
        <w:t xml:space="preserve"> </w:t>
      </w:r>
      <w:r>
        <w:rPr>
          <w:bCs/>
          <w:sz w:val="22"/>
          <w:szCs w:val="22"/>
        </w:rPr>
        <w:t>stanowią</w:t>
      </w:r>
      <w:r>
        <w:rPr>
          <w:bCs/>
          <w:sz w:val="22"/>
          <w:szCs w:val="22"/>
          <w:lang w:val="pl-PL"/>
        </w:rPr>
        <w:t>cy</w:t>
      </w:r>
      <w:r w:rsidR="0048109A" w:rsidRPr="007644EF">
        <w:rPr>
          <w:bCs/>
          <w:sz w:val="22"/>
          <w:szCs w:val="22"/>
        </w:rPr>
        <w:t xml:space="preserve"> </w:t>
      </w:r>
      <w:r w:rsidR="008E1A2E" w:rsidRPr="007644EF">
        <w:rPr>
          <w:b/>
          <w:bCs/>
          <w:i/>
          <w:sz w:val="22"/>
          <w:szCs w:val="22"/>
        </w:rPr>
        <w:t xml:space="preserve">Załączniki </w:t>
      </w:r>
      <w:r w:rsidR="00A841B6" w:rsidRPr="00620C94">
        <w:rPr>
          <w:rFonts w:eastAsia="Calibri"/>
          <w:b/>
          <w:i/>
          <w:sz w:val="22"/>
          <w:szCs w:val="22"/>
        </w:rPr>
        <w:t>Nr 2A</w:t>
      </w:r>
      <w:r w:rsidR="00A841B6" w:rsidRPr="00620C94">
        <w:rPr>
          <w:rFonts w:eastAsia="Calibri"/>
          <w:b/>
          <w:sz w:val="22"/>
          <w:szCs w:val="22"/>
        </w:rPr>
        <w:t xml:space="preserve">, </w:t>
      </w:r>
      <w:r w:rsidR="00A841B6" w:rsidRPr="00A841B6">
        <w:rPr>
          <w:rFonts w:eastAsia="Calibri"/>
          <w:b/>
          <w:i/>
          <w:sz w:val="22"/>
          <w:szCs w:val="22"/>
        </w:rPr>
        <w:t>2B1 i 2B2</w:t>
      </w:r>
      <w:r w:rsidR="00894742" w:rsidRPr="007644EF">
        <w:rPr>
          <w:b/>
          <w:bCs/>
          <w:i/>
          <w:sz w:val="22"/>
          <w:szCs w:val="22"/>
        </w:rPr>
        <w:t xml:space="preserve">, </w:t>
      </w:r>
      <w:r w:rsidR="0048109A" w:rsidRPr="007644EF">
        <w:rPr>
          <w:bCs/>
          <w:sz w:val="22"/>
          <w:szCs w:val="22"/>
        </w:rPr>
        <w:t>stosownie do danej części.</w:t>
      </w:r>
    </w:p>
    <w:p w14:paraId="173D32A6" w14:textId="6AE7B96C" w:rsidR="00A841B6" w:rsidRPr="007644EF" w:rsidRDefault="00A841B6" w:rsidP="00021821">
      <w:pPr>
        <w:pStyle w:val="Akapitzlist"/>
        <w:numPr>
          <w:ilvl w:val="3"/>
          <w:numId w:val="7"/>
        </w:numPr>
        <w:tabs>
          <w:tab w:val="left" w:pos="284"/>
        </w:tabs>
        <w:ind w:left="284" w:hanging="284"/>
        <w:jc w:val="both"/>
        <w:rPr>
          <w:b/>
          <w:bCs/>
          <w:i/>
          <w:sz w:val="22"/>
          <w:szCs w:val="22"/>
          <w:lang w:val="pl-PL"/>
        </w:rPr>
      </w:pPr>
      <w:r>
        <w:rPr>
          <w:bCs/>
          <w:sz w:val="22"/>
          <w:szCs w:val="22"/>
          <w:lang w:val="pl-PL"/>
        </w:rPr>
        <w:t xml:space="preserve">Oświadczenie JEDZ, zgodnie z </w:t>
      </w:r>
      <w:r w:rsidRPr="00A841B6">
        <w:rPr>
          <w:b/>
          <w:bCs/>
          <w:i/>
          <w:sz w:val="22"/>
          <w:szCs w:val="22"/>
          <w:lang w:val="pl-PL"/>
        </w:rPr>
        <w:t>Załącznikiem Nr 2</w:t>
      </w:r>
    </w:p>
    <w:p w14:paraId="4FBEA0C8" w14:textId="77777777" w:rsidR="00FC056D" w:rsidRPr="00FC056D" w:rsidRDefault="0048109A" w:rsidP="00021821">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274F8F43" w14:textId="4F69C295" w:rsidR="00795828" w:rsidRPr="00FC056D" w:rsidRDefault="0048109A" w:rsidP="00021821">
      <w:pPr>
        <w:pStyle w:val="Akapitzlist"/>
        <w:numPr>
          <w:ilvl w:val="3"/>
          <w:numId w:val="7"/>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C892ABF"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39B468"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 zgodność z oryginałem w formie elektronicznej.</w:t>
      </w:r>
    </w:p>
    <w:p w14:paraId="41CADD83"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EA0BB71"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17439128"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6245A5D"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0BAB696C" w14:textId="77777777" w:rsidR="00E924D2"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49F7FA39" w14:textId="5ED74856"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sidR="00434F08">
        <w:rPr>
          <w:sz w:val="22"/>
          <w:szCs w:val="22"/>
          <w:lang w:val="pl-PL"/>
        </w:rPr>
        <w:t>Wykonawca</w:t>
      </w:r>
      <w:r w:rsidRPr="007A55A1">
        <w:rPr>
          <w:sz w:val="22"/>
          <w:szCs w:val="22"/>
        </w:rPr>
        <w:t xml:space="preserve"> może sporządzić i przekazać elektroniczną kopię posiadanego dokumentu lub oświadczenia.</w:t>
      </w:r>
    </w:p>
    <w:p w14:paraId="49473A11" w14:textId="6E3A9C42"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sidR="00434F08">
        <w:rPr>
          <w:sz w:val="22"/>
          <w:szCs w:val="22"/>
          <w:lang w:val="pl-PL"/>
        </w:rPr>
        <w:t>Wykonawcę</w:t>
      </w:r>
      <w:r w:rsidRPr="007A55A1">
        <w:rPr>
          <w:sz w:val="22"/>
          <w:szCs w:val="22"/>
        </w:rPr>
        <w:t xml:space="preserve"> elektronicznej kopii dokumentu lub oświadczenia, opatrzenie jej kwalifikowanym podpisem elektronicznym przez </w:t>
      </w:r>
      <w:r w:rsidR="00434F08">
        <w:rPr>
          <w:sz w:val="22"/>
          <w:szCs w:val="22"/>
          <w:lang w:val="pl-PL"/>
        </w:rPr>
        <w:t xml:space="preserve">Wykonawcę </w:t>
      </w:r>
      <w:r w:rsidRPr="007A55A1">
        <w:rPr>
          <w:sz w:val="22"/>
          <w:szCs w:val="22"/>
        </w:rPr>
        <w:t xml:space="preserve">albo odpowiednio przez podmiot, na którego zdolnościach lub sytuacji polega </w:t>
      </w:r>
      <w:r w:rsidR="00434F08">
        <w:rPr>
          <w:sz w:val="22"/>
          <w:szCs w:val="22"/>
          <w:lang w:val="pl-PL"/>
        </w:rPr>
        <w:t>Wykonawca</w:t>
      </w:r>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4C8B8474" w14:textId="4D7A5092"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lastRenderedPageBreak/>
        <w:t xml:space="preserve">W przypadku przekazywania przez </w:t>
      </w:r>
      <w:r w:rsidR="00434F08">
        <w:rPr>
          <w:sz w:val="22"/>
          <w:szCs w:val="22"/>
          <w:lang w:val="pl-PL"/>
        </w:rPr>
        <w:t>Wykonawcę</w:t>
      </w:r>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sidR="00434F08">
        <w:rPr>
          <w:sz w:val="22"/>
          <w:szCs w:val="22"/>
          <w:lang w:val="pl-PL"/>
        </w:rPr>
        <w:t>Wykonawcę</w:t>
      </w:r>
      <w:r w:rsidRPr="007A55A1">
        <w:rPr>
          <w:sz w:val="22"/>
          <w:szCs w:val="22"/>
        </w:rPr>
        <w:t xml:space="preserve"> za zgodność z oryginałem wszystkich elektronicznych kopii dokumentów zawartych w tym pliku, z wyjątkiem kopii poświadczonych odpowiednio przez innego </w:t>
      </w:r>
      <w:r w:rsidR="00434F08">
        <w:rPr>
          <w:sz w:val="22"/>
          <w:szCs w:val="22"/>
          <w:lang w:val="pl-PL"/>
        </w:rPr>
        <w:t>Wykonawcę</w:t>
      </w:r>
      <w:r w:rsidRPr="007A55A1">
        <w:rPr>
          <w:sz w:val="22"/>
          <w:szCs w:val="22"/>
        </w:rPr>
        <w:t xml:space="preserve"> ubiegającego się wspólnie z nim o udzielenie zamówienia, przez podmiot, na którego zdolnościach lub sytuacji polega </w:t>
      </w:r>
      <w:r w:rsidR="00434F08">
        <w:rPr>
          <w:sz w:val="22"/>
          <w:szCs w:val="22"/>
          <w:lang w:val="pl-PL"/>
        </w:rPr>
        <w:t>Wykonawca</w:t>
      </w:r>
      <w:r w:rsidRPr="007A55A1">
        <w:rPr>
          <w:sz w:val="22"/>
          <w:szCs w:val="22"/>
        </w:rPr>
        <w:t>, albo przez podwykonawcę.</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021821">
      <w:pPr>
        <w:numPr>
          <w:ilvl w:val="0"/>
          <w:numId w:val="8"/>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dedykowanego formularza dost</w:t>
      </w:r>
      <w:r w:rsidR="00BA457F">
        <w:rPr>
          <w:rFonts w:eastAsia="Calibri"/>
          <w:b/>
          <w:i/>
          <w:sz w:val="22"/>
          <w:szCs w:val="22"/>
          <w:lang w:eastAsia="en-US"/>
        </w:rPr>
        <w:t xml:space="preserve">ępnego na </w:t>
      </w:r>
      <w:proofErr w:type="spellStart"/>
      <w:r w:rsidR="00BA457F">
        <w:rPr>
          <w:rFonts w:eastAsia="Calibri"/>
          <w:b/>
          <w:i/>
          <w:sz w:val="22"/>
          <w:szCs w:val="22"/>
          <w:lang w:eastAsia="en-US"/>
        </w:rPr>
        <w:t>ePUAP</w:t>
      </w:r>
      <w:proofErr w:type="spellEnd"/>
      <w:r w:rsidR="00BA457F">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733432D5" w:rsidR="00EC250D" w:rsidRPr="00EC250D" w:rsidRDefault="0048109A" w:rsidP="00021821">
      <w:pPr>
        <w:numPr>
          <w:ilvl w:val="0"/>
          <w:numId w:val="8"/>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021821">
      <w:pPr>
        <w:numPr>
          <w:ilvl w:val="0"/>
          <w:numId w:val="8"/>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0" w:name="_Hlk535230172"/>
      <w:r w:rsidR="00570128" w:rsidRPr="00D5395B">
        <w:rPr>
          <w:sz w:val="22"/>
          <w:szCs w:val="22"/>
        </w:rPr>
        <w:t>.</w:t>
      </w:r>
      <w:r w:rsidRPr="00EC250D">
        <w:rPr>
          <w:color w:val="33CC33"/>
          <w:sz w:val="22"/>
          <w:szCs w:val="22"/>
        </w:rPr>
        <w:t xml:space="preserve"> </w:t>
      </w:r>
    </w:p>
    <w:bookmarkEnd w:id="0"/>
    <w:p w14:paraId="6D00E0BA" w14:textId="19C69084" w:rsidR="0007048A" w:rsidRPr="007579B8" w:rsidRDefault="0048109A" w:rsidP="00021821">
      <w:pPr>
        <w:numPr>
          <w:ilvl w:val="0"/>
          <w:numId w:val="8"/>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434F08">
      <w:pPr>
        <w:numPr>
          <w:ilvl w:val="0"/>
          <w:numId w:val="9"/>
        </w:numPr>
        <w:ind w:left="284" w:hanging="284"/>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5"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021821">
      <w:pPr>
        <w:numPr>
          <w:ilvl w:val="0"/>
          <w:numId w:val="9"/>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021821">
      <w:pPr>
        <w:numPr>
          <w:ilvl w:val="0"/>
          <w:numId w:val="9"/>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6"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021821">
      <w:pPr>
        <w:numPr>
          <w:ilvl w:val="0"/>
          <w:numId w:val="9"/>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132EB7CB" w:rsidR="0048109A" w:rsidRPr="00220236" w:rsidRDefault="0048109A" w:rsidP="00021821">
      <w:pPr>
        <w:pStyle w:val="Akapitzlist"/>
        <w:numPr>
          <w:ilvl w:val="0"/>
          <w:numId w:val="9"/>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7" w:history="1">
        <w:r w:rsidR="009A6B74" w:rsidRPr="008A4D23">
          <w:rPr>
            <w:rStyle w:val="Hipercze"/>
            <w:sz w:val="22"/>
            <w:szCs w:val="22"/>
          </w:rPr>
          <w:t>m.</w:t>
        </w:r>
        <w:r w:rsidR="009A6B74" w:rsidRPr="008A4D23">
          <w:rPr>
            <w:rStyle w:val="Hipercze"/>
            <w:sz w:val="22"/>
            <w:szCs w:val="22"/>
            <w:lang w:val="pl-PL"/>
          </w:rPr>
          <w:t>zakrzewska</w:t>
        </w:r>
        <w:r w:rsidR="009A6B74" w:rsidRPr="008A4D23">
          <w:rPr>
            <w:rStyle w:val="Hipercze"/>
            <w:sz w:val="22"/>
            <w:szCs w:val="22"/>
          </w:rPr>
          <w: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lastRenderedPageBreak/>
        <w:t>Osoby uprawnione ze strony Zamawiającego do kontaktowania się z Wykonawcami:</w:t>
      </w:r>
    </w:p>
    <w:p w14:paraId="30921C37" w14:textId="77777777" w:rsidR="0050274F" w:rsidRPr="0040463B" w:rsidRDefault="00851046" w:rsidP="00021821">
      <w:pPr>
        <w:numPr>
          <w:ilvl w:val="0"/>
          <w:numId w:val="10"/>
        </w:numPr>
        <w:ind w:left="284" w:hanging="284"/>
        <w:jc w:val="both"/>
        <w:rPr>
          <w:sz w:val="22"/>
          <w:szCs w:val="22"/>
        </w:rPr>
      </w:pPr>
      <w:r w:rsidRPr="0040463B">
        <w:rPr>
          <w:sz w:val="22"/>
          <w:szCs w:val="22"/>
        </w:rPr>
        <w:t>Michał Stańczak -  w sprawie przedmiotu zamówienia</w:t>
      </w:r>
      <w:r w:rsidR="00C80596" w:rsidRPr="0040463B">
        <w:rPr>
          <w:sz w:val="22"/>
          <w:szCs w:val="22"/>
        </w:rPr>
        <w:t>, e-mail:</w:t>
      </w:r>
      <w:r w:rsidRPr="0040463B">
        <w:rPr>
          <w:sz w:val="22"/>
          <w:szCs w:val="22"/>
        </w:rPr>
        <w:t xml:space="preserve"> m.stanczak</w:t>
      </w:r>
      <w:hyperlink r:id="rId18" w:history="1">
        <w:r w:rsidRPr="0040463B">
          <w:rPr>
            <w:rStyle w:val="Hipercze"/>
            <w:color w:val="auto"/>
            <w:sz w:val="22"/>
            <w:szCs w:val="22"/>
            <w:u w:val="none"/>
          </w:rPr>
          <w:t>@igbmazovia.pl</w:t>
        </w:r>
      </w:hyperlink>
    </w:p>
    <w:p w14:paraId="7051459D" w14:textId="253867B4" w:rsidR="00894742" w:rsidRPr="0050274F" w:rsidRDefault="00DD7F11" w:rsidP="00021821">
      <w:pPr>
        <w:numPr>
          <w:ilvl w:val="0"/>
          <w:numId w:val="10"/>
        </w:numPr>
        <w:ind w:left="284" w:hanging="284"/>
        <w:jc w:val="both"/>
        <w:rPr>
          <w:sz w:val="22"/>
          <w:szCs w:val="22"/>
        </w:rPr>
      </w:pPr>
      <w:r>
        <w:rPr>
          <w:sz w:val="22"/>
          <w:szCs w:val="22"/>
        </w:rPr>
        <w:t>Monika Zakrzewska</w:t>
      </w:r>
      <w:r w:rsidR="000A220D">
        <w:rPr>
          <w:sz w:val="22"/>
          <w:szCs w:val="22"/>
        </w:rPr>
        <w:t xml:space="preserve"> </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zakrzewska</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1202E363" w14:textId="77777777" w:rsidR="00952F28" w:rsidRPr="00952F28" w:rsidRDefault="00E07D29" w:rsidP="00021821">
      <w:pPr>
        <w:pStyle w:val="Akapitzlist"/>
        <w:numPr>
          <w:ilvl w:val="3"/>
          <w:numId w:val="10"/>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13DA0FA7" w14:textId="4D82FAA4" w:rsidR="00952F28" w:rsidRPr="00952F28" w:rsidRDefault="0048109A" w:rsidP="00952F28">
      <w:pPr>
        <w:pStyle w:val="Akapitzlist"/>
        <w:ind w:left="284"/>
        <w:jc w:val="both"/>
        <w:rPr>
          <w:sz w:val="22"/>
          <w:szCs w:val="22"/>
          <w:lang w:val="pl-PL"/>
        </w:rPr>
      </w:pPr>
      <w:r w:rsidRPr="00952F28">
        <w:rPr>
          <w:sz w:val="22"/>
          <w:szCs w:val="22"/>
        </w:rPr>
        <w:t xml:space="preserve"> </w:t>
      </w:r>
      <w:r w:rsidR="00071846">
        <w:rPr>
          <w:sz w:val="22"/>
          <w:szCs w:val="22"/>
        </w:rPr>
        <w:t>1)</w:t>
      </w:r>
      <w:r w:rsidR="00071846">
        <w:rPr>
          <w:sz w:val="22"/>
          <w:szCs w:val="22"/>
        </w:rPr>
        <w:tab/>
        <w:t>Część</w:t>
      </w:r>
      <w:r w:rsidR="00071846">
        <w:rPr>
          <w:sz w:val="22"/>
          <w:szCs w:val="22"/>
        </w:rPr>
        <w:tab/>
        <w:t>I</w:t>
      </w:r>
      <w:r w:rsidR="00071846">
        <w:rPr>
          <w:sz w:val="22"/>
          <w:szCs w:val="22"/>
        </w:rPr>
        <w:tab/>
        <w:t>-</w:t>
      </w:r>
      <w:r w:rsidR="00071846">
        <w:rPr>
          <w:sz w:val="22"/>
          <w:szCs w:val="22"/>
          <w:lang w:val="pl-PL"/>
        </w:rPr>
        <w:t xml:space="preserve"> </w:t>
      </w:r>
      <w:r w:rsidR="00434F08">
        <w:rPr>
          <w:sz w:val="22"/>
          <w:szCs w:val="22"/>
          <w:lang w:val="pl-PL"/>
        </w:rPr>
        <w:t>5</w:t>
      </w:r>
      <w:r w:rsidR="00071846">
        <w:rPr>
          <w:sz w:val="22"/>
          <w:szCs w:val="22"/>
          <w:lang w:val="pl-PL"/>
        </w:rPr>
        <w:t xml:space="preserve">0 000,00 </w:t>
      </w:r>
      <w:r w:rsidR="000A220D">
        <w:rPr>
          <w:sz w:val="22"/>
          <w:szCs w:val="22"/>
          <w:lang w:val="pl-PL"/>
        </w:rPr>
        <w:t>PLN brutto;</w:t>
      </w:r>
    </w:p>
    <w:p w14:paraId="2F974679" w14:textId="3EF5EE1D" w:rsidR="00952F28" w:rsidRPr="00952F28" w:rsidRDefault="0001320C" w:rsidP="00952F28">
      <w:pPr>
        <w:pStyle w:val="Akapitzlist"/>
        <w:ind w:left="284"/>
        <w:jc w:val="both"/>
        <w:rPr>
          <w:sz w:val="22"/>
          <w:szCs w:val="22"/>
          <w:lang w:val="pl-PL"/>
        </w:rPr>
      </w:pPr>
      <w:r>
        <w:rPr>
          <w:sz w:val="22"/>
          <w:szCs w:val="22"/>
          <w:lang w:val="pl-PL"/>
        </w:rPr>
        <w:t xml:space="preserve"> </w:t>
      </w:r>
      <w:r w:rsidR="00071846">
        <w:rPr>
          <w:sz w:val="22"/>
          <w:szCs w:val="22"/>
        </w:rPr>
        <w:t>2)</w:t>
      </w:r>
      <w:r w:rsidR="00071846">
        <w:rPr>
          <w:sz w:val="22"/>
          <w:szCs w:val="22"/>
        </w:rPr>
        <w:tab/>
        <w:t>Część</w:t>
      </w:r>
      <w:r w:rsidR="00071846">
        <w:rPr>
          <w:sz w:val="22"/>
          <w:szCs w:val="22"/>
        </w:rPr>
        <w:tab/>
        <w:t>II</w:t>
      </w:r>
      <w:r w:rsidR="00071846">
        <w:rPr>
          <w:sz w:val="22"/>
          <w:szCs w:val="22"/>
        </w:rPr>
        <w:tab/>
        <w:t>-</w:t>
      </w:r>
      <w:r w:rsidR="00071846">
        <w:rPr>
          <w:sz w:val="22"/>
          <w:szCs w:val="22"/>
          <w:lang w:val="pl-PL"/>
        </w:rPr>
        <w:t xml:space="preserve"> </w:t>
      </w:r>
      <w:r w:rsidR="00434F08">
        <w:rPr>
          <w:sz w:val="22"/>
          <w:szCs w:val="22"/>
          <w:lang w:val="pl-PL"/>
        </w:rPr>
        <w:t>2</w:t>
      </w:r>
      <w:r w:rsidR="00071846">
        <w:rPr>
          <w:sz w:val="22"/>
          <w:szCs w:val="22"/>
          <w:lang w:val="pl-PL"/>
        </w:rPr>
        <w:t xml:space="preserve">0 000,00 </w:t>
      </w:r>
      <w:r w:rsidR="00952F28" w:rsidRPr="00952F28">
        <w:rPr>
          <w:sz w:val="22"/>
          <w:szCs w:val="22"/>
          <w:lang w:val="pl-PL"/>
        </w:rPr>
        <w:t>PLN brutto</w:t>
      </w:r>
      <w:r w:rsidR="000A220D">
        <w:rPr>
          <w:sz w:val="22"/>
          <w:szCs w:val="22"/>
          <w:lang w:val="pl-PL"/>
        </w:rPr>
        <w:t>;</w:t>
      </w:r>
      <w:r w:rsidR="00952F28" w:rsidRPr="00952F28">
        <w:rPr>
          <w:sz w:val="22"/>
          <w:szCs w:val="22"/>
          <w:lang w:val="pl-PL"/>
        </w:rPr>
        <w:t xml:space="preserve"> </w:t>
      </w:r>
    </w:p>
    <w:p w14:paraId="59774A66" w14:textId="77777777" w:rsidR="0048109A" w:rsidRDefault="0048109A" w:rsidP="00021821">
      <w:pPr>
        <w:numPr>
          <w:ilvl w:val="3"/>
          <w:numId w:val="10"/>
        </w:numPr>
        <w:ind w:left="284" w:hanging="284"/>
        <w:jc w:val="both"/>
        <w:rPr>
          <w:sz w:val="22"/>
          <w:szCs w:val="22"/>
        </w:rPr>
      </w:pPr>
      <w:r>
        <w:rPr>
          <w:sz w:val="22"/>
          <w:szCs w:val="22"/>
        </w:rPr>
        <w:t>Wadium może być wnoszone w jednej lub kilku następujących formach:</w:t>
      </w:r>
    </w:p>
    <w:p w14:paraId="231702C7" w14:textId="77777777" w:rsidR="00055EFD" w:rsidRDefault="00055EFD" w:rsidP="00055EFD">
      <w:pPr>
        <w:numPr>
          <w:ilvl w:val="0"/>
          <w:numId w:val="11"/>
        </w:numPr>
        <w:tabs>
          <w:tab w:val="num" w:pos="284"/>
        </w:tabs>
        <w:ind w:left="284" w:hanging="284"/>
        <w:jc w:val="both"/>
        <w:rPr>
          <w:sz w:val="22"/>
          <w:szCs w:val="22"/>
        </w:rPr>
      </w:pPr>
      <w:r>
        <w:rPr>
          <w:sz w:val="22"/>
          <w:szCs w:val="22"/>
        </w:rPr>
        <w:t xml:space="preserve">pieniądzu </w:t>
      </w:r>
    </w:p>
    <w:p w14:paraId="44D2459D" w14:textId="77777777" w:rsidR="00055EFD" w:rsidRDefault="00055EFD" w:rsidP="00055EFD">
      <w:pPr>
        <w:numPr>
          <w:ilvl w:val="0"/>
          <w:numId w:val="11"/>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51C57026" w14:textId="77777777" w:rsidR="00055EFD" w:rsidRDefault="00055EFD" w:rsidP="00055EFD">
      <w:pPr>
        <w:numPr>
          <w:ilvl w:val="0"/>
          <w:numId w:val="12"/>
        </w:numPr>
        <w:tabs>
          <w:tab w:val="clear" w:pos="786"/>
          <w:tab w:val="num" w:pos="284"/>
        </w:tabs>
        <w:ind w:left="284" w:hanging="284"/>
        <w:jc w:val="both"/>
        <w:rPr>
          <w:sz w:val="22"/>
          <w:szCs w:val="22"/>
        </w:rPr>
      </w:pPr>
      <w:r>
        <w:rPr>
          <w:sz w:val="22"/>
          <w:szCs w:val="22"/>
        </w:rPr>
        <w:t>gwarancjach bankowych;</w:t>
      </w:r>
    </w:p>
    <w:p w14:paraId="1E6C5306" w14:textId="77777777" w:rsidR="00055EFD" w:rsidRDefault="00055EFD" w:rsidP="00055EFD">
      <w:pPr>
        <w:numPr>
          <w:ilvl w:val="0"/>
          <w:numId w:val="12"/>
        </w:numPr>
        <w:tabs>
          <w:tab w:val="num" w:pos="284"/>
        </w:tabs>
        <w:ind w:left="284" w:hanging="284"/>
        <w:jc w:val="both"/>
        <w:rPr>
          <w:sz w:val="22"/>
          <w:szCs w:val="22"/>
        </w:rPr>
      </w:pPr>
      <w:r>
        <w:rPr>
          <w:sz w:val="22"/>
          <w:szCs w:val="22"/>
        </w:rPr>
        <w:t>gwarancjach ubezpieczeniowych;</w:t>
      </w:r>
    </w:p>
    <w:p w14:paraId="3CB9D244" w14:textId="77777777" w:rsidR="00055EFD" w:rsidRDefault="00055EFD" w:rsidP="00055EFD">
      <w:pPr>
        <w:numPr>
          <w:ilvl w:val="0"/>
          <w:numId w:val="12"/>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Agencji Rozwoju Przedsiębiorczości </w:t>
      </w:r>
      <w:r>
        <w:rPr>
          <w:sz w:val="22"/>
          <w:szCs w:val="22"/>
        </w:rPr>
        <w:br/>
        <w:t xml:space="preserve">(tj. </w:t>
      </w:r>
      <w:r w:rsidRPr="00123C01">
        <w:rPr>
          <w:rFonts w:eastAsia="Calibri"/>
          <w:sz w:val="22"/>
          <w:szCs w:val="22"/>
          <w:lang w:eastAsia="en-US"/>
        </w:rPr>
        <w:t>Dz. U. z 201</w:t>
      </w:r>
      <w:r>
        <w:rPr>
          <w:rFonts w:eastAsia="Calibri"/>
          <w:sz w:val="22"/>
          <w:szCs w:val="22"/>
          <w:lang w:eastAsia="en-US"/>
        </w:rPr>
        <w:t>9</w:t>
      </w:r>
      <w:r w:rsidRPr="00123C01">
        <w:rPr>
          <w:rFonts w:eastAsia="Calibri"/>
          <w:sz w:val="22"/>
          <w:szCs w:val="22"/>
          <w:lang w:eastAsia="en-US"/>
        </w:rPr>
        <w:t xml:space="preserve"> r., poz. </w:t>
      </w:r>
      <w:r>
        <w:rPr>
          <w:rFonts w:eastAsia="Calibri"/>
          <w:sz w:val="22"/>
          <w:szCs w:val="22"/>
          <w:lang w:eastAsia="en-US"/>
        </w:rPr>
        <w:t>3</w:t>
      </w:r>
      <w:r w:rsidRPr="00123C01">
        <w:rPr>
          <w:rFonts w:eastAsia="Calibri"/>
          <w:sz w:val="22"/>
          <w:szCs w:val="22"/>
          <w:lang w:eastAsia="en-US"/>
        </w:rPr>
        <w:t>10</w:t>
      </w:r>
      <w:r>
        <w:rPr>
          <w:rFonts w:eastAsia="Calibri"/>
          <w:sz w:val="22"/>
          <w:szCs w:val="22"/>
          <w:lang w:eastAsia="en-US"/>
        </w:rPr>
        <w:t xml:space="preserve"> ze zm.</w:t>
      </w:r>
      <w:r>
        <w:rPr>
          <w:sz w:val="22"/>
          <w:szCs w:val="22"/>
        </w:rPr>
        <w:t>).</w:t>
      </w:r>
    </w:p>
    <w:p w14:paraId="3FC44050" w14:textId="77777777" w:rsidR="00055EFD" w:rsidRPr="005415DD" w:rsidRDefault="00055EFD" w:rsidP="00055EFD">
      <w:pPr>
        <w:pStyle w:val="Akapitzlist"/>
        <w:numPr>
          <w:ilvl w:val="0"/>
          <w:numId w:val="13"/>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Pr="005415DD">
        <w:rPr>
          <w:sz w:val="22"/>
          <w:szCs w:val="22"/>
          <w:u w:val="single"/>
          <w:lang w:val="pl-PL"/>
        </w:rPr>
        <w:t xml:space="preserve"> </w:t>
      </w:r>
    </w:p>
    <w:p w14:paraId="66E40D15" w14:textId="77777777" w:rsidR="00055EFD" w:rsidRPr="00EC250D" w:rsidRDefault="00055EFD" w:rsidP="00055EFD">
      <w:pPr>
        <w:pStyle w:val="Tekstpodstawowy"/>
        <w:numPr>
          <w:ilvl w:val="0"/>
          <w:numId w:val="13"/>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55D6DE88" w14:textId="77777777" w:rsidR="00055EFD" w:rsidRPr="00EC250D" w:rsidRDefault="00055EFD" w:rsidP="00055EFD">
      <w:pPr>
        <w:pStyle w:val="Tekstpodstawowy"/>
        <w:numPr>
          <w:ilvl w:val="0"/>
          <w:numId w:val="13"/>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2F23E392" w14:textId="77777777" w:rsidR="00055EFD" w:rsidRDefault="00055EFD" w:rsidP="00055EFD">
      <w:pPr>
        <w:numPr>
          <w:ilvl w:val="0"/>
          <w:numId w:val="13"/>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0EDE1B8E" w14:textId="342337AC" w:rsidR="00055EFD" w:rsidRDefault="00055EFD" w:rsidP="00055EF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dotyczy przetargu – Numer Sprawy 2</w:t>
      </w:r>
      <w:r w:rsidRPr="00EC250D">
        <w:rPr>
          <w:b/>
          <w:sz w:val="22"/>
          <w:szCs w:val="22"/>
        </w:rPr>
        <w:t>/</w:t>
      </w:r>
      <w:r>
        <w:rPr>
          <w:b/>
          <w:sz w:val="22"/>
          <w:szCs w:val="22"/>
        </w:rPr>
        <w:t>1</w:t>
      </w:r>
      <w:r w:rsidR="003C29C9">
        <w:rPr>
          <w:b/>
          <w:sz w:val="22"/>
          <w:szCs w:val="22"/>
        </w:rPr>
        <w:t>2</w:t>
      </w:r>
      <w:r w:rsidRPr="00EC250D">
        <w:rPr>
          <w:b/>
          <w:sz w:val="22"/>
          <w:szCs w:val="22"/>
        </w:rPr>
        <w:t>/20</w:t>
      </w:r>
      <w:r>
        <w:rPr>
          <w:b/>
          <w:sz w:val="22"/>
          <w:szCs w:val="22"/>
        </w:rPr>
        <w:t>20</w:t>
      </w:r>
      <w:r w:rsidRPr="00EC250D">
        <w:rPr>
          <w:b/>
          <w:sz w:val="22"/>
          <w:szCs w:val="22"/>
        </w:rPr>
        <w:t>/D</w:t>
      </w:r>
      <w:r>
        <w:rPr>
          <w:b/>
          <w:sz w:val="22"/>
          <w:szCs w:val="22"/>
        </w:rPr>
        <w:t>, „Część …”</w:t>
      </w:r>
      <w:r w:rsidRPr="00EC250D">
        <w:rPr>
          <w:b/>
          <w:sz w:val="22"/>
          <w:szCs w:val="22"/>
        </w:rPr>
        <w:t>.</w:t>
      </w:r>
      <w:r>
        <w:rPr>
          <w:b/>
          <w:sz w:val="22"/>
          <w:szCs w:val="22"/>
        </w:rPr>
        <w:t xml:space="preserve"> </w:t>
      </w:r>
    </w:p>
    <w:p w14:paraId="79D3BCF2" w14:textId="77777777" w:rsidR="00055EFD" w:rsidRPr="006E7A7E" w:rsidRDefault="00055EFD" w:rsidP="00055EFD">
      <w:pPr>
        <w:numPr>
          <w:ilvl w:val="0"/>
          <w:numId w:val="92"/>
        </w:numPr>
        <w:jc w:val="both"/>
        <w:rPr>
          <w:sz w:val="22"/>
          <w:szCs w:val="22"/>
        </w:rPr>
      </w:pPr>
      <w:r w:rsidRPr="006E7A7E">
        <w:rPr>
          <w:sz w:val="22"/>
          <w:szCs w:val="22"/>
        </w:rPr>
        <w:t>Zwrot wadium; zatrzymanie wadium</w:t>
      </w:r>
    </w:p>
    <w:p w14:paraId="4B04901E" w14:textId="77777777" w:rsidR="00055EFD" w:rsidRPr="006E7A7E" w:rsidRDefault="00055EFD" w:rsidP="00055EFD">
      <w:pPr>
        <w:numPr>
          <w:ilvl w:val="0"/>
          <w:numId w:val="91"/>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0919A0A6" w14:textId="77777777" w:rsidR="00055EFD" w:rsidRPr="006E7A7E" w:rsidRDefault="00055EFD" w:rsidP="00055EFD">
      <w:pPr>
        <w:numPr>
          <w:ilvl w:val="0"/>
          <w:numId w:val="91"/>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734BA4D" w14:textId="77777777" w:rsidR="00055EFD" w:rsidRPr="006E7A7E" w:rsidRDefault="00055EFD" w:rsidP="00055EFD">
      <w:pPr>
        <w:numPr>
          <w:ilvl w:val="0"/>
          <w:numId w:val="91"/>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7CDBE613" w14:textId="77777777" w:rsidR="00055EFD" w:rsidRPr="006E7A7E" w:rsidRDefault="00055EFD" w:rsidP="00055EFD">
      <w:pPr>
        <w:numPr>
          <w:ilvl w:val="0"/>
          <w:numId w:val="91"/>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B165965" w14:textId="77777777" w:rsidR="00055EFD" w:rsidRPr="006E7A7E" w:rsidRDefault="00055EFD" w:rsidP="00055EFD">
      <w:pPr>
        <w:numPr>
          <w:ilvl w:val="0"/>
          <w:numId w:val="91"/>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3704026" w14:textId="77777777" w:rsidR="00055EFD" w:rsidRPr="006E7A7E" w:rsidRDefault="00055EFD" w:rsidP="00055EFD">
      <w:pPr>
        <w:numPr>
          <w:ilvl w:val="0"/>
          <w:numId w:val="91"/>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w:t>
      </w:r>
      <w:r w:rsidRPr="006E7A7E">
        <w:rPr>
          <w:sz w:val="22"/>
          <w:szCs w:val="22"/>
        </w:rPr>
        <w:lastRenderedPageBreak/>
        <w:t xml:space="preserve">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4459BE15" w14:textId="77777777" w:rsidR="00055EFD" w:rsidRPr="006E7A7E" w:rsidRDefault="00055EFD" w:rsidP="00055EFD">
      <w:pPr>
        <w:numPr>
          <w:ilvl w:val="0"/>
          <w:numId w:val="91"/>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41DE0205" w14:textId="77777777" w:rsidR="00055EFD" w:rsidRPr="006E7A7E" w:rsidRDefault="00055EFD" w:rsidP="00055EFD">
      <w:pPr>
        <w:numPr>
          <w:ilvl w:val="0"/>
          <w:numId w:val="15"/>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7D006436" w14:textId="77777777" w:rsidR="00055EFD" w:rsidRPr="006E7A7E" w:rsidRDefault="00055EFD" w:rsidP="00055EFD">
      <w:pPr>
        <w:numPr>
          <w:ilvl w:val="0"/>
          <w:numId w:val="15"/>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45849094" w14:textId="77777777" w:rsidR="0048109A" w:rsidRDefault="0048109A" w:rsidP="00A841B6">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6B64CB1B" w:rsidR="00EC250D" w:rsidRPr="005415DD" w:rsidRDefault="0048109A" w:rsidP="00021821">
      <w:pPr>
        <w:pStyle w:val="Zwykytekst"/>
        <w:numPr>
          <w:ilvl w:val="0"/>
          <w:numId w:val="16"/>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53E1F">
        <w:rPr>
          <w:rFonts w:ascii="Times New Roman" w:hAnsi="Times New Roman"/>
          <w:sz w:val="22"/>
          <w:szCs w:val="22"/>
          <w:u w:val="single"/>
          <w:lang w:val="pl-PL"/>
        </w:rPr>
        <w:t>1010</w:t>
      </w:r>
      <w:r w:rsidR="00153E1F" w:rsidRPr="005415DD">
        <w:rPr>
          <w:rFonts w:ascii="Times New Roman" w:hAnsi="Times New Roman"/>
          <w:sz w:val="22"/>
          <w:szCs w:val="22"/>
          <w:u w:val="single"/>
          <w:lang w:val="pl-PL"/>
        </w:rPr>
        <w:t xml:space="preserve"> </w:t>
      </w:r>
      <w:r w:rsidR="0082349B" w:rsidRPr="005415DD">
        <w:rPr>
          <w:rFonts w:ascii="Times New Roman" w:hAnsi="Times New Roman"/>
          <w:sz w:val="22"/>
          <w:szCs w:val="22"/>
          <w:u w:val="single"/>
          <w:lang w:val="pl-PL"/>
        </w:rPr>
        <w:t>ze zm.)</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021821">
      <w:pPr>
        <w:pStyle w:val="Akapitzlist"/>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3A878AB" w14:textId="2584FA43" w:rsidR="00595F2F" w:rsidRPr="00595F2F" w:rsidRDefault="0048109A" w:rsidP="00021821">
      <w:pPr>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021821">
      <w:pPr>
        <w:pStyle w:val="Akapitzlist"/>
        <w:numPr>
          <w:ilvl w:val="0"/>
          <w:numId w:val="16"/>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021821">
      <w:pPr>
        <w:pStyle w:val="Akapitzlist"/>
        <w:numPr>
          <w:ilvl w:val="0"/>
          <w:numId w:val="16"/>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021821">
      <w:pPr>
        <w:pStyle w:val="Akapitzlist"/>
        <w:numPr>
          <w:ilvl w:val="0"/>
          <w:numId w:val="16"/>
        </w:numPr>
        <w:tabs>
          <w:tab w:val="left" w:pos="284"/>
        </w:tabs>
        <w:jc w:val="both"/>
        <w:rPr>
          <w:sz w:val="22"/>
          <w:szCs w:val="22"/>
        </w:rPr>
      </w:pPr>
      <w:r w:rsidRPr="00123C01">
        <w:rPr>
          <w:color w:val="000000"/>
          <w:sz w:val="22"/>
          <w:szCs w:val="22"/>
        </w:rPr>
        <w:lastRenderedPageBreak/>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 xml:space="preserve">dokumentów określonych w SIWZ oraz odpowiadać będzie warunkom określonym przez Zamawiającego w niniejszym SIWZ oraz warunkom określonym w </w:t>
      </w:r>
      <w:proofErr w:type="spellStart"/>
      <w:r w:rsidRPr="00595F2F">
        <w:rPr>
          <w:sz w:val="22"/>
          <w:szCs w:val="22"/>
        </w:rPr>
        <w:t>Pzp</w:t>
      </w:r>
      <w:proofErr w:type="spellEnd"/>
      <w:r w:rsidRPr="00595F2F">
        <w:rPr>
          <w:sz w:val="22"/>
          <w:szCs w:val="22"/>
        </w:rPr>
        <w:t xml:space="preserve"> oraz w aktach wykonawczych wydanych na jej podstawie.</w:t>
      </w:r>
    </w:p>
    <w:p w14:paraId="51F5C93F" w14:textId="62E2B2A8"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Zamawiający informuje, iż zgodnie z art. 96 ust. 3 </w:t>
      </w:r>
      <w:proofErr w:type="spellStart"/>
      <w:r w:rsidRPr="00595F2F">
        <w:rPr>
          <w:sz w:val="22"/>
          <w:szCs w:val="22"/>
        </w:rPr>
        <w:t>Pzp</w:t>
      </w:r>
      <w:proofErr w:type="spellEnd"/>
      <w:r w:rsidRPr="00595F2F">
        <w:rPr>
          <w:sz w:val="22"/>
          <w:szCs w:val="22"/>
        </w:rPr>
        <w:t xml:space="preserve">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4356012E" w:rsidR="0048109A" w:rsidRPr="00595F2F" w:rsidRDefault="00D878A8" w:rsidP="00021821">
      <w:pPr>
        <w:pStyle w:val="Akapitzlist"/>
        <w:numPr>
          <w:ilvl w:val="0"/>
          <w:numId w:val="16"/>
        </w:numPr>
        <w:jc w:val="both"/>
        <w:rPr>
          <w:sz w:val="22"/>
          <w:szCs w:val="22"/>
        </w:rPr>
      </w:pPr>
      <w:r w:rsidRPr="00595F2F">
        <w:rPr>
          <w:sz w:val="22"/>
          <w:szCs w:val="22"/>
        </w:rPr>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1BF57339" w14:textId="51C20362" w:rsidR="0048109A" w:rsidRDefault="0048109A" w:rsidP="00021821">
      <w:pPr>
        <w:numPr>
          <w:ilvl w:val="3"/>
          <w:numId w:val="17"/>
        </w:numPr>
        <w:ind w:left="284" w:hanging="284"/>
        <w:jc w:val="both"/>
        <w:rPr>
          <w:b/>
          <w:sz w:val="22"/>
          <w:szCs w:val="22"/>
        </w:rPr>
      </w:pPr>
      <w:r>
        <w:rPr>
          <w:sz w:val="22"/>
          <w:szCs w:val="22"/>
        </w:rPr>
        <w:t xml:space="preserve">Oferty należy składać zgodnie z  opisem określonym w </w:t>
      </w:r>
      <w:r w:rsidR="00E924D2">
        <w:rPr>
          <w:sz w:val="22"/>
          <w:szCs w:val="22"/>
        </w:rPr>
        <w:t>r</w:t>
      </w:r>
      <w:r>
        <w:rPr>
          <w:sz w:val="22"/>
          <w:szCs w:val="22"/>
        </w:rPr>
        <w:t>ozdz. I „</w:t>
      </w:r>
      <w:r w:rsidR="00330821">
        <w:rPr>
          <w:sz w:val="22"/>
          <w:szCs w:val="22"/>
        </w:rPr>
        <w:t>I</w:t>
      </w:r>
      <w:r>
        <w:rPr>
          <w:sz w:val="22"/>
          <w:szCs w:val="22"/>
        </w:rPr>
        <w:t xml:space="preserve">nformacje ogólne” </w:t>
      </w:r>
      <w:r w:rsidRPr="00AA5210">
        <w:rPr>
          <w:sz w:val="22"/>
          <w:szCs w:val="22"/>
        </w:rPr>
        <w:t>.</w:t>
      </w:r>
    </w:p>
    <w:p w14:paraId="3252003D" w14:textId="192C36EF"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01320C">
        <w:rPr>
          <w:b/>
          <w:sz w:val="22"/>
          <w:szCs w:val="22"/>
        </w:rPr>
        <w:t xml:space="preserve"> </w:t>
      </w:r>
      <w:r w:rsidR="00055EFD">
        <w:rPr>
          <w:b/>
          <w:sz w:val="22"/>
          <w:szCs w:val="22"/>
        </w:rPr>
        <w:t>2</w:t>
      </w:r>
      <w:r w:rsidR="00E7032F">
        <w:rPr>
          <w:b/>
          <w:sz w:val="22"/>
          <w:szCs w:val="22"/>
        </w:rPr>
        <w:t>2</w:t>
      </w:r>
      <w:r w:rsidR="004F2990" w:rsidRPr="009A6B74">
        <w:rPr>
          <w:b/>
          <w:sz w:val="22"/>
          <w:szCs w:val="22"/>
        </w:rPr>
        <w:t>.</w:t>
      </w:r>
      <w:r w:rsidR="00E7032F">
        <w:rPr>
          <w:b/>
          <w:sz w:val="22"/>
          <w:szCs w:val="22"/>
        </w:rPr>
        <w:t>0</w:t>
      </w:r>
      <w:r w:rsidR="00055EFD">
        <w:rPr>
          <w:b/>
          <w:sz w:val="22"/>
          <w:szCs w:val="22"/>
        </w:rPr>
        <w:t>1</w:t>
      </w:r>
      <w:r w:rsidR="004F2990" w:rsidRPr="009A6B74">
        <w:rPr>
          <w:b/>
          <w:sz w:val="22"/>
          <w:szCs w:val="22"/>
        </w:rPr>
        <w:t>.202</w:t>
      </w:r>
      <w:r w:rsidR="00E7032F">
        <w:rPr>
          <w:b/>
          <w:sz w:val="22"/>
          <w:szCs w:val="22"/>
        </w:rPr>
        <w:t>1</w:t>
      </w:r>
      <w:r w:rsidR="00595F2F" w:rsidRPr="004F2990">
        <w:rPr>
          <w:b/>
          <w:sz w:val="22"/>
          <w:szCs w:val="22"/>
        </w:rPr>
        <w:t xml:space="preserve"> </w:t>
      </w:r>
      <w:r w:rsidR="0048109A" w:rsidRPr="004F2990">
        <w:rPr>
          <w:b/>
          <w:sz w:val="22"/>
          <w:szCs w:val="22"/>
        </w:rPr>
        <w:t>r.</w:t>
      </w:r>
      <w:r w:rsidR="0048109A" w:rsidRPr="004F2990">
        <w:rPr>
          <w:sz w:val="22"/>
          <w:szCs w:val="22"/>
        </w:rPr>
        <w:t xml:space="preserve"> </w:t>
      </w:r>
      <w:r w:rsidR="0048109A" w:rsidRPr="004F2990">
        <w:rPr>
          <w:b/>
          <w:sz w:val="22"/>
          <w:szCs w:val="22"/>
        </w:rPr>
        <w:t>godz.</w:t>
      </w:r>
      <w:r w:rsidR="0048109A" w:rsidRPr="004F2990">
        <w:rPr>
          <w:sz w:val="22"/>
          <w:szCs w:val="22"/>
        </w:rPr>
        <w:t xml:space="preserve"> </w:t>
      </w:r>
      <w:r w:rsidR="0048109A" w:rsidRPr="004F2990">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486DCA60" w:rsidR="0048109A" w:rsidRDefault="0048109A" w:rsidP="00021821">
      <w:pPr>
        <w:numPr>
          <w:ilvl w:val="0"/>
          <w:numId w:val="58"/>
        </w:numPr>
        <w:tabs>
          <w:tab w:val="left" w:pos="284"/>
        </w:tabs>
        <w:ind w:left="284" w:hanging="284"/>
        <w:jc w:val="both"/>
        <w:rPr>
          <w:b/>
          <w:color w:val="FF0000"/>
          <w:sz w:val="22"/>
          <w:szCs w:val="22"/>
        </w:rPr>
      </w:pPr>
      <w:r>
        <w:rPr>
          <w:sz w:val="22"/>
          <w:szCs w:val="22"/>
        </w:rPr>
        <w:lastRenderedPageBreak/>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055EFD">
        <w:rPr>
          <w:b/>
          <w:sz w:val="22"/>
          <w:szCs w:val="22"/>
        </w:rPr>
        <w:t>2</w:t>
      </w:r>
      <w:r w:rsidR="00E7032F">
        <w:rPr>
          <w:b/>
          <w:sz w:val="22"/>
          <w:szCs w:val="22"/>
        </w:rPr>
        <w:t>2</w:t>
      </w:r>
      <w:r w:rsidR="004F2990">
        <w:rPr>
          <w:b/>
          <w:sz w:val="22"/>
          <w:szCs w:val="22"/>
        </w:rPr>
        <w:t>.</w:t>
      </w:r>
      <w:r w:rsidR="00E7032F">
        <w:rPr>
          <w:b/>
          <w:sz w:val="22"/>
          <w:szCs w:val="22"/>
        </w:rPr>
        <w:t>0</w:t>
      </w:r>
      <w:r w:rsidR="00055EFD">
        <w:rPr>
          <w:b/>
          <w:sz w:val="22"/>
          <w:szCs w:val="22"/>
        </w:rPr>
        <w:t>1</w:t>
      </w:r>
      <w:r w:rsidR="004F2990">
        <w:rPr>
          <w:b/>
          <w:sz w:val="22"/>
          <w:szCs w:val="22"/>
        </w:rPr>
        <w:t>.202</w:t>
      </w:r>
      <w:r w:rsidR="00E7032F">
        <w:rPr>
          <w:b/>
          <w:sz w:val="22"/>
          <w:szCs w:val="22"/>
        </w:rPr>
        <w:t>1</w:t>
      </w:r>
      <w:r w:rsidR="00595F2F" w:rsidRPr="004F2990">
        <w:rPr>
          <w:b/>
          <w:sz w:val="22"/>
          <w:szCs w:val="22"/>
        </w:rPr>
        <w:t xml:space="preserve"> </w:t>
      </w:r>
      <w:r w:rsidRPr="004F2990">
        <w:rPr>
          <w:b/>
          <w:sz w:val="22"/>
          <w:szCs w:val="22"/>
        </w:rPr>
        <w:t xml:space="preserve">r. godz. </w:t>
      </w:r>
      <w:r w:rsidR="00B51AAE" w:rsidRPr="004F2990">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B914AE5" w:rsidR="00693430" w:rsidRDefault="00693430" w:rsidP="00021821">
      <w:pPr>
        <w:numPr>
          <w:ilvl w:val="0"/>
          <w:numId w:val="58"/>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r w:rsidR="00AA5210">
        <w:rPr>
          <w:sz w:val="22"/>
          <w:szCs w:val="22"/>
        </w:rPr>
        <w:t>.</w:t>
      </w:r>
    </w:p>
    <w:p w14:paraId="05E46024" w14:textId="77777777" w:rsidR="00693430" w:rsidRPr="003629F5" w:rsidRDefault="00693430" w:rsidP="00021821">
      <w:pPr>
        <w:numPr>
          <w:ilvl w:val="0"/>
          <w:numId w:val="58"/>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77777777" w:rsidR="0048109A" w:rsidRPr="00E962E0" w:rsidRDefault="0048109A" w:rsidP="00021821">
      <w:pPr>
        <w:numPr>
          <w:ilvl w:val="3"/>
          <w:numId w:val="18"/>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 w danej Części</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56CBF2FE" w14:textId="77777777" w:rsidR="005009F8" w:rsidRPr="00E962E0" w:rsidRDefault="005009F8" w:rsidP="00A841B6">
      <w:pPr>
        <w:numPr>
          <w:ilvl w:val="6"/>
          <w:numId w:val="19"/>
        </w:numPr>
        <w:ind w:left="284" w:hanging="284"/>
        <w:jc w:val="both"/>
        <w:rPr>
          <w:sz w:val="22"/>
          <w:szCs w:val="22"/>
        </w:rPr>
      </w:pPr>
      <w:r w:rsidRPr="00E962E0">
        <w:rPr>
          <w:sz w:val="22"/>
          <w:szCs w:val="22"/>
        </w:rPr>
        <w:t xml:space="preserve">Cenę oferty należy obliczyć uwzględniając zakres zamówienia określony w SIWZ oraz ewentualne ryzyko wynikające z okoliczności, których nie można było przewidzieć w chwili zawierania umowy. </w:t>
      </w:r>
    </w:p>
    <w:p w14:paraId="6935EDF6" w14:textId="77777777" w:rsidR="00952F28" w:rsidRDefault="005009F8" w:rsidP="00A841B6">
      <w:pPr>
        <w:numPr>
          <w:ilvl w:val="6"/>
          <w:numId w:val="19"/>
        </w:numPr>
        <w:ind w:left="284" w:hanging="284"/>
        <w:jc w:val="both"/>
        <w:rPr>
          <w:sz w:val="22"/>
          <w:szCs w:val="22"/>
        </w:rPr>
      </w:pPr>
      <w:r w:rsidRPr="00E962E0">
        <w:rPr>
          <w:sz w:val="22"/>
          <w:szCs w:val="22"/>
        </w:rPr>
        <w:t>Ocena ofert zostanie przeprowadzona w oparciu o przedstawione kryteria</w:t>
      </w:r>
      <w:r w:rsidR="00AB6412" w:rsidRPr="00E962E0">
        <w:rPr>
          <w:sz w:val="22"/>
          <w:szCs w:val="22"/>
        </w:rPr>
        <w:t xml:space="preserve"> (odpowiednio dla każdego zadania):</w:t>
      </w:r>
    </w:p>
    <w:p w14:paraId="1E3934ED" w14:textId="77777777" w:rsidR="00952F28" w:rsidRPr="00E962E0" w:rsidRDefault="00952F28" w:rsidP="00A841B6">
      <w:pPr>
        <w:pStyle w:val="Akapitzlist"/>
        <w:numPr>
          <w:ilvl w:val="0"/>
          <w:numId w:val="59"/>
        </w:numPr>
        <w:autoSpaceDE w:val="0"/>
        <w:autoSpaceDN w:val="0"/>
        <w:ind w:left="284" w:hanging="284"/>
        <w:jc w:val="both"/>
        <w:rPr>
          <w:b/>
          <w:sz w:val="22"/>
          <w:szCs w:val="22"/>
        </w:rPr>
      </w:pPr>
      <w:r w:rsidRPr="00E962E0">
        <w:rPr>
          <w:b/>
          <w:sz w:val="22"/>
          <w:szCs w:val="22"/>
        </w:rPr>
        <w:t>Cena – 60%</w:t>
      </w:r>
    </w:p>
    <w:p w14:paraId="13B01E20" w14:textId="77777777" w:rsidR="001826E1" w:rsidRPr="001826E1" w:rsidRDefault="00952F28" w:rsidP="00A841B6">
      <w:pPr>
        <w:pStyle w:val="Akapitzlist"/>
        <w:numPr>
          <w:ilvl w:val="0"/>
          <w:numId w:val="59"/>
        </w:numPr>
        <w:autoSpaceDE w:val="0"/>
        <w:autoSpaceDN w:val="0"/>
        <w:ind w:left="284" w:hanging="284"/>
        <w:jc w:val="both"/>
        <w:rPr>
          <w:b/>
          <w:sz w:val="22"/>
          <w:szCs w:val="22"/>
        </w:rPr>
      </w:pPr>
      <w:r w:rsidRPr="00E962E0">
        <w:rPr>
          <w:b/>
          <w:sz w:val="22"/>
          <w:szCs w:val="22"/>
        </w:rPr>
        <w:t>Rabat od cen katalogowych netto – 15%</w:t>
      </w:r>
      <w:r w:rsidR="001826E1">
        <w:rPr>
          <w:b/>
          <w:sz w:val="22"/>
          <w:szCs w:val="22"/>
          <w:lang w:val="pl-PL"/>
        </w:rPr>
        <w:t xml:space="preserve">   </w:t>
      </w:r>
    </w:p>
    <w:p w14:paraId="668063AD" w14:textId="77777777" w:rsidR="00952F28" w:rsidRPr="00E962E0" w:rsidRDefault="00952F28" w:rsidP="00A841B6">
      <w:pPr>
        <w:pStyle w:val="Akapitzlist"/>
        <w:numPr>
          <w:ilvl w:val="0"/>
          <w:numId w:val="59"/>
        </w:numPr>
        <w:autoSpaceDE w:val="0"/>
        <w:autoSpaceDN w:val="0"/>
        <w:ind w:left="284" w:hanging="284"/>
        <w:jc w:val="both"/>
        <w:rPr>
          <w:b/>
          <w:sz w:val="22"/>
          <w:szCs w:val="22"/>
        </w:rPr>
      </w:pPr>
      <w:r w:rsidRPr="00E962E0">
        <w:rPr>
          <w:b/>
          <w:sz w:val="22"/>
          <w:szCs w:val="22"/>
        </w:rPr>
        <w:t>Termin dostawy każdej partii towaru – 25%</w:t>
      </w:r>
    </w:p>
    <w:p w14:paraId="5C74445D" w14:textId="77777777" w:rsidR="00952F28" w:rsidRPr="00E962E0" w:rsidRDefault="001F0409" w:rsidP="00A841B6">
      <w:pPr>
        <w:pStyle w:val="Akapitzlist"/>
        <w:numPr>
          <w:ilvl w:val="6"/>
          <w:numId w:val="19"/>
        </w:numPr>
        <w:tabs>
          <w:tab w:val="left" w:pos="284"/>
        </w:tabs>
        <w:ind w:left="284" w:hanging="284"/>
        <w:contextualSpacing w:val="0"/>
        <w:jc w:val="both"/>
        <w:rPr>
          <w:sz w:val="22"/>
          <w:szCs w:val="22"/>
        </w:rPr>
      </w:pPr>
      <w:r w:rsidRPr="00E962E0">
        <w:rPr>
          <w:b/>
          <w:sz w:val="22"/>
          <w:szCs w:val="22"/>
          <w:lang w:val="pl-PL"/>
        </w:rPr>
        <w:t>O</w:t>
      </w:r>
      <w:r w:rsidR="00952F28" w:rsidRPr="00E962E0">
        <w:rPr>
          <w:b/>
          <w:sz w:val="22"/>
          <w:szCs w:val="22"/>
        </w:rPr>
        <w:t>pis stosowanych kryteriów oraz sposób oceny ofert</w:t>
      </w:r>
      <w:r w:rsidR="00952F28" w:rsidRPr="00E962E0">
        <w:rPr>
          <w:sz w:val="22"/>
          <w:szCs w:val="22"/>
        </w:rPr>
        <w:t>:</w:t>
      </w:r>
    </w:p>
    <w:p w14:paraId="736F9141" w14:textId="77777777" w:rsidR="00952F28" w:rsidRPr="00E962E0" w:rsidRDefault="00952F28" w:rsidP="00A841B6">
      <w:pPr>
        <w:pStyle w:val="Akapitzlist"/>
        <w:numPr>
          <w:ilvl w:val="0"/>
          <w:numId w:val="60"/>
        </w:numPr>
        <w:ind w:left="284" w:hanging="284"/>
        <w:contextualSpacing w:val="0"/>
        <w:jc w:val="both"/>
        <w:rPr>
          <w:sz w:val="22"/>
          <w:szCs w:val="22"/>
        </w:rPr>
      </w:pPr>
      <w:r w:rsidRPr="00E962E0">
        <w:rPr>
          <w:b/>
          <w:sz w:val="22"/>
          <w:szCs w:val="22"/>
          <w:u w:val="single"/>
        </w:rPr>
        <w:t>zasady przyznawania punktów w kryterium „cena” (C)</w:t>
      </w:r>
      <w:r w:rsidRPr="00E962E0">
        <w:rPr>
          <w:sz w:val="22"/>
          <w:szCs w:val="22"/>
        </w:rPr>
        <w:t>:</w:t>
      </w:r>
    </w:p>
    <w:p w14:paraId="1A2452EB" w14:textId="77777777" w:rsidR="00952F28" w:rsidRPr="00E962E0" w:rsidRDefault="00952F28" w:rsidP="00A841B6">
      <w:pPr>
        <w:ind w:left="284" w:hanging="284"/>
        <w:jc w:val="both"/>
        <w:rPr>
          <w:sz w:val="22"/>
          <w:szCs w:val="22"/>
        </w:rPr>
      </w:pPr>
      <w:r w:rsidRPr="00E962E0">
        <w:rPr>
          <w:b/>
          <w:sz w:val="22"/>
          <w:szCs w:val="22"/>
        </w:rPr>
        <w:lastRenderedPageBreak/>
        <w:t>Cena</w:t>
      </w:r>
      <w:r w:rsidRPr="00E962E0">
        <w:rPr>
          <w:sz w:val="22"/>
          <w:szCs w:val="22"/>
        </w:rPr>
        <w:t xml:space="preserve"> - oznacza cenę łączną brutto za wykonanie całości przedmiotu zamówienia zgodnie z SIWZ oraz umową. Cena wskazana w formularzu oferty oceniana będzie w następujący sposób:</w:t>
      </w:r>
    </w:p>
    <w:p w14:paraId="7E8DAED9" w14:textId="77777777" w:rsidR="00952F28" w:rsidRPr="00E962E0" w:rsidRDefault="00952F28" w:rsidP="00A841B6">
      <w:pPr>
        <w:ind w:left="284" w:hanging="284"/>
        <w:jc w:val="both"/>
        <w:rPr>
          <w:b/>
          <w:sz w:val="22"/>
          <w:szCs w:val="22"/>
        </w:rPr>
      </w:pPr>
      <w:r w:rsidRPr="00E962E0">
        <w:rPr>
          <w:sz w:val="22"/>
          <w:szCs w:val="22"/>
        </w:rPr>
        <w:t xml:space="preserve">                </w:t>
      </w:r>
      <w:r w:rsidR="000C38F1">
        <w:rPr>
          <w:sz w:val="22"/>
          <w:szCs w:val="22"/>
        </w:rPr>
        <w:t xml:space="preserve">       </w:t>
      </w:r>
      <w:r w:rsidRPr="00E962E0">
        <w:rPr>
          <w:sz w:val="22"/>
          <w:szCs w:val="22"/>
        </w:rPr>
        <w:t xml:space="preserve">  </w:t>
      </w:r>
      <w:r w:rsidRPr="00E962E0">
        <w:rPr>
          <w:b/>
          <w:sz w:val="22"/>
          <w:szCs w:val="22"/>
        </w:rPr>
        <w:t xml:space="preserve">najniższa cena występująca w </w:t>
      </w:r>
      <w:r w:rsidR="000C38F1">
        <w:rPr>
          <w:b/>
          <w:sz w:val="22"/>
          <w:szCs w:val="22"/>
        </w:rPr>
        <w:t xml:space="preserve">ofertach </w:t>
      </w:r>
    </w:p>
    <w:p w14:paraId="1C79C4DA" w14:textId="77777777" w:rsidR="00952F28" w:rsidRPr="00E962E0" w:rsidRDefault="00952F28" w:rsidP="00A841B6">
      <w:pPr>
        <w:ind w:left="284" w:hanging="284"/>
        <w:jc w:val="both"/>
        <w:rPr>
          <w:b/>
          <w:sz w:val="22"/>
          <w:szCs w:val="22"/>
        </w:rPr>
      </w:pPr>
      <w:r w:rsidRPr="00E962E0">
        <w:rPr>
          <w:b/>
          <w:sz w:val="22"/>
          <w:szCs w:val="22"/>
        </w:rPr>
        <w:t>C pkt =     --------------------------------------------------------------</w:t>
      </w:r>
      <w:r w:rsidR="00C302A7">
        <w:rPr>
          <w:b/>
          <w:sz w:val="22"/>
          <w:szCs w:val="22"/>
        </w:rPr>
        <w:t xml:space="preserve"> x 60</w:t>
      </w:r>
      <w:r w:rsidR="006D7311">
        <w:rPr>
          <w:b/>
          <w:sz w:val="22"/>
          <w:szCs w:val="22"/>
        </w:rPr>
        <w:t>%</w:t>
      </w:r>
      <w:r w:rsidR="00C302A7">
        <w:rPr>
          <w:b/>
          <w:sz w:val="22"/>
          <w:szCs w:val="22"/>
        </w:rPr>
        <w:t xml:space="preserve"> </w:t>
      </w:r>
    </w:p>
    <w:p w14:paraId="1FB1C91F" w14:textId="07EC951B" w:rsidR="00952F28" w:rsidRDefault="00952F28" w:rsidP="00A841B6">
      <w:pPr>
        <w:ind w:left="284" w:hanging="284"/>
        <w:jc w:val="both"/>
        <w:rPr>
          <w:b/>
          <w:sz w:val="22"/>
          <w:szCs w:val="22"/>
        </w:rPr>
      </w:pPr>
      <w:r w:rsidRPr="00E962E0">
        <w:rPr>
          <w:b/>
          <w:sz w:val="22"/>
          <w:szCs w:val="22"/>
        </w:rPr>
        <w:t xml:space="preserve">    </w:t>
      </w:r>
      <w:r w:rsidR="001F0409" w:rsidRPr="00E962E0">
        <w:rPr>
          <w:b/>
          <w:sz w:val="22"/>
          <w:szCs w:val="22"/>
        </w:rPr>
        <w:t xml:space="preserve">                </w:t>
      </w:r>
      <w:r w:rsidR="000C38F1">
        <w:rPr>
          <w:b/>
          <w:sz w:val="22"/>
          <w:szCs w:val="22"/>
        </w:rPr>
        <w:t xml:space="preserve">    </w:t>
      </w:r>
      <w:r w:rsidRPr="00E962E0">
        <w:rPr>
          <w:b/>
          <w:sz w:val="22"/>
          <w:szCs w:val="22"/>
        </w:rPr>
        <w:t>cena wskazana w rozpatrywanej ofercie</w:t>
      </w:r>
    </w:p>
    <w:p w14:paraId="027D75CB" w14:textId="77777777" w:rsidR="00952F28" w:rsidRPr="00E962E0" w:rsidRDefault="00952F28" w:rsidP="00A841B6">
      <w:pPr>
        <w:ind w:left="284" w:hanging="284"/>
        <w:jc w:val="both"/>
        <w:rPr>
          <w:sz w:val="22"/>
          <w:szCs w:val="22"/>
        </w:rPr>
      </w:pPr>
      <w:r w:rsidRPr="00E962E0">
        <w:rPr>
          <w:b/>
          <w:sz w:val="22"/>
          <w:szCs w:val="22"/>
        </w:rPr>
        <w:t>C pkt</w:t>
      </w:r>
      <w:r w:rsidRPr="00E962E0">
        <w:rPr>
          <w:sz w:val="22"/>
          <w:szCs w:val="22"/>
        </w:rPr>
        <w:t xml:space="preserve"> – liczba punktów za kryterium „cena”</w:t>
      </w:r>
    </w:p>
    <w:p w14:paraId="3FC5762D" w14:textId="77777777" w:rsidR="00952F28" w:rsidRPr="00E962E0" w:rsidRDefault="00952F28" w:rsidP="00A841B6">
      <w:pPr>
        <w:ind w:left="284" w:hanging="284"/>
        <w:jc w:val="both"/>
        <w:rPr>
          <w:sz w:val="22"/>
          <w:szCs w:val="22"/>
        </w:rPr>
      </w:pPr>
      <w:r w:rsidRPr="00E962E0">
        <w:rPr>
          <w:sz w:val="22"/>
          <w:szCs w:val="22"/>
        </w:rPr>
        <w:t xml:space="preserve">Otrzymana ilość punktów pomnożona zostanie przez wagę kryterium, tj. </w:t>
      </w:r>
      <w:r w:rsidRPr="00E962E0">
        <w:rPr>
          <w:b/>
          <w:sz w:val="22"/>
          <w:szCs w:val="22"/>
        </w:rPr>
        <w:t>60 %</w:t>
      </w:r>
      <w:r w:rsidRPr="00E962E0">
        <w:rPr>
          <w:sz w:val="22"/>
          <w:szCs w:val="22"/>
        </w:rPr>
        <w:t>.</w:t>
      </w:r>
    </w:p>
    <w:p w14:paraId="15536063" w14:textId="5643A10D" w:rsidR="00952F28" w:rsidRPr="00E962E0" w:rsidRDefault="00952F28" w:rsidP="00A841B6">
      <w:pPr>
        <w:ind w:left="284" w:hanging="284"/>
        <w:jc w:val="both"/>
        <w:rPr>
          <w:sz w:val="22"/>
          <w:szCs w:val="22"/>
        </w:rPr>
      </w:pPr>
      <w:r w:rsidRPr="00E962E0">
        <w:rPr>
          <w:sz w:val="22"/>
          <w:szCs w:val="22"/>
        </w:rPr>
        <w:t xml:space="preserve">Maksymalna liczba punktów – </w:t>
      </w:r>
      <w:r w:rsidRPr="00E962E0">
        <w:rPr>
          <w:b/>
          <w:sz w:val="22"/>
          <w:szCs w:val="22"/>
        </w:rPr>
        <w:t>60</w:t>
      </w:r>
      <w:r w:rsidR="00A841B6">
        <w:rPr>
          <w:b/>
          <w:sz w:val="22"/>
          <w:szCs w:val="22"/>
        </w:rPr>
        <w:t xml:space="preserve"> </w:t>
      </w:r>
      <w:r w:rsidRPr="00E962E0">
        <w:rPr>
          <w:b/>
          <w:sz w:val="22"/>
          <w:szCs w:val="22"/>
        </w:rPr>
        <w:t>pkt</w:t>
      </w:r>
      <w:r w:rsidRPr="00E962E0">
        <w:rPr>
          <w:sz w:val="22"/>
          <w:szCs w:val="22"/>
        </w:rPr>
        <w:t>.</w:t>
      </w:r>
    </w:p>
    <w:p w14:paraId="76636A60" w14:textId="77777777" w:rsidR="00952F28" w:rsidRPr="00E962E0" w:rsidRDefault="00952F28" w:rsidP="00A841B6">
      <w:pPr>
        <w:pStyle w:val="Akapitzlist"/>
        <w:numPr>
          <w:ilvl w:val="0"/>
          <w:numId w:val="60"/>
        </w:numPr>
        <w:ind w:left="284" w:hanging="284"/>
        <w:contextualSpacing w:val="0"/>
        <w:jc w:val="both"/>
        <w:rPr>
          <w:sz w:val="22"/>
          <w:szCs w:val="22"/>
        </w:rPr>
      </w:pPr>
      <w:r w:rsidRPr="00E962E0">
        <w:rPr>
          <w:b/>
          <w:sz w:val="22"/>
          <w:szCs w:val="22"/>
          <w:u w:val="single"/>
        </w:rPr>
        <w:t>zasady przyznawania punktów w kryterium „Rabat od cen katalogowych netto” (R)</w:t>
      </w:r>
      <w:r w:rsidRPr="00E962E0">
        <w:rPr>
          <w:sz w:val="22"/>
          <w:szCs w:val="22"/>
        </w:rPr>
        <w:t>:</w:t>
      </w:r>
    </w:p>
    <w:p w14:paraId="5EF4DF88" w14:textId="77777777" w:rsidR="00952F28" w:rsidRPr="00E962E0" w:rsidRDefault="00952F28" w:rsidP="00A841B6">
      <w:pPr>
        <w:pStyle w:val="Akapitzlist"/>
        <w:ind w:left="284" w:hanging="284"/>
        <w:contextualSpacing w:val="0"/>
        <w:jc w:val="both"/>
        <w:rPr>
          <w:sz w:val="22"/>
          <w:szCs w:val="22"/>
        </w:rPr>
      </w:pPr>
      <w:r w:rsidRPr="00E962E0">
        <w:rPr>
          <w:b/>
          <w:sz w:val="22"/>
          <w:szCs w:val="22"/>
        </w:rPr>
        <w:t>R pkt</w:t>
      </w:r>
      <w:r w:rsidRPr="00E962E0">
        <w:rPr>
          <w:sz w:val="22"/>
          <w:szCs w:val="22"/>
        </w:rPr>
        <w:t xml:space="preserve"> – liczba punktów za kryterium „</w:t>
      </w:r>
      <w:r w:rsidRPr="00E962E0">
        <w:rPr>
          <w:b/>
          <w:sz w:val="22"/>
          <w:szCs w:val="22"/>
        </w:rPr>
        <w:t>Rabat od cen katalogowych netto</w:t>
      </w:r>
      <w:r w:rsidRPr="00E962E0">
        <w:rPr>
          <w:sz w:val="22"/>
          <w:szCs w:val="22"/>
        </w:rPr>
        <w:t>”</w:t>
      </w:r>
    </w:p>
    <w:p w14:paraId="73304B94" w14:textId="77777777" w:rsidR="00952F28" w:rsidRPr="00E962E0" w:rsidRDefault="00952F28" w:rsidP="00A841B6">
      <w:pPr>
        <w:pStyle w:val="Akapitzlist"/>
        <w:numPr>
          <w:ilvl w:val="0"/>
          <w:numId w:val="61"/>
        </w:numPr>
        <w:ind w:left="284" w:hanging="284"/>
        <w:contextualSpacing w:val="0"/>
        <w:jc w:val="both"/>
        <w:rPr>
          <w:sz w:val="22"/>
          <w:szCs w:val="22"/>
        </w:rPr>
      </w:pPr>
      <w:r w:rsidRPr="00E962E0">
        <w:rPr>
          <w:b/>
          <w:sz w:val="22"/>
          <w:szCs w:val="22"/>
        </w:rPr>
        <w:t>rabat ≥ 1% ≤ 15%</w:t>
      </w:r>
      <w:r w:rsidRPr="00E962E0">
        <w:rPr>
          <w:sz w:val="22"/>
          <w:szCs w:val="22"/>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952F28" w:rsidRPr="0053310E" w14:paraId="7EF838CF" w14:textId="77777777" w:rsidTr="0053310E">
        <w:tc>
          <w:tcPr>
            <w:tcW w:w="709" w:type="dxa"/>
            <w:shd w:val="clear" w:color="auto" w:fill="auto"/>
          </w:tcPr>
          <w:p w14:paraId="1ED0718A"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Lp.</w:t>
            </w:r>
          </w:p>
        </w:tc>
        <w:tc>
          <w:tcPr>
            <w:tcW w:w="2410" w:type="dxa"/>
            <w:shd w:val="clear" w:color="auto" w:fill="auto"/>
          </w:tcPr>
          <w:p w14:paraId="3DA08FE1"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Rabat</w:t>
            </w:r>
          </w:p>
        </w:tc>
        <w:tc>
          <w:tcPr>
            <w:tcW w:w="2268" w:type="dxa"/>
            <w:shd w:val="clear" w:color="auto" w:fill="auto"/>
          </w:tcPr>
          <w:p w14:paraId="53BC6EEC"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Punkty</w:t>
            </w:r>
          </w:p>
        </w:tc>
      </w:tr>
      <w:tr w:rsidR="00952F28" w:rsidRPr="0053310E" w14:paraId="4965DA0F" w14:textId="77777777" w:rsidTr="0053310E">
        <w:tc>
          <w:tcPr>
            <w:tcW w:w="709" w:type="dxa"/>
            <w:shd w:val="clear" w:color="auto" w:fill="auto"/>
          </w:tcPr>
          <w:p w14:paraId="13A85EAE" w14:textId="77777777" w:rsidR="00952F28" w:rsidRPr="0053310E" w:rsidRDefault="00952F28" w:rsidP="00021821">
            <w:pPr>
              <w:pStyle w:val="Akapitzlist"/>
              <w:numPr>
                <w:ilvl w:val="0"/>
                <w:numId w:val="62"/>
              </w:numPr>
              <w:ind w:left="417"/>
              <w:jc w:val="center"/>
              <w:rPr>
                <w:sz w:val="22"/>
                <w:szCs w:val="22"/>
              </w:rPr>
            </w:pPr>
          </w:p>
        </w:tc>
        <w:tc>
          <w:tcPr>
            <w:tcW w:w="2410" w:type="dxa"/>
            <w:shd w:val="clear" w:color="auto" w:fill="auto"/>
          </w:tcPr>
          <w:p w14:paraId="3D44E7E4" w14:textId="77777777" w:rsidR="00952F28" w:rsidRPr="0053310E" w:rsidRDefault="00952F28" w:rsidP="0053310E">
            <w:pPr>
              <w:pStyle w:val="Akapitzlist"/>
              <w:ind w:left="0"/>
              <w:jc w:val="center"/>
              <w:rPr>
                <w:sz w:val="22"/>
                <w:szCs w:val="22"/>
              </w:rPr>
            </w:pPr>
            <w:r w:rsidRPr="0053310E">
              <w:rPr>
                <w:sz w:val="22"/>
                <w:szCs w:val="22"/>
              </w:rPr>
              <w:t>1% - 5 % rabatu</w:t>
            </w:r>
          </w:p>
        </w:tc>
        <w:tc>
          <w:tcPr>
            <w:tcW w:w="2268" w:type="dxa"/>
            <w:shd w:val="clear" w:color="auto" w:fill="auto"/>
          </w:tcPr>
          <w:p w14:paraId="1780F5E4" w14:textId="37D23A74" w:rsidR="00952F28" w:rsidRPr="0053310E" w:rsidRDefault="00952F28" w:rsidP="0053310E">
            <w:pPr>
              <w:pStyle w:val="Akapitzlist"/>
              <w:ind w:left="0"/>
              <w:jc w:val="center"/>
              <w:rPr>
                <w:b/>
                <w:sz w:val="22"/>
                <w:szCs w:val="22"/>
              </w:rPr>
            </w:pPr>
            <w:r w:rsidRPr="0053310E">
              <w:rPr>
                <w:b/>
                <w:sz w:val="22"/>
                <w:szCs w:val="22"/>
              </w:rPr>
              <w:t>1 pkt</w:t>
            </w:r>
          </w:p>
        </w:tc>
      </w:tr>
      <w:tr w:rsidR="00952F28" w:rsidRPr="0053310E" w14:paraId="1A1D1B8D" w14:textId="77777777" w:rsidTr="0053310E">
        <w:tc>
          <w:tcPr>
            <w:tcW w:w="709" w:type="dxa"/>
            <w:shd w:val="clear" w:color="auto" w:fill="auto"/>
          </w:tcPr>
          <w:p w14:paraId="636B4E0F" w14:textId="77777777" w:rsidR="00952F28" w:rsidRPr="0053310E" w:rsidRDefault="00952F28" w:rsidP="00021821">
            <w:pPr>
              <w:pStyle w:val="Akapitzlist"/>
              <w:numPr>
                <w:ilvl w:val="0"/>
                <w:numId w:val="62"/>
              </w:numPr>
              <w:ind w:left="417"/>
              <w:jc w:val="center"/>
              <w:rPr>
                <w:sz w:val="22"/>
                <w:szCs w:val="22"/>
              </w:rPr>
            </w:pPr>
          </w:p>
        </w:tc>
        <w:tc>
          <w:tcPr>
            <w:tcW w:w="2410" w:type="dxa"/>
            <w:shd w:val="clear" w:color="auto" w:fill="auto"/>
          </w:tcPr>
          <w:p w14:paraId="269E82C5" w14:textId="77777777" w:rsidR="00952F28" w:rsidRPr="0053310E" w:rsidRDefault="00952F28" w:rsidP="0053310E">
            <w:pPr>
              <w:pStyle w:val="Akapitzlist"/>
              <w:ind w:left="0"/>
              <w:jc w:val="center"/>
              <w:rPr>
                <w:sz w:val="22"/>
                <w:szCs w:val="22"/>
              </w:rPr>
            </w:pPr>
            <w:r w:rsidRPr="0053310E">
              <w:rPr>
                <w:sz w:val="22"/>
                <w:szCs w:val="22"/>
              </w:rPr>
              <w:t>6% - 11% rabatu</w:t>
            </w:r>
          </w:p>
        </w:tc>
        <w:tc>
          <w:tcPr>
            <w:tcW w:w="2268" w:type="dxa"/>
            <w:shd w:val="clear" w:color="auto" w:fill="auto"/>
          </w:tcPr>
          <w:p w14:paraId="2A0B99EE" w14:textId="1719576C" w:rsidR="00952F28" w:rsidRPr="0053310E" w:rsidRDefault="00952F28" w:rsidP="0053310E">
            <w:pPr>
              <w:pStyle w:val="Akapitzlist"/>
              <w:ind w:left="0"/>
              <w:jc w:val="center"/>
              <w:rPr>
                <w:b/>
                <w:sz w:val="22"/>
                <w:szCs w:val="22"/>
              </w:rPr>
            </w:pPr>
            <w:r w:rsidRPr="0053310E">
              <w:rPr>
                <w:b/>
                <w:sz w:val="22"/>
                <w:szCs w:val="22"/>
              </w:rPr>
              <w:t>8 pkt</w:t>
            </w:r>
          </w:p>
        </w:tc>
      </w:tr>
      <w:tr w:rsidR="00952F28" w:rsidRPr="0053310E" w14:paraId="763D2EA1" w14:textId="77777777" w:rsidTr="0053310E">
        <w:tc>
          <w:tcPr>
            <w:tcW w:w="709" w:type="dxa"/>
            <w:shd w:val="clear" w:color="auto" w:fill="auto"/>
          </w:tcPr>
          <w:p w14:paraId="69B6ACC3" w14:textId="77777777" w:rsidR="00952F28" w:rsidRPr="0053310E" w:rsidRDefault="00952F28" w:rsidP="00021821">
            <w:pPr>
              <w:pStyle w:val="Akapitzlist"/>
              <w:numPr>
                <w:ilvl w:val="0"/>
                <w:numId w:val="62"/>
              </w:numPr>
              <w:ind w:left="417"/>
              <w:jc w:val="center"/>
              <w:rPr>
                <w:sz w:val="22"/>
                <w:szCs w:val="22"/>
              </w:rPr>
            </w:pPr>
          </w:p>
        </w:tc>
        <w:tc>
          <w:tcPr>
            <w:tcW w:w="2410" w:type="dxa"/>
            <w:shd w:val="clear" w:color="auto" w:fill="auto"/>
          </w:tcPr>
          <w:p w14:paraId="200EAC0E" w14:textId="77777777" w:rsidR="00952F28" w:rsidRPr="0053310E" w:rsidRDefault="00952F28" w:rsidP="0053310E">
            <w:pPr>
              <w:pStyle w:val="Akapitzlist"/>
              <w:ind w:left="0"/>
              <w:jc w:val="center"/>
              <w:rPr>
                <w:sz w:val="22"/>
                <w:szCs w:val="22"/>
              </w:rPr>
            </w:pPr>
            <w:r w:rsidRPr="0053310E">
              <w:rPr>
                <w:sz w:val="22"/>
                <w:szCs w:val="22"/>
              </w:rPr>
              <w:t>12% - 15% rabatu</w:t>
            </w:r>
          </w:p>
        </w:tc>
        <w:tc>
          <w:tcPr>
            <w:tcW w:w="2268" w:type="dxa"/>
            <w:shd w:val="clear" w:color="auto" w:fill="auto"/>
          </w:tcPr>
          <w:p w14:paraId="6DEB482F" w14:textId="423B9790" w:rsidR="00952F28" w:rsidRPr="0053310E" w:rsidRDefault="00952F28" w:rsidP="0053310E">
            <w:pPr>
              <w:pStyle w:val="Akapitzlist"/>
              <w:ind w:left="0"/>
              <w:jc w:val="center"/>
              <w:rPr>
                <w:b/>
                <w:sz w:val="22"/>
                <w:szCs w:val="22"/>
              </w:rPr>
            </w:pPr>
            <w:r w:rsidRPr="0053310E">
              <w:rPr>
                <w:b/>
                <w:sz w:val="22"/>
                <w:szCs w:val="22"/>
              </w:rPr>
              <w:t>15 pkt</w:t>
            </w:r>
          </w:p>
        </w:tc>
      </w:tr>
    </w:tbl>
    <w:p w14:paraId="52EB4DE1" w14:textId="378A7BF6" w:rsidR="001F0409" w:rsidRPr="00A841B6" w:rsidRDefault="001F0409" w:rsidP="00933EDA">
      <w:pPr>
        <w:jc w:val="both"/>
        <w:rPr>
          <w:i/>
          <w:sz w:val="22"/>
          <w:szCs w:val="22"/>
        </w:rPr>
      </w:pPr>
      <w:r w:rsidRPr="00A841B6">
        <w:rPr>
          <w:b/>
          <w:i/>
          <w:sz w:val="22"/>
          <w:szCs w:val="22"/>
        </w:rPr>
        <w:t>Uwaga!</w:t>
      </w:r>
      <w:r w:rsidR="00933EDA">
        <w:rPr>
          <w:b/>
          <w:i/>
          <w:sz w:val="22"/>
          <w:szCs w:val="22"/>
        </w:rPr>
        <w:t xml:space="preserve"> </w:t>
      </w:r>
      <w:r w:rsidRPr="00A841B6">
        <w:rPr>
          <w:i/>
          <w:sz w:val="22"/>
          <w:szCs w:val="22"/>
        </w:rPr>
        <w:t xml:space="preserve">wysokość oferowanego rabatu należy podać </w:t>
      </w:r>
      <w:r w:rsidRPr="00A841B6">
        <w:rPr>
          <w:b/>
          <w:i/>
          <w:sz w:val="22"/>
          <w:szCs w:val="22"/>
        </w:rPr>
        <w:t>w %</w:t>
      </w:r>
      <w:r w:rsidRPr="00A841B6">
        <w:rPr>
          <w:i/>
          <w:sz w:val="22"/>
          <w:szCs w:val="22"/>
        </w:rPr>
        <w:t>; wartość należy podać cyfrowo i słownie (w przypadku rozbieżności w zakresie wysokości rabatu wyrażonego cyfrowo i słownie, Zamawiający za obowiązujący uzna wartość podaną słownie);</w:t>
      </w:r>
    </w:p>
    <w:p w14:paraId="2817851C" w14:textId="77777777" w:rsidR="001F0409" w:rsidRPr="00A841B6" w:rsidRDefault="001F0409" w:rsidP="00A841B6">
      <w:pPr>
        <w:numPr>
          <w:ilvl w:val="0"/>
          <w:numId w:val="64"/>
        </w:numPr>
        <w:ind w:left="284" w:hanging="284"/>
        <w:jc w:val="both"/>
        <w:rPr>
          <w:i/>
          <w:sz w:val="22"/>
          <w:szCs w:val="22"/>
        </w:rPr>
      </w:pPr>
      <w:r w:rsidRPr="00A841B6">
        <w:rPr>
          <w:i/>
          <w:sz w:val="22"/>
          <w:szCs w:val="22"/>
        </w:rPr>
        <w:t xml:space="preserve">oferowany rabat należy </w:t>
      </w:r>
      <w:r w:rsidRPr="00A841B6">
        <w:rPr>
          <w:b/>
          <w:i/>
          <w:sz w:val="22"/>
          <w:szCs w:val="22"/>
        </w:rPr>
        <w:t>wskazać liczbą całkowitą</w:t>
      </w:r>
      <w:r w:rsidRPr="00A841B6">
        <w:rPr>
          <w:i/>
          <w:sz w:val="22"/>
          <w:szCs w:val="22"/>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295A4AE1" w14:textId="77777777" w:rsidR="001F0409" w:rsidRPr="00A841B6" w:rsidRDefault="001F0409" w:rsidP="00A841B6">
      <w:pPr>
        <w:numPr>
          <w:ilvl w:val="0"/>
          <w:numId w:val="64"/>
        </w:numPr>
        <w:ind w:left="284" w:hanging="284"/>
        <w:jc w:val="both"/>
        <w:rPr>
          <w:i/>
          <w:sz w:val="22"/>
          <w:szCs w:val="22"/>
        </w:rPr>
      </w:pPr>
      <w:r w:rsidRPr="00A841B6">
        <w:rPr>
          <w:i/>
          <w:sz w:val="22"/>
          <w:szCs w:val="22"/>
        </w:rPr>
        <w:t>min. rabat – nie mniej niż 1% - w przypadku udzielenia mniejszego rabatu, Wykonawca otrzyma „0” punktów w tym kryterium;</w:t>
      </w:r>
    </w:p>
    <w:p w14:paraId="07F76D10" w14:textId="77777777" w:rsidR="001F0409" w:rsidRPr="00A841B6" w:rsidRDefault="001F0409" w:rsidP="00A841B6">
      <w:pPr>
        <w:numPr>
          <w:ilvl w:val="0"/>
          <w:numId w:val="64"/>
        </w:numPr>
        <w:ind w:left="284" w:hanging="284"/>
        <w:jc w:val="both"/>
        <w:rPr>
          <w:i/>
          <w:sz w:val="22"/>
          <w:szCs w:val="22"/>
        </w:rPr>
      </w:pPr>
      <w:r w:rsidRPr="00A841B6">
        <w:rPr>
          <w:b/>
          <w:i/>
          <w:sz w:val="22"/>
          <w:szCs w:val="22"/>
        </w:rPr>
        <w:t>max. rabat – 15%,</w:t>
      </w:r>
      <w:r w:rsidRPr="00A841B6">
        <w:rPr>
          <w:i/>
          <w:sz w:val="22"/>
          <w:szCs w:val="22"/>
        </w:rPr>
        <w:t xml:space="preserve"> w przypadku udzielenia większego rabatu, Wykonawcy zostanie przyznana maksymalna ilość punktów, </w:t>
      </w:r>
      <w:r w:rsidRPr="00A841B6">
        <w:rPr>
          <w:b/>
          <w:i/>
          <w:sz w:val="22"/>
          <w:szCs w:val="22"/>
        </w:rPr>
        <w:t>czyli 15 punktów</w:t>
      </w:r>
      <w:r w:rsidRPr="00A841B6">
        <w:rPr>
          <w:i/>
          <w:sz w:val="22"/>
          <w:szCs w:val="22"/>
        </w:rPr>
        <w:t>;</w:t>
      </w:r>
    </w:p>
    <w:p w14:paraId="3A1FB1B1" w14:textId="77777777" w:rsidR="001F0409" w:rsidRPr="00A841B6" w:rsidRDefault="001F0409" w:rsidP="00A841B6">
      <w:pPr>
        <w:numPr>
          <w:ilvl w:val="0"/>
          <w:numId w:val="64"/>
        </w:numPr>
        <w:ind w:left="284" w:hanging="284"/>
        <w:jc w:val="both"/>
        <w:rPr>
          <w:i/>
          <w:sz w:val="22"/>
          <w:szCs w:val="22"/>
        </w:rPr>
      </w:pPr>
      <w:r w:rsidRPr="00A841B6">
        <w:rPr>
          <w:i/>
          <w:sz w:val="22"/>
          <w:szCs w:val="22"/>
        </w:rPr>
        <w:t>maksymalna ilość punktów –</w:t>
      </w:r>
      <w:r w:rsidRPr="00A841B6">
        <w:rPr>
          <w:b/>
          <w:i/>
          <w:sz w:val="22"/>
          <w:szCs w:val="22"/>
        </w:rPr>
        <w:t>15 pkt</w:t>
      </w:r>
      <w:r w:rsidRPr="00A841B6">
        <w:rPr>
          <w:i/>
          <w:sz w:val="22"/>
          <w:szCs w:val="22"/>
        </w:rPr>
        <w:t>.</w:t>
      </w:r>
    </w:p>
    <w:p w14:paraId="6CF09396" w14:textId="77777777" w:rsidR="001F0409" w:rsidRPr="001F0409" w:rsidRDefault="001F0409" w:rsidP="00A841B6">
      <w:pPr>
        <w:numPr>
          <w:ilvl w:val="0"/>
          <w:numId w:val="60"/>
        </w:numPr>
        <w:ind w:left="284" w:hanging="284"/>
        <w:jc w:val="both"/>
        <w:rPr>
          <w:b/>
          <w:sz w:val="22"/>
          <w:szCs w:val="22"/>
        </w:rPr>
      </w:pPr>
      <w:r w:rsidRPr="001F0409">
        <w:rPr>
          <w:b/>
          <w:sz w:val="22"/>
          <w:szCs w:val="22"/>
          <w:u w:val="single"/>
        </w:rPr>
        <w:t>zasady przyznawania punktów w kryterium „Termin dostawy każdej partii towaru” (T)</w:t>
      </w:r>
      <w:r w:rsidRPr="001F0409">
        <w:rPr>
          <w:b/>
          <w:sz w:val="22"/>
          <w:szCs w:val="22"/>
        </w:rPr>
        <w:t>:</w:t>
      </w:r>
    </w:p>
    <w:p w14:paraId="0CB10580" w14:textId="77777777" w:rsidR="001F0409" w:rsidRPr="001F0409" w:rsidRDefault="001F0409" w:rsidP="00A841B6">
      <w:pPr>
        <w:ind w:left="284" w:hanging="284"/>
        <w:jc w:val="both"/>
        <w:rPr>
          <w:sz w:val="22"/>
          <w:szCs w:val="22"/>
        </w:rPr>
      </w:pPr>
      <w:r w:rsidRPr="001F0409">
        <w:rPr>
          <w:b/>
          <w:sz w:val="22"/>
          <w:szCs w:val="22"/>
        </w:rPr>
        <w:t>T pkt</w:t>
      </w:r>
      <w:r w:rsidRPr="001F0409">
        <w:rPr>
          <w:sz w:val="22"/>
          <w:szCs w:val="22"/>
        </w:rPr>
        <w:t xml:space="preserve"> – liczba punktów za kryterium „Termin dostawy każdej partii towaru”</w:t>
      </w:r>
    </w:p>
    <w:p w14:paraId="7E2CC807" w14:textId="24F2E37E" w:rsidR="001F0409" w:rsidRPr="001F0409" w:rsidRDefault="001F0409" w:rsidP="00A841B6">
      <w:pPr>
        <w:numPr>
          <w:ilvl w:val="0"/>
          <w:numId w:val="63"/>
        </w:numPr>
        <w:ind w:left="284" w:hanging="284"/>
        <w:jc w:val="both"/>
        <w:rPr>
          <w:sz w:val="22"/>
          <w:szCs w:val="22"/>
        </w:rPr>
      </w:pPr>
      <w:r w:rsidRPr="001F0409">
        <w:rPr>
          <w:sz w:val="22"/>
          <w:szCs w:val="22"/>
        </w:rPr>
        <w:t>maksymalna liczba punktów (</w:t>
      </w:r>
      <w:r w:rsidR="00A841B6">
        <w:rPr>
          <w:b/>
          <w:sz w:val="22"/>
          <w:szCs w:val="22"/>
        </w:rPr>
        <w:t xml:space="preserve">tj. 25 </w:t>
      </w:r>
      <w:r w:rsidRPr="001F0409">
        <w:rPr>
          <w:b/>
          <w:sz w:val="22"/>
          <w:szCs w:val="22"/>
        </w:rPr>
        <w:t>pkt.</w:t>
      </w:r>
      <w:r w:rsidRPr="001F0409">
        <w:rPr>
          <w:sz w:val="22"/>
          <w:szCs w:val="22"/>
        </w:rPr>
        <w:t xml:space="preserve">) w zakresie ww. kryterium będzie przyznawana Wykonawcy, który zaoferuje termin dostawy wynoszący </w:t>
      </w:r>
      <w:r w:rsidRPr="001F0409">
        <w:rPr>
          <w:b/>
          <w:sz w:val="22"/>
          <w:szCs w:val="22"/>
        </w:rPr>
        <w:t>3 dni kalendarzowe lub krótszy</w:t>
      </w:r>
      <w:r w:rsidRPr="001F0409">
        <w:rPr>
          <w:sz w:val="22"/>
          <w:szCs w:val="22"/>
        </w:rPr>
        <w:t xml:space="preserve"> od daty potwierdzenia przez Wykonawcę otrzymania zamówienia,</w:t>
      </w:r>
    </w:p>
    <w:p w14:paraId="1702AE28" w14:textId="77777777" w:rsidR="001F0409" w:rsidRPr="001F0409" w:rsidRDefault="001F0409" w:rsidP="00A841B6">
      <w:pPr>
        <w:numPr>
          <w:ilvl w:val="0"/>
          <w:numId w:val="63"/>
        </w:numPr>
        <w:ind w:left="284" w:hanging="284"/>
        <w:jc w:val="both"/>
        <w:rPr>
          <w:sz w:val="22"/>
          <w:szCs w:val="22"/>
        </w:rPr>
      </w:pPr>
      <w:r w:rsidRPr="001F0409">
        <w:rPr>
          <w:sz w:val="22"/>
          <w:szCs w:val="22"/>
        </w:rPr>
        <w:t xml:space="preserve">Wykonawca, który zaoferuje termin dostawy w przedziale od </w:t>
      </w:r>
      <w:r w:rsidRPr="001F0409">
        <w:rPr>
          <w:b/>
          <w:sz w:val="22"/>
          <w:szCs w:val="22"/>
        </w:rPr>
        <w:t>16 do 19 dni</w:t>
      </w:r>
      <w:r w:rsidRPr="001F0409">
        <w:rPr>
          <w:sz w:val="22"/>
          <w:szCs w:val="22"/>
        </w:rPr>
        <w:t xml:space="preserve"> </w:t>
      </w:r>
      <w:r w:rsidRPr="001F0409">
        <w:rPr>
          <w:b/>
          <w:sz w:val="22"/>
          <w:szCs w:val="22"/>
        </w:rPr>
        <w:t xml:space="preserve">kalendarzowych </w:t>
      </w:r>
      <w:r w:rsidRPr="001F0409">
        <w:rPr>
          <w:sz w:val="22"/>
          <w:szCs w:val="22"/>
        </w:rPr>
        <w:t xml:space="preserve">od daty potwierdzenia przez Wykonawcę otrzymania zamówienia </w:t>
      </w:r>
      <w:r w:rsidRPr="001F0409">
        <w:rPr>
          <w:b/>
          <w:sz w:val="22"/>
          <w:szCs w:val="22"/>
        </w:rPr>
        <w:t>uzyska 0 pkt.</w:t>
      </w:r>
      <w:r w:rsidRPr="001F0409">
        <w:rPr>
          <w:sz w:val="22"/>
          <w:szCs w:val="22"/>
        </w:rPr>
        <w:t>,</w:t>
      </w:r>
    </w:p>
    <w:p w14:paraId="13B4F356" w14:textId="103CA259" w:rsidR="00E962E0" w:rsidRPr="007579B8" w:rsidRDefault="001F0409" w:rsidP="00A841B6">
      <w:pPr>
        <w:numPr>
          <w:ilvl w:val="0"/>
          <w:numId w:val="63"/>
        </w:numPr>
        <w:ind w:left="284" w:hanging="284"/>
        <w:jc w:val="both"/>
        <w:rPr>
          <w:sz w:val="22"/>
          <w:szCs w:val="22"/>
        </w:rPr>
      </w:pPr>
      <w:r w:rsidRPr="001F0409">
        <w:rPr>
          <w:sz w:val="22"/>
          <w:szCs w:val="22"/>
        </w:rPr>
        <w:t>punktacja za termin dostawy (liczony od potwierdzenia przez Wykonawcę otrzymania zamówienia )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E962E0" w:rsidRPr="0053310E" w14:paraId="372140FF" w14:textId="77777777" w:rsidTr="0053310E">
        <w:tc>
          <w:tcPr>
            <w:tcW w:w="541" w:type="dxa"/>
            <w:shd w:val="clear" w:color="auto" w:fill="auto"/>
          </w:tcPr>
          <w:p w14:paraId="1FE7D361" w14:textId="77777777" w:rsidR="00E962E0" w:rsidRPr="0053310E" w:rsidRDefault="00E962E0" w:rsidP="00A841B6">
            <w:pPr>
              <w:ind w:left="284" w:hanging="284"/>
              <w:jc w:val="both"/>
              <w:rPr>
                <w:b/>
                <w:sz w:val="22"/>
                <w:szCs w:val="22"/>
              </w:rPr>
            </w:pPr>
            <w:r w:rsidRPr="0053310E">
              <w:rPr>
                <w:b/>
                <w:sz w:val="22"/>
                <w:szCs w:val="22"/>
              </w:rPr>
              <w:t>Lp.</w:t>
            </w:r>
          </w:p>
        </w:tc>
        <w:tc>
          <w:tcPr>
            <w:tcW w:w="2658" w:type="dxa"/>
            <w:shd w:val="clear" w:color="auto" w:fill="auto"/>
          </w:tcPr>
          <w:p w14:paraId="1BA4FF5D" w14:textId="77777777" w:rsidR="00E962E0" w:rsidRPr="0053310E" w:rsidRDefault="00E962E0" w:rsidP="00A841B6">
            <w:pPr>
              <w:ind w:left="284" w:hanging="284"/>
              <w:jc w:val="both"/>
              <w:rPr>
                <w:b/>
                <w:sz w:val="22"/>
                <w:szCs w:val="22"/>
              </w:rPr>
            </w:pPr>
            <w:r w:rsidRPr="0053310E">
              <w:rPr>
                <w:b/>
                <w:sz w:val="22"/>
                <w:szCs w:val="22"/>
              </w:rPr>
              <w:t>Termin dostawy</w:t>
            </w:r>
          </w:p>
        </w:tc>
        <w:tc>
          <w:tcPr>
            <w:tcW w:w="2268" w:type="dxa"/>
            <w:shd w:val="clear" w:color="auto" w:fill="auto"/>
          </w:tcPr>
          <w:p w14:paraId="23E5656F" w14:textId="77777777" w:rsidR="00E962E0" w:rsidRPr="0053310E" w:rsidRDefault="00E962E0" w:rsidP="00A841B6">
            <w:pPr>
              <w:ind w:left="284" w:hanging="284"/>
              <w:jc w:val="both"/>
              <w:rPr>
                <w:b/>
                <w:sz w:val="22"/>
                <w:szCs w:val="22"/>
              </w:rPr>
            </w:pPr>
            <w:r w:rsidRPr="0053310E">
              <w:rPr>
                <w:b/>
                <w:sz w:val="22"/>
                <w:szCs w:val="22"/>
              </w:rPr>
              <w:t>Ilość dni</w:t>
            </w:r>
          </w:p>
        </w:tc>
        <w:tc>
          <w:tcPr>
            <w:tcW w:w="1842" w:type="dxa"/>
            <w:shd w:val="clear" w:color="auto" w:fill="auto"/>
          </w:tcPr>
          <w:p w14:paraId="32711437" w14:textId="77777777" w:rsidR="00E962E0" w:rsidRPr="0053310E" w:rsidRDefault="00E962E0" w:rsidP="00A841B6">
            <w:pPr>
              <w:ind w:left="284" w:hanging="284"/>
              <w:jc w:val="both"/>
              <w:rPr>
                <w:b/>
                <w:sz w:val="22"/>
                <w:szCs w:val="22"/>
              </w:rPr>
            </w:pPr>
            <w:r w:rsidRPr="0053310E">
              <w:rPr>
                <w:b/>
                <w:sz w:val="22"/>
                <w:szCs w:val="22"/>
              </w:rPr>
              <w:t>Punkty</w:t>
            </w:r>
          </w:p>
        </w:tc>
      </w:tr>
      <w:tr w:rsidR="00E962E0" w:rsidRPr="0053310E" w14:paraId="62669DE9" w14:textId="77777777" w:rsidTr="0053310E">
        <w:tc>
          <w:tcPr>
            <w:tcW w:w="541" w:type="dxa"/>
            <w:shd w:val="clear" w:color="auto" w:fill="auto"/>
          </w:tcPr>
          <w:p w14:paraId="11C74743"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250599E7"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62EDEE1C" w14:textId="77777777" w:rsidR="00E962E0" w:rsidRPr="0053310E" w:rsidRDefault="00E962E0" w:rsidP="00A841B6">
            <w:pPr>
              <w:ind w:left="284" w:hanging="284"/>
              <w:jc w:val="both"/>
              <w:rPr>
                <w:b/>
                <w:sz w:val="22"/>
                <w:szCs w:val="22"/>
              </w:rPr>
            </w:pPr>
            <w:r w:rsidRPr="0053310E">
              <w:rPr>
                <w:b/>
                <w:sz w:val="22"/>
                <w:szCs w:val="22"/>
              </w:rPr>
              <w:t>od 16 do 19 dni</w:t>
            </w:r>
          </w:p>
        </w:tc>
        <w:tc>
          <w:tcPr>
            <w:tcW w:w="1842" w:type="dxa"/>
            <w:shd w:val="clear" w:color="auto" w:fill="auto"/>
          </w:tcPr>
          <w:p w14:paraId="5CD4950B" w14:textId="353913E5" w:rsidR="00E962E0" w:rsidRPr="0053310E" w:rsidRDefault="00A841B6" w:rsidP="00A841B6">
            <w:pPr>
              <w:ind w:left="284" w:hanging="284"/>
              <w:jc w:val="both"/>
              <w:rPr>
                <w:b/>
                <w:sz w:val="22"/>
                <w:szCs w:val="22"/>
              </w:rPr>
            </w:pPr>
            <w:r>
              <w:rPr>
                <w:b/>
                <w:sz w:val="22"/>
                <w:szCs w:val="22"/>
              </w:rPr>
              <w:t>0 pkt</w:t>
            </w:r>
          </w:p>
        </w:tc>
      </w:tr>
      <w:tr w:rsidR="00E962E0" w:rsidRPr="0053310E" w14:paraId="745BD1C5" w14:textId="77777777" w:rsidTr="0053310E">
        <w:tc>
          <w:tcPr>
            <w:tcW w:w="541" w:type="dxa"/>
            <w:shd w:val="clear" w:color="auto" w:fill="auto"/>
          </w:tcPr>
          <w:p w14:paraId="15C4E876"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3E16B129"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079757E0" w14:textId="77777777" w:rsidR="00E962E0" w:rsidRPr="0053310E" w:rsidRDefault="00E962E0" w:rsidP="00A841B6">
            <w:pPr>
              <w:ind w:left="284" w:hanging="284"/>
              <w:jc w:val="both"/>
              <w:rPr>
                <w:b/>
                <w:sz w:val="22"/>
                <w:szCs w:val="22"/>
              </w:rPr>
            </w:pPr>
            <w:r w:rsidRPr="0053310E">
              <w:rPr>
                <w:b/>
                <w:sz w:val="22"/>
                <w:szCs w:val="22"/>
              </w:rPr>
              <w:t>od 12 do 15 dni</w:t>
            </w:r>
          </w:p>
        </w:tc>
        <w:tc>
          <w:tcPr>
            <w:tcW w:w="1842" w:type="dxa"/>
            <w:shd w:val="clear" w:color="auto" w:fill="auto"/>
          </w:tcPr>
          <w:p w14:paraId="5412E804" w14:textId="2DB692D4" w:rsidR="00E962E0" w:rsidRPr="0053310E" w:rsidRDefault="00A841B6" w:rsidP="00A841B6">
            <w:pPr>
              <w:ind w:left="284" w:hanging="284"/>
              <w:jc w:val="both"/>
              <w:rPr>
                <w:b/>
                <w:sz w:val="22"/>
                <w:szCs w:val="22"/>
              </w:rPr>
            </w:pPr>
            <w:r>
              <w:rPr>
                <w:b/>
                <w:sz w:val="22"/>
                <w:szCs w:val="22"/>
              </w:rPr>
              <w:t>5 pkt</w:t>
            </w:r>
          </w:p>
        </w:tc>
      </w:tr>
      <w:tr w:rsidR="00E962E0" w:rsidRPr="0053310E" w14:paraId="2BF441FE" w14:textId="77777777" w:rsidTr="0053310E">
        <w:tc>
          <w:tcPr>
            <w:tcW w:w="541" w:type="dxa"/>
            <w:shd w:val="clear" w:color="auto" w:fill="auto"/>
          </w:tcPr>
          <w:p w14:paraId="018B5720"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599A111C"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068F38A4" w14:textId="77777777" w:rsidR="00E962E0" w:rsidRPr="0053310E" w:rsidRDefault="00E962E0" w:rsidP="00A841B6">
            <w:pPr>
              <w:ind w:left="284" w:hanging="284"/>
              <w:jc w:val="both"/>
              <w:rPr>
                <w:b/>
                <w:sz w:val="22"/>
                <w:szCs w:val="22"/>
              </w:rPr>
            </w:pPr>
            <w:r w:rsidRPr="0053310E">
              <w:rPr>
                <w:b/>
                <w:sz w:val="22"/>
                <w:szCs w:val="22"/>
              </w:rPr>
              <w:t>od 8 do 11 dni</w:t>
            </w:r>
          </w:p>
        </w:tc>
        <w:tc>
          <w:tcPr>
            <w:tcW w:w="1842" w:type="dxa"/>
            <w:shd w:val="clear" w:color="auto" w:fill="auto"/>
          </w:tcPr>
          <w:p w14:paraId="3F7CA5DF" w14:textId="105260F9" w:rsidR="00E962E0" w:rsidRPr="0053310E" w:rsidRDefault="00A841B6" w:rsidP="00A841B6">
            <w:pPr>
              <w:ind w:left="284" w:hanging="284"/>
              <w:jc w:val="both"/>
              <w:rPr>
                <w:b/>
                <w:sz w:val="22"/>
                <w:szCs w:val="22"/>
              </w:rPr>
            </w:pPr>
            <w:r>
              <w:rPr>
                <w:b/>
                <w:sz w:val="22"/>
                <w:szCs w:val="22"/>
              </w:rPr>
              <w:t>15 pkt</w:t>
            </w:r>
          </w:p>
        </w:tc>
      </w:tr>
      <w:tr w:rsidR="00E962E0" w:rsidRPr="0053310E" w14:paraId="2AE03EAC" w14:textId="77777777" w:rsidTr="0053310E">
        <w:tc>
          <w:tcPr>
            <w:tcW w:w="541" w:type="dxa"/>
            <w:shd w:val="clear" w:color="auto" w:fill="auto"/>
          </w:tcPr>
          <w:p w14:paraId="549468EA"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5C89C953"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2CFD59B5" w14:textId="77777777" w:rsidR="00E962E0" w:rsidRPr="0053310E" w:rsidRDefault="00E962E0" w:rsidP="00A841B6">
            <w:pPr>
              <w:ind w:left="284" w:hanging="284"/>
              <w:jc w:val="both"/>
              <w:rPr>
                <w:b/>
                <w:sz w:val="22"/>
                <w:szCs w:val="22"/>
              </w:rPr>
            </w:pPr>
            <w:r w:rsidRPr="0053310E">
              <w:rPr>
                <w:b/>
                <w:sz w:val="22"/>
                <w:szCs w:val="22"/>
              </w:rPr>
              <w:t xml:space="preserve">od 4 do 7 dni </w:t>
            </w:r>
          </w:p>
        </w:tc>
        <w:tc>
          <w:tcPr>
            <w:tcW w:w="1842" w:type="dxa"/>
            <w:shd w:val="clear" w:color="auto" w:fill="auto"/>
          </w:tcPr>
          <w:p w14:paraId="0E674574" w14:textId="74D24E17" w:rsidR="00E962E0" w:rsidRPr="0053310E" w:rsidRDefault="00A841B6" w:rsidP="00A841B6">
            <w:pPr>
              <w:ind w:left="284" w:hanging="284"/>
              <w:jc w:val="both"/>
              <w:rPr>
                <w:b/>
                <w:sz w:val="22"/>
                <w:szCs w:val="22"/>
              </w:rPr>
            </w:pPr>
            <w:r>
              <w:rPr>
                <w:b/>
                <w:sz w:val="22"/>
                <w:szCs w:val="22"/>
              </w:rPr>
              <w:t>20 pkt</w:t>
            </w:r>
          </w:p>
        </w:tc>
      </w:tr>
      <w:tr w:rsidR="00E962E0" w:rsidRPr="0053310E" w14:paraId="2D667607" w14:textId="77777777" w:rsidTr="0053310E">
        <w:tc>
          <w:tcPr>
            <w:tcW w:w="541" w:type="dxa"/>
            <w:shd w:val="clear" w:color="auto" w:fill="auto"/>
          </w:tcPr>
          <w:p w14:paraId="77D1038E"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28824BD5"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29A3FDED" w14:textId="77777777" w:rsidR="00E962E0" w:rsidRPr="0053310E" w:rsidRDefault="00E962E0" w:rsidP="00A841B6">
            <w:pPr>
              <w:ind w:left="284" w:hanging="284"/>
              <w:jc w:val="both"/>
              <w:rPr>
                <w:b/>
                <w:sz w:val="22"/>
                <w:szCs w:val="22"/>
              </w:rPr>
            </w:pPr>
            <w:r w:rsidRPr="0053310E">
              <w:rPr>
                <w:b/>
                <w:sz w:val="22"/>
                <w:szCs w:val="22"/>
              </w:rPr>
              <w:t>3 dni lub krótszy</w:t>
            </w:r>
          </w:p>
        </w:tc>
        <w:tc>
          <w:tcPr>
            <w:tcW w:w="1842" w:type="dxa"/>
            <w:shd w:val="clear" w:color="auto" w:fill="auto"/>
          </w:tcPr>
          <w:p w14:paraId="135134E2" w14:textId="43783B26" w:rsidR="00E962E0" w:rsidRPr="0053310E" w:rsidRDefault="00A841B6" w:rsidP="00A841B6">
            <w:pPr>
              <w:ind w:left="284" w:hanging="284"/>
              <w:jc w:val="both"/>
              <w:rPr>
                <w:b/>
                <w:sz w:val="22"/>
                <w:szCs w:val="22"/>
              </w:rPr>
            </w:pPr>
            <w:r>
              <w:rPr>
                <w:b/>
                <w:sz w:val="22"/>
                <w:szCs w:val="22"/>
              </w:rPr>
              <w:t>25 pkt</w:t>
            </w:r>
          </w:p>
        </w:tc>
      </w:tr>
    </w:tbl>
    <w:p w14:paraId="4ECABFA9" w14:textId="77777777" w:rsidR="00E962E0" w:rsidRPr="00E962E0" w:rsidRDefault="00E962E0" w:rsidP="00A841B6">
      <w:pPr>
        <w:ind w:left="284" w:hanging="284"/>
        <w:jc w:val="both"/>
        <w:rPr>
          <w:b/>
          <w:sz w:val="22"/>
          <w:szCs w:val="22"/>
        </w:rPr>
      </w:pPr>
      <w:r w:rsidRPr="00E962E0">
        <w:rPr>
          <w:b/>
          <w:sz w:val="22"/>
          <w:szCs w:val="22"/>
        </w:rPr>
        <w:t>Uwaga!</w:t>
      </w:r>
    </w:p>
    <w:p w14:paraId="53279D6C" w14:textId="77777777" w:rsidR="00E962E0" w:rsidRPr="00E962E0" w:rsidRDefault="00E962E0" w:rsidP="00A841B6">
      <w:pPr>
        <w:numPr>
          <w:ilvl w:val="0"/>
          <w:numId w:val="67"/>
        </w:numPr>
        <w:ind w:left="284" w:hanging="284"/>
        <w:jc w:val="both"/>
        <w:rPr>
          <w:sz w:val="22"/>
          <w:szCs w:val="22"/>
        </w:rPr>
      </w:pPr>
      <w:r w:rsidRPr="00E962E0">
        <w:rPr>
          <w:sz w:val="22"/>
          <w:szCs w:val="22"/>
        </w:rPr>
        <w:t xml:space="preserve">Wykonawca podając termin winien określić </w:t>
      </w:r>
      <w:r w:rsidRPr="00E962E0">
        <w:rPr>
          <w:b/>
          <w:sz w:val="22"/>
          <w:szCs w:val="22"/>
        </w:rPr>
        <w:t>pełne dni kalendarzowe</w:t>
      </w:r>
      <w:r w:rsidRPr="00E962E0">
        <w:rPr>
          <w:sz w:val="22"/>
          <w:szCs w:val="22"/>
        </w:rPr>
        <w:t>, potrzebne na zrealizowanie zamówienia, licząc od daty otrzymania zamówienia przez Wykonawcę;</w:t>
      </w:r>
    </w:p>
    <w:p w14:paraId="31CF08B5" w14:textId="77777777" w:rsidR="00E962E0" w:rsidRPr="00E962E0" w:rsidRDefault="00E962E0" w:rsidP="00A841B6">
      <w:pPr>
        <w:numPr>
          <w:ilvl w:val="0"/>
          <w:numId w:val="67"/>
        </w:numPr>
        <w:ind w:left="284" w:hanging="284"/>
        <w:jc w:val="both"/>
        <w:rPr>
          <w:sz w:val="22"/>
          <w:szCs w:val="22"/>
        </w:rPr>
      </w:pPr>
      <w:r w:rsidRPr="00E962E0">
        <w:rPr>
          <w:sz w:val="22"/>
          <w:szCs w:val="22"/>
        </w:rPr>
        <w:t>Wykonawca powinien podać termin w postaci konkretnej liczby dni tj. np.: 3 dni, 5 dni;</w:t>
      </w:r>
    </w:p>
    <w:p w14:paraId="6E8DE4BD" w14:textId="77777777" w:rsidR="00E962E0" w:rsidRPr="00E962E0" w:rsidRDefault="00E962E0" w:rsidP="00A841B6">
      <w:pPr>
        <w:numPr>
          <w:ilvl w:val="0"/>
          <w:numId w:val="67"/>
        </w:numPr>
        <w:ind w:left="284" w:hanging="284"/>
        <w:jc w:val="both"/>
        <w:rPr>
          <w:sz w:val="22"/>
          <w:szCs w:val="22"/>
        </w:rPr>
      </w:pPr>
      <w:r w:rsidRPr="00E962E0">
        <w:rPr>
          <w:sz w:val="22"/>
          <w:szCs w:val="22"/>
        </w:rPr>
        <w:t>jeżeli Wykonawca poda w ofercie termin w postaci przedziału (</w:t>
      </w:r>
      <w:r w:rsidRPr="00E962E0">
        <w:rPr>
          <w:b/>
          <w:sz w:val="22"/>
          <w:szCs w:val="22"/>
        </w:rPr>
        <w:t>np.: 12-19 dni</w:t>
      </w:r>
      <w:r w:rsidRPr="00E962E0">
        <w:rPr>
          <w:sz w:val="22"/>
          <w:szCs w:val="22"/>
        </w:rPr>
        <w:t xml:space="preserve">) Zamawiający przyjmie do celów punktacji najwyższą wartość z tego przedziału, w podanym przykładzie będzie to </w:t>
      </w:r>
      <w:r w:rsidRPr="00E962E0">
        <w:rPr>
          <w:b/>
          <w:sz w:val="22"/>
          <w:szCs w:val="22"/>
        </w:rPr>
        <w:t>19 dni i odpowiednio przyzna punkty</w:t>
      </w:r>
      <w:r w:rsidRPr="00E962E0">
        <w:rPr>
          <w:sz w:val="22"/>
          <w:szCs w:val="22"/>
        </w:rPr>
        <w:t>;</w:t>
      </w:r>
    </w:p>
    <w:p w14:paraId="548D1075" w14:textId="77777777" w:rsidR="00E962E0" w:rsidRPr="00E962E0" w:rsidRDefault="00E962E0" w:rsidP="00A841B6">
      <w:pPr>
        <w:numPr>
          <w:ilvl w:val="0"/>
          <w:numId w:val="67"/>
        </w:numPr>
        <w:ind w:left="284" w:hanging="284"/>
        <w:jc w:val="both"/>
        <w:rPr>
          <w:sz w:val="22"/>
          <w:szCs w:val="22"/>
        </w:rPr>
      </w:pPr>
      <w:r w:rsidRPr="00E962E0">
        <w:rPr>
          <w:sz w:val="22"/>
          <w:szCs w:val="22"/>
        </w:rPr>
        <w:t xml:space="preserve">termin realizacji zamówienia nie może przekraczać </w:t>
      </w:r>
      <w:r w:rsidRPr="00E962E0">
        <w:rPr>
          <w:b/>
          <w:sz w:val="22"/>
          <w:szCs w:val="22"/>
        </w:rPr>
        <w:t>19 dni kalendarzowych</w:t>
      </w:r>
      <w:r w:rsidRPr="00E962E0">
        <w:rPr>
          <w:sz w:val="22"/>
          <w:szCs w:val="22"/>
        </w:rPr>
        <w:t>.</w:t>
      </w:r>
    </w:p>
    <w:p w14:paraId="71FE8C15" w14:textId="1919A571" w:rsidR="00E962E0" w:rsidRPr="007579B8"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ocena końcowa wyliczona zostanie po zsumowaniu punktów uzyskanych za ocenę w ww. kryteriach. Całkowita liczba punktów, jaką otrzyma dana oferta, zostanie obliczona wg poniższego wzoru: </w:t>
      </w:r>
    </w:p>
    <w:p w14:paraId="367868DF" w14:textId="289FE926" w:rsidR="00E962E0" w:rsidRPr="00E962E0" w:rsidRDefault="00E962E0" w:rsidP="00A841B6">
      <w:pPr>
        <w:autoSpaceDE w:val="0"/>
        <w:autoSpaceDN w:val="0"/>
        <w:adjustRightInd w:val="0"/>
        <w:ind w:left="284" w:hanging="284"/>
        <w:jc w:val="both"/>
        <w:rPr>
          <w:rFonts w:eastAsia="Calibri"/>
          <w:sz w:val="22"/>
          <w:szCs w:val="22"/>
          <w:lang w:eastAsia="en-US"/>
        </w:rPr>
      </w:pPr>
      <w:r w:rsidRPr="00E962E0">
        <w:rPr>
          <w:rFonts w:eastAsia="Calibri"/>
          <w:b/>
          <w:bCs/>
          <w:sz w:val="22"/>
          <w:szCs w:val="22"/>
          <w:lang w:eastAsia="en-US"/>
        </w:rPr>
        <w:lastRenderedPageBreak/>
        <w:t xml:space="preserve">Σ pkt= C pkt + R pkt + T pkt </w:t>
      </w:r>
    </w:p>
    <w:p w14:paraId="445BF672" w14:textId="77777777" w:rsidR="00E962E0" w:rsidRPr="00E962E0"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E962E0">
        <w:rPr>
          <w:rFonts w:eastAsia="Calibri"/>
          <w:b/>
          <w:sz w:val="22"/>
          <w:szCs w:val="22"/>
          <w:lang w:eastAsia="en-US"/>
        </w:rPr>
        <w:t>100,00</w:t>
      </w:r>
      <w:r w:rsidRPr="00E962E0">
        <w:rPr>
          <w:rFonts w:eastAsia="Calibri"/>
          <w:sz w:val="22"/>
          <w:szCs w:val="22"/>
          <w:lang w:eastAsia="en-US"/>
        </w:rPr>
        <w:t xml:space="preserve">. </w:t>
      </w:r>
    </w:p>
    <w:p w14:paraId="170A5F8A" w14:textId="77777777" w:rsidR="00E962E0" w:rsidRPr="00E962E0"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za ofertę najkorzystniejszą uznana zostanie oferta Wykonawcy niepodlegającego wykluczeniu, która nie podlega odrzuceniu oraz która uzyska największą liczbę zsumowanych punktów w ramach ustalonych ww. kryteriów oceny ofert; </w:t>
      </w:r>
    </w:p>
    <w:p w14:paraId="03FFE8BC" w14:textId="77777777" w:rsidR="001F0409"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50E2846" w14:textId="77777777" w:rsidR="00A841B6" w:rsidRPr="00E962E0" w:rsidRDefault="00A841B6" w:rsidP="00A841B6">
      <w:pPr>
        <w:autoSpaceDE w:val="0"/>
        <w:autoSpaceDN w:val="0"/>
        <w:adjustRightInd w:val="0"/>
        <w:ind w:left="284"/>
        <w:jc w:val="both"/>
        <w:rPr>
          <w:rFonts w:eastAsia="Calibri"/>
          <w:sz w:val="22"/>
          <w:szCs w:val="22"/>
          <w:lang w:eastAsia="en-US"/>
        </w:rPr>
      </w:pP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00AADFCA" w14:textId="2155C628" w:rsidR="0048109A" w:rsidRDefault="006D7B29" w:rsidP="005712CC">
      <w:pPr>
        <w:tabs>
          <w:tab w:val="left" w:pos="1843"/>
        </w:tabs>
        <w:jc w:val="both"/>
        <w:rPr>
          <w:sz w:val="22"/>
          <w:szCs w:val="22"/>
        </w:rPr>
      </w:pPr>
      <w:r w:rsidRPr="00FB2CE8">
        <w:rPr>
          <w:sz w:val="22"/>
          <w:szCs w:val="22"/>
        </w:rPr>
        <w:t>Załącznik Nr 2 A</w:t>
      </w:r>
      <w:r w:rsidR="00FB2CE8">
        <w:rPr>
          <w:sz w:val="22"/>
          <w:szCs w:val="22"/>
        </w:rPr>
        <w:t>/2</w:t>
      </w:r>
      <w:r w:rsidR="00246467" w:rsidRPr="00FB2CE8">
        <w:rPr>
          <w:sz w:val="22"/>
          <w:szCs w:val="22"/>
        </w:rPr>
        <w:t>B</w:t>
      </w:r>
      <w:r w:rsidR="00FB2CE8">
        <w:rPr>
          <w:sz w:val="22"/>
          <w:szCs w:val="22"/>
        </w:rPr>
        <w:t>1 2B2-</w:t>
      </w:r>
      <w:r w:rsidR="0048109A" w:rsidRPr="00FB2CE8">
        <w:rPr>
          <w:sz w:val="22"/>
          <w:szCs w:val="22"/>
        </w:rPr>
        <w:t xml:space="preserve"> </w:t>
      </w:r>
      <w:r w:rsidR="000A6FAD" w:rsidRPr="00FB2CE8">
        <w:rPr>
          <w:sz w:val="22"/>
          <w:szCs w:val="22"/>
        </w:rPr>
        <w:t>Szczegółowy opis przedmiotu zamówienia/</w:t>
      </w:r>
      <w:r w:rsidR="0048109A" w:rsidRPr="00FB2CE8">
        <w:rPr>
          <w:sz w:val="22"/>
          <w:szCs w:val="22"/>
        </w:rPr>
        <w:t>Formularz</w:t>
      </w:r>
      <w:r w:rsidR="00FB2CE8">
        <w:rPr>
          <w:sz w:val="22"/>
          <w:szCs w:val="22"/>
        </w:rPr>
        <w:t>e</w:t>
      </w:r>
      <w:r w:rsidR="0048109A" w:rsidRPr="00FB2CE8">
        <w:rPr>
          <w:sz w:val="22"/>
          <w:szCs w:val="22"/>
        </w:rPr>
        <w:t xml:space="preserve"> cenow</w:t>
      </w:r>
      <w:r w:rsidR="00FB2CE8">
        <w:rPr>
          <w:sz w:val="22"/>
          <w:szCs w:val="22"/>
        </w:rPr>
        <w:t>e</w:t>
      </w:r>
      <w:r w:rsidR="0048109A" w:rsidRPr="00FB2CE8">
        <w:rPr>
          <w:sz w:val="22"/>
          <w:szCs w:val="22"/>
        </w:rPr>
        <w:t xml:space="preserve"> dla Części I </w:t>
      </w:r>
      <w:r w:rsidR="00246467" w:rsidRPr="00FB2CE8">
        <w:rPr>
          <w:sz w:val="22"/>
          <w:szCs w:val="22"/>
        </w:rPr>
        <w:t>-II</w:t>
      </w:r>
    </w:p>
    <w:p w14:paraId="3657FB8F" w14:textId="77777777"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lastRenderedPageBreak/>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55E424C2" w14:textId="77777777" w:rsidR="00E924D2" w:rsidRDefault="00E924D2" w:rsidP="0048109A">
      <w:pPr>
        <w:rPr>
          <w:sz w:val="22"/>
          <w:szCs w:val="22"/>
        </w:rPr>
      </w:pPr>
    </w:p>
    <w:p w14:paraId="2C630629" w14:textId="77777777" w:rsidR="00E924D2" w:rsidRDefault="00E924D2" w:rsidP="0048109A">
      <w:pPr>
        <w:rPr>
          <w:sz w:val="22"/>
          <w:szCs w:val="22"/>
        </w:rPr>
      </w:pPr>
    </w:p>
    <w:p w14:paraId="6DF02B02" w14:textId="77777777" w:rsidR="00E924D2" w:rsidRDefault="00E924D2" w:rsidP="0048109A">
      <w:pPr>
        <w:rPr>
          <w:sz w:val="22"/>
          <w:szCs w:val="22"/>
        </w:rPr>
      </w:pPr>
    </w:p>
    <w:p w14:paraId="31AEDCF2" w14:textId="77777777" w:rsidR="00E924D2" w:rsidRDefault="00E924D2" w:rsidP="0048109A">
      <w:pPr>
        <w:rPr>
          <w:sz w:val="22"/>
          <w:szCs w:val="22"/>
        </w:rPr>
      </w:pPr>
    </w:p>
    <w:p w14:paraId="1C5EF513" w14:textId="77777777" w:rsidR="00E924D2" w:rsidRDefault="00E924D2" w:rsidP="0048109A">
      <w:pPr>
        <w:rPr>
          <w:sz w:val="22"/>
          <w:szCs w:val="22"/>
        </w:rPr>
      </w:pPr>
    </w:p>
    <w:p w14:paraId="01ECA67C" w14:textId="77777777" w:rsidR="00E924D2" w:rsidRDefault="00E924D2" w:rsidP="0048109A">
      <w:pPr>
        <w:rPr>
          <w:sz w:val="22"/>
          <w:szCs w:val="22"/>
        </w:rPr>
      </w:pPr>
    </w:p>
    <w:p w14:paraId="6EBB8895" w14:textId="77777777" w:rsidR="00E924D2" w:rsidRDefault="00E924D2" w:rsidP="0048109A">
      <w:pPr>
        <w:rPr>
          <w:sz w:val="22"/>
          <w:szCs w:val="22"/>
        </w:rPr>
      </w:pPr>
    </w:p>
    <w:p w14:paraId="2B73BC69" w14:textId="77777777" w:rsidR="00E924D2" w:rsidRDefault="00E924D2" w:rsidP="0048109A">
      <w:pPr>
        <w:rPr>
          <w:sz w:val="22"/>
          <w:szCs w:val="22"/>
        </w:rPr>
      </w:pPr>
    </w:p>
    <w:p w14:paraId="120FD181" w14:textId="77777777" w:rsidR="00E924D2" w:rsidRDefault="00E924D2" w:rsidP="0048109A">
      <w:pPr>
        <w:rPr>
          <w:sz w:val="22"/>
          <w:szCs w:val="22"/>
        </w:rPr>
      </w:pPr>
    </w:p>
    <w:p w14:paraId="03E4EEAD" w14:textId="77777777" w:rsidR="00E924D2" w:rsidRDefault="00E924D2" w:rsidP="0048109A">
      <w:pPr>
        <w:rPr>
          <w:sz w:val="22"/>
          <w:szCs w:val="22"/>
        </w:rPr>
      </w:pPr>
    </w:p>
    <w:p w14:paraId="00A507CB" w14:textId="77777777" w:rsidR="00E924D2" w:rsidRDefault="00E924D2" w:rsidP="0048109A">
      <w:pPr>
        <w:rPr>
          <w:sz w:val="22"/>
          <w:szCs w:val="22"/>
        </w:rPr>
      </w:pPr>
    </w:p>
    <w:p w14:paraId="562898EA" w14:textId="77777777" w:rsidR="00E924D2" w:rsidRDefault="00E924D2" w:rsidP="0048109A">
      <w:pPr>
        <w:rPr>
          <w:sz w:val="22"/>
          <w:szCs w:val="22"/>
        </w:rPr>
      </w:pPr>
    </w:p>
    <w:p w14:paraId="6E7F1C40" w14:textId="77777777" w:rsidR="00E924D2" w:rsidRDefault="00E924D2" w:rsidP="0048109A">
      <w:pPr>
        <w:rPr>
          <w:sz w:val="22"/>
          <w:szCs w:val="22"/>
        </w:rPr>
      </w:pPr>
    </w:p>
    <w:p w14:paraId="1D6BC75A" w14:textId="77777777" w:rsidR="00E924D2" w:rsidRDefault="00E924D2" w:rsidP="0048109A">
      <w:pPr>
        <w:rPr>
          <w:sz w:val="22"/>
          <w:szCs w:val="22"/>
        </w:rPr>
      </w:pPr>
    </w:p>
    <w:p w14:paraId="4ACB842A" w14:textId="77777777" w:rsidR="00E924D2" w:rsidRDefault="00E924D2" w:rsidP="0048109A">
      <w:pPr>
        <w:rPr>
          <w:sz w:val="22"/>
          <w:szCs w:val="22"/>
        </w:rPr>
      </w:pPr>
    </w:p>
    <w:p w14:paraId="7C9A0922" w14:textId="77777777" w:rsidR="00E924D2" w:rsidRDefault="00E924D2" w:rsidP="0048109A">
      <w:pPr>
        <w:rPr>
          <w:sz w:val="22"/>
          <w:szCs w:val="22"/>
        </w:rPr>
      </w:pPr>
    </w:p>
    <w:p w14:paraId="3C5D614D" w14:textId="77777777" w:rsidR="00E924D2" w:rsidRDefault="00E924D2" w:rsidP="0048109A">
      <w:pPr>
        <w:rPr>
          <w:sz w:val="22"/>
          <w:szCs w:val="22"/>
        </w:rPr>
      </w:pPr>
    </w:p>
    <w:p w14:paraId="656A9BDD" w14:textId="77777777" w:rsidR="00E924D2" w:rsidRDefault="00E924D2" w:rsidP="0048109A">
      <w:pPr>
        <w:rPr>
          <w:sz w:val="22"/>
          <w:szCs w:val="22"/>
        </w:rPr>
      </w:pPr>
    </w:p>
    <w:p w14:paraId="45EA65C5" w14:textId="77777777" w:rsidR="00E924D2" w:rsidRDefault="00E924D2" w:rsidP="0048109A">
      <w:pPr>
        <w:rPr>
          <w:sz w:val="22"/>
          <w:szCs w:val="22"/>
        </w:rPr>
      </w:pPr>
    </w:p>
    <w:p w14:paraId="4C4F1367" w14:textId="77777777" w:rsidR="00E924D2" w:rsidRDefault="00E924D2" w:rsidP="0048109A">
      <w:pPr>
        <w:rPr>
          <w:sz w:val="22"/>
          <w:szCs w:val="22"/>
        </w:rPr>
      </w:pPr>
    </w:p>
    <w:p w14:paraId="10A83249" w14:textId="77777777" w:rsidR="00E924D2" w:rsidRDefault="00E924D2" w:rsidP="0048109A">
      <w:pPr>
        <w:rPr>
          <w:sz w:val="22"/>
          <w:szCs w:val="22"/>
        </w:rPr>
      </w:pPr>
    </w:p>
    <w:p w14:paraId="1F9DC229" w14:textId="77777777" w:rsidR="00E924D2" w:rsidRDefault="00E924D2" w:rsidP="0048109A">
      <w:pPr>
        <w:rPr>
          <w:sz w:val="22"/>
          <w:szCs w:val="22"/>
        </w:rPr>
      </w:pPr>
    </w:p>
    <w:p w14:paraId="022E55BF" w14:textId="77777777" w:rsidR="00E924D2" w:rsidRDefault="00E924D2" w:rsidP="0048109A">
      <w:pPr>
        <w:rPr>
          <w:sz w:val="22"/>
          <w:szCs w:val="22"/>
        </w:rPr>
      </w:pPr>
    </w:p>
    <w:p w14:paraId="469C325D" w14:textId="77777777" w:rsidR="00E924D2" w:rsidRDefault="00E924D2" w:rsidP="0048109A">
      <w:pPr>
        <w:rPr>
          <w:sz w:val="22"/>
          <w:szCs w:val="22"/>
        </w:rPr>
      </w:pPr>
    </w:p>
    <w:p w14:paraId="7144F98B" w14:textId="77777777" w:rsidR="00E924D2" w:rsidRDefault="00E924D2" w:rsidP="0048109A">
      <w:pPr>
        <w:rPr>
          <w:sz w:val="22"/>
          <w:szCs w:val="22"/>
        </w:rPr>
      </w:pPr>
    </w:p>
    <w:p w14:paraId="7E263F94" w14:textId="77777777" w:rsidR="00E924D2" w:rsidRDefault="00E924D2" w:rsidP="0048109A">
      <w:pPr>
        <w:rPr>
          <w:sz w:val="22"/>
          <w:szCs w:val="22"/>
        </w:rPr>
      </w:pPr>
    </w:p>
    <w:p w14:paraId="24FC6B4C" w14:textId="77777777" w:rsidR="00E924D2" w:rsidRDefault="00E924D2" w:rsidP="0048109A">
      <w:pPr>
        <w:rPr>
          <w:sz w:val="22"/>
          <w:szCs w:val="22"/>
        </w:rPr>
      </w:pPr>
    </w:p>
    <w:p w14:paraId="02AD0107" w14:textId="77777777" w:rsidR="00E924D2" w:rsidRDefault="00E924D2" w:rsidP="0048109A">
      <w:pPr>
        <w:rPr>
          <w:sz w:val="22"/>
          <w:szCs w:val="22"/>
        </w:rPr>
      </w:pPr>
    </w:p>
    <w:p w14:paraId="420D28C8" w14:textId="77777777" w:rsidR="00E924D2" w:rsidRDefault="00E924D2" w:rsidP="0048109A">
      <w:pPr>
        <w:rPr>
          <w:sz w:val="22"/>
          <w:szCs w:val="22"/>
        </w:rPr>
      </w:pPr>
    </w:p>
    <w:p w14:paraId="0DE26631" w14:textId="77777777" w:rsidR="00E924D2" w:rsidRDefault="00E924D2" w:rsidP="0048109A">
      <w:pPr>
        <w:rPr>
          <w:sz w:val="22"/>
          <w:szCs w:val="22"/>
        </w:rPr>
      </w:pPr>
    </w:p>
    <w:p w14:paraId="41770EA3" w14:textId="77777777" w:rsidR="00E924D2" w:rsidRDefault="00E924D2" w:rsidP="0048109A">
      <w:pPr>
        <w:rPr>
          <w:sz w:val="22"/>
          <w:szCs w:val="22"/>
        </w:rPr>
      </w:pPr>
    </w:p>
    <w:p w14:paraId="0F795CD5" w14:textId="77777777" w:rsidR="00E924D2" w:rsidRDefault="00E924D2" w:rsidP="0048109A">
      <w:pPr>
        <w:rPr>
          <w:sz w:val="22"/>
          <w:szCs w:val="22"/>
        </w:rPr>
      </w:pPr>
    </w:p>
    <w:p w14:paraId="3DEB1425" w14:textId="77777777" w:rsidR="00E924D2" w:rsidRDefault="00E924D2" w:rsidP="0048109A">
      <w:pPr>
        <w:rPr>
          <w:sz w:val="22"/>
          <w:szCs w:val="22"/>
        </w:rPr>
      </w:pPr>
    </w:p>
    <w:p w14:paraId="7E70B531" w14:textId="77777777" w:rsidR="00E924D2" w:rsidRDefault="00E924D2" w:rsidP="0048109A">
      <w:pPr>
        <w:rPr>
          <w:sz w:val="22"/>
          <w:szCs w:val="22"/>
        </w:rPr>
      </w:pPr>
    </w:p>
    <w:p w14:paraId="44E40C44" w14:textId="77777777" w:rsidR="00E924D2" w:rsidRDefault="00E924D2" w:rsidP="0048109A">
      <w:pPr>
        <w:rPr>
          <w:sz w:val="22"/>
          <w:szCs w:val="22"/>
        </w:rPr>
      </w:pPr>
    </w:p>
    <w:p w14:paraId="7BB76318" w14:textId="77777777" w:rsidR="00E924D2" w:rsidRDefault="00E924D2" w:rsidP="0048109A">
      <w:pPr>
        <w:rPr>
          <w:sz w:val="22"/>
          <w:szCs w:val="22"/>
        </w:rPr>
      </w:pPr>
    </w:p>
    <w:p w14:paraId="45617A1E" w14:textId="77777777" w:rsidR="00E924D2" w:rsidRDefault="00E924D2" w:rsidP="0048109A">
      <w:pPr>
        <w:rPr>
          <w:sz w:val="22"/>
          <w:szCs w:val="22"/>
        </w:rPr>
      </w:pPr>
    </w:p>
    <w:p w14:paraId="4796A80A" w14:textId="77777777" w:rsidR="00E924D2" w:rsidRDefault="00E924D2" w:rsidP="0048109A">
      <w:pPr>
        <w:rPr>
          <w:sz w:val="22"/>
          <w:szCs w:val="22"/>
        </w:rPr>
      </w:pPr>
    </w:p>
    <w:p w14:paraId="79B96AFC" w14:textId="77777777" w:rsidR="00E924D2" w:rsidRDefault="00E924D2" w:rsidP="0048109A">
      <w:pPr>
        <w:rPr>
          <w:sz w:val="22"/>
          <w:szCs w:val="22"/>
        </w:rPr>
      </w:pPr>
    </w:p>
    <w:p w14:paraId="594A4034" w14:textId="77777777" w:rsidR="00E924D2" w:rsidRDefault="00E924D2" w:rsidP="0048109A">
      <w:pPr>
        <w:rPr>
          <w:sz w:val="22"/>
          <w:szCs w:val="22"/>
        </w:rPr>
      </w:pPr>
    </w:p>
    <w:p w14:paraId="6B0888DF" w14:textId="77777777" w:rsidR="005712CC" w:rsidRDefault="005712CC" w:rsidP="0048109A">
      <w:pPr>
        <w:rPr>
          <w:sz w:val="22"/>
          <w:szCs w:val="22"/>
        </w:rPr>
      </w:pPr>
    </w:p>
    <w:p w14:paraId="4177BF5C" w14:textId="14BD9CBE" w:rsidR="0048109A" w:rsidRDefault="0048109A" w:rsidP="0048109A">
      <w:pPr>
        <w:jc w:val="both"/>
        <w:rPr>
          <w:sz w:val="22"/>
          <w:szCs w:val="22"/>
        </w:rPr>
      </w:pPr>
      <w:r>
        <w:rPr>
          <w:sz w:val="22"/>
          <w:szCs w:val="22"/>
        </w:rPr>
        <w:t>Warszawa, dnia</w:t>
      </w:r>
      <w:r w:rsidR="00B96ED7">
        <w:rPr>
          <w:sz w:val="22"/>
          <w:szCs w:val="22"/>
        </w:rPr>
        <w:t xml:space="preserve"> </w:t>
      </w:r>
      <w:r w:rsidR="008A281C">
        <w:rPr>
          <w:sz w:val="22"/>
          <w:szCs w:val="22"/>
        </w:rPr>
        <w:t>17 grudnia</w:t>
      </w:r>
      <w:r w:rsidR="009A6B74">
        <w:rPr>
          <w:sz w:val="22"/>
          <w:szCs w:val="22"/>
        </w:rPr>
        <w:t xml:space="preserve"> 2020r.  </w:t>
      </w:r>
      <w:r>
        <w:rPr>
          <w:sz w:val="22"/>
          <w:szCs w:val="22"/>
        </w:rPr>
        <w:tab/>
        <w:t xml:space="preserve">       </w:t>
      </w:r>
      <w:r w:rsidR="009A6B74">
        <w:rPr>
          <w:sz w:val="22"/>
          <w:szCs w:val="22"/>
        </w:rPr>
        <w:tab/>
      </w:r>
      <w:r w:rsidR="009A6B74">
        <w:rPr>
          <w:sz w:val="22"/>
          <w:szCs w:val="22"/>
        </w:rPr>
        <w:tab/>
      </w:r>
      <w:r w:rsidR="009A6B74">
        <w:rPr>
          <w:sz w:val="22"/>
          <w:szCs w:val="22"/>
        </w:rPr>
        <w:tab/>
        <w:t xml:space="preserve">      </w:t>
      </w:r>
      <w:r>
        <w:rPr>
          <w:sz w:val="22"/>
          <w:szCs w:val="22"/>
        </w:rPr>
        <w:t xml:space="preserve"> </w:t>
      </w:r>
      <w:r w:rsidR="00122D9C">
        <w:rPr>
          <w:sz w:val="22"/>
          <w:szCs w:val="22"/>
        </w:rPr>
        <w:t>………………………….</w:t>
      </w:r>
    </w:p>
    <w:p w14:paraId="29F4F913" w14:textId="77777777" w:rsidR="0048109A" w:rsidRDefault="0048109A" w:rsidP="009A6B74">
      <w:pPr>
        <w:ind w:left="5664" w:firstLine="708"/>
        <w:rPr>
          <w:i/>
          <w:sz w:val="18"/>
          <w:szCs w:val="18"/>
        </w:rPr>
      </w:pPr>
      <w:r>
        <w:rPr>
          <w:i/>
          <w:sz w:val="18"/>
          <w:szCs w:val="18"/>
        </w:rPr>
        <w:t xml:space="preserve">Pieczęć imienna i podpis </w:t>
      </w:r>
    </w:p>
    <w:p w14:paraId="360420C6" w14:textId="3180FB27" w:rsidR="0048109A" w:rsidRDefault="0048109A" w:rsidP="009A6B74">
      <w:pPr>
        <w:ind w:left="5664"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6061F99A" w14:textId="77777777" w:rsidR="0048109A" w:rsidRDefault="0048109A" w:rsidP="0048109A">
      <w:pPr>
        <w:jc w:val="center"/>
        <w:rPr>
          <w:b/>
          <w:sz w:val="24"/>
          <w:szCs w:val="24"/>
          <w:u w:val="single"/>
        </w:rPr>
      </w:pPr>
      <w:r w:rsidRPr="00794FBD">
        <w:rPr>
          <w:b/>
          <w:sz w:val="24"/>
          <w:szCs w:val="24"/>
          <w:u w:val="single"/>
        </w:rPr>
        <w:t>„Część …</w:t>
      </w:r>
      <w:r w:rsidR="00E962E0">
        <w:rPr>
          <w:b/>
          <w:sz w:val="24"/>
          <w:szCs w:val="24"/>
          <w:u w:val="single"/>
        </w:rPr>
        <w:t>…..</w:t>
      </w:r>
      <w:r w:rsidRPr="00794FBD">
        <w:rPr>
          <w:b/>
          <w:sz w:val="24"/>
          <w:szCs w:val="24"/>
          <w:u w:val="single"/>
        </w:rPr>
        <w:t>*”</w:t>
      </w:r>
    </w:p>
    <w:p w14:paraId="18D94025"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933EDA">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933EDA">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1C20E1A9"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r w:rsidR="004E5A45" w:rsidRPr="004E5A45">
        <w:rPr>
          <w:b/>
          <w:bCs/>
        </w:rPr>
        <w:t>f4d7ce0f-070e-4064-9ec8-2095a9b84d7f</w:t>
      </w:r>
    </w:p>
    <w:p w14:paraId="33F2F846" w14:textId="4123BB97" w:rsidR="006F4F9A" w:rsidRDefault="0048109A" w:rsidP="005468CE">
      <w:pPr>
        <w:jc w:val="both"/>
        <w:rPr>
          <w:sz w:val="22"/>
          <w:szCs w:val="22"/>
        </w:rPr>
      </w:pPr>
      <w:r w:rsidRPr="000B07F9">
        <w:rPr>
          <w:sz w:val="22"/>
          <w:szCs w:val="22"/>
        </w:rPr>
        <w:t xml:space="preserve">Odpowiadając na zaproszenie do złożenia oferty w trybie przetargu nieograniczonego na </w:t>
      </w:r>
      <w:r w:rsidR="00933EDA">
        <w:rPr>
          <w:b/>
          <w:iCs/>
          <w:sz w:val="22"/>
          <w:szCs w:val="22"/>
        </w:rPr>
        <w:t>S</w:t>
      </w:r>
      <w:r w:rsidR="00933EDA" w:rsidRPr="004F0B97">
        <w:rPr>
          <w:b/>
          <w:iCs/>
          <w:sz w:val="22"/>
          <w:szCs w:val="22"/>
        </w:rPr>
        <w:t xml:space="preserve">ukcesywne dostawy </w:t>
      </w:r>
      <w:r w:rsidR="00933EDA" w:rsidRPr="004F0B97">
        <w:rPr>
          <w:rFonts w:eastAsia="Calibri"/>
          <w:b/>
          <w:iCs/>
          <w:sz w:val="22"/>
          <w:szCs w:val="22"/>
          <w:lang w:eastAsia="en-US"/>
        </w:rPr>
        <w:t xml:space="preserve">profili aluminiowych oraz </w:t>
      </w:r>
      <w:proofErr w:type="spellStart"/>
      <w:r w:rsidR="00933EDA" w:rsidRPr="004F0B97">
        <w:rPr>
          <w:rFonts w:eastAsia="Calibri"/>
          <w:b/>
          <w:iCs/>
          <w:sz w:val="22"/>
          <w:szCs w:val="22"/>
          <w:lang w:eastAsia="en-US"/>
        </w:rPr>
        <w:t>akcesorii</w:t>
      </w:r>
      <w:proofErr w:type="spellEnd"/>
      <w:r w:rsidR="00933EDA" w:rsidRPr="004F0B97">
        <w:rPr>
          <w:rFonts w:eastAsia="Calibri"/>
          <w:b/>
          <w:iCs/>
          <w:sz w:val="22"/>
          <w:szCs w:val="22"/>
          <w:lang w:eastAsia="en-US"/>
        </w:rPr>
        <w:t xml:space="preserve">, uszczelek, okuć i elementów złącznych </w:t>
      </w:r>
      <w:r w:rsidR="00933EDA" w:rsidRPr="004F0B97">
        <w:rPr>
          <w:b/>
          <w:iCs/>
          <w:sz w:val="22"/>
          <w:szCs w:val="22"/>
        </w:rPr>
        <w:t>dla Mazowieckiej Instytucji Gospodarki Budżetowej Mazovia, Oddział w Gdańsku, w podziale na dwie części</w:t>
      </w:r>
      <w:r w:rsidRPr="000B07F9">
        <w:rPr>
          <w:b/>
          <w:sz w:val="22"/>
          <w:szCs w:val="22"/>
        </w:rPr>
        <w:t xml:space="preserve">, </w:t>
      </w:r>
      <w:r>
        <w:rPr>
          <w:sz w:val="22"/>
          <w:szCs w:val="22"/>
        </w:rPr>
        <w:t xml:space="preserve">oferujemy przedmiot zamówienia, zgodnie z treścią Specyfikacji Istotnych Warunków Zamówienia Nr sprawy </w:t>
      </w:r>
      <w:r w:rsidR="00B96ED7">
        <w:rPr>
          <w:b/>
          <w:sz w:val="22"/>
          <w:szCs w:val="22"/>
        </w:rPr>
        <w:t xml:space="preserve"> </w:t>
      </w:r>
      <w:r w:rsidR="00055EFD">
        <w:rPr>
          <w:b/>
          <w:sz w:val="22"/>
          <w:szCs w:val="22"/>
        </w:rPr>
        <w:t>2</w:t>
      </w:r>
      <w:r w:rsidR="009A6B74">
        <w:rPr>
          <w:b/>
          <w:sz w:val="22"/>
          <w:szCs w:val="22"/>
        </w:rPr>
        <w:t>/</w:t>
      </w:r>
      <w:r w:rsidR="00055EFD">
        <w:rPr>
          <w:b/>
          <w:sz w:val="22"/>
          <w:szCs w:val="22"/>
        </w:rPr>
        <w:t>1</w:t>
      </w:r>
      <w:r w:rsidR="008A281C">
        <w:rPr>
          <w:b/>
          <w:sz w:val="22"/>
          <w:szCs w:val="22"/>
        </w:rPr>
        <w:t>2</w:t>
      </w:r>
      <w:r w:rsidR="009A6B74">
        <w:rPr>
          <w:b/>
          <w:sz w:val="22"/>
          <w:szCs w:val="22"/>
        </w:rPr>
        <w:t>/2020/D</w:t>
      </w:r>
      <w:r w:rsidR="00756815">
        <w:rPr>
          <w:b/>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p>
    <w:p w14:paraId="0B2B6276" w14:textId="77777777" w:rsidR="00C64F6B" w:rsidRDefault="00C64F6B" w:rsidP="00C64F6B">
      <w:pPr>
        <w:jc w:val="center"/>
        <w:rPr>
          <w:b/>
          <w:sz w:val="22"/>
          <w:szCs w:val="22"/>
        </w:rPr>
      </w:pPr>
      <w:r w:rsidRPr="00C64F6B">
        <w:rPr>
          <w:b/>
          <w:sz w:val="22"/>
          <w:szCs w:val="22"/>
        </w:rPr>
        <w:t>Część I</w:t>
      </w:r>
    </w:p>
    <w:p w14:paraId="60871FBF" w14:textId="77777777" w:rsidR="00B25191" w:rsidRPr="00B25191" w:rsidRDefault="0048109A" w:rsidP="009A6B74">
      <w:pPr>
        <w:numPr>
          <w:ilvl w:val="6"/>
          <w:numId w:val="20"/>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3AD9BD46" w14:textId="77777777" w:rsidR="00EC2E26" w:rsidRPr="00D878A8" w:rsidRDefault="0048109A" w:rsidP="009A6B74">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4E3F0CEE" w14:textId="77777777" w:rsidR="00EC2E26" w:rsidRPr="00D878A8" w:rsidRDefault="0048109A" w:rsidP="009A6B74">
      <w:pPr>
        <w:numPr>
          <w:ilvl w:val="6"/>
          <w:numId w:val="20"/>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63DFF2E1" w14:textId="77777777" w:rsidR="00B25191" w:rsidRPr="00055EFD" w:rsidRDefault="0053326F" w:rsidP="009A6B74">
      <w:pPr>
        <w:numPr>
          <w:ilvl w:val="6"/>
          <w:numId w:val="20"/>
        </w:numPr>
        <w:ind w:left="284" w:hanging="284"/>
        <w:jc w:val="both"/>
        <w:rPr>
          <w:b/>
          <w:bCs/>
          <w:sz w:val="22"/>
          <w:szCs w:val="22"/>
        </w:rPr>
      </w:pPr>
      <w:r w:rsidRPr="00D878A8">
        <w:rPr>
          <w:sz w:val="22"/>
          <w:szCs w:val="22"/>
        </w:rPr>
        <w:t>Oświadczamy, że zobowiązujemy się do realizacji do</w:t>
      </w:r>
      <w:r w:rsidR="000B07F9" w:rsidRPr="00D878A8">
        <w:rPr>
          <w:sz w:val="22"/>
          <w:szCs w:val="22"/>
        </w:rPr>
        <w:t xml:space="preserve">staw w terminie </w:t>
      </w:r>
      <w:r w:rsidR="000B07F9" w:rsidRPr="00B25191">
        <w:rPr>
          <w:b/>
          <w:sz w:val="22"/>
          <w:szCs w:val="22"/>
        </w:rPr>
        <w:t>…………… dni</w:t>
      </w:r>
      <w:r w:rsidR="000B07F9" w:rsidRPr="00D878A8">
        <w:rPr>
          <w:sz w:val="22"/>
          <w:szCs w:val="22"/>
        </w:rPr>
        <w:t xml:space="preserve"> </w:t>
      </w:r>
      <w:r w:rsidR="008E1A2E" w:rsidRPr="00055EFD">
        <w:rPr>
          <w:b/>
          <w:bCs/>
          <w:sz w:val="22"/>
          <w:szCs w:val="22"/>
        </w:rPr>
        <w:t>kalendarzowych</w:t>
      </w:r>
      <w:r w:rsidR="001F1013" w:rsidRPr="00055EFD">
        <w:rPr>
          <w:b/>
          <w:bCs/>
          <w:sz w:val="22"/>
          <w:szCs w:val="22"/>
        </w:rPr>
        <w:t>.</w:t>
      </w:r>
      <w:r w:rsidR="008E1A2E" w:rsidRPr="00055EFD">
        <w:rPr>
          <w:b/>
          <w:bCs/>
          <w:sz w:val="22"/>
          <w:szCs w:val="22"/>
        </w:rPr>
        <w:t xml:space="preserve"> </w:t>
      </w:r>
    </w:p>
    <w:p w14:paraId="21759B93" w14:textId="77777777" w:rsidR="00C64F6B" w:rsidRPr="00C64F6B" w:rsidRDefault="005468CE" w:rsidP="009A6B74">
      <w:pPr>
        <w:numPr>
          <w:ilvl w:val="6"/>
          <w:numId w:val="20"/>
        </w:numPr>
        <w:tabs>
          <w:tab w:val="left" w:pos="284"/>
        </w:tabs>
        <w:ind w:left="284" w:hanging="284"/>
        <w:jc w:val="both"/>
        <w:rPr>
          <w:sz w:val="22"/>
          <w:szCs w:val="22"/>
        </w:rPr>
      </w:pPr>
      <w:r>
        <w:rPr>
          <w:sz w:val="22"/>
          <w:szCs w:val="22"/>
        </w:rPr>
        <w:lastRenderedPageBreak/>
        <w:t xml:space="preserve">Oświadczamy, </w:t>
      </w:r>
      <w:r w:rsidR="001F1013">
        <w:rPr>
          <w:sz w:val="22"/>
          <w:szCs w:val="22"/>
        </w:rPr>
        <w:t>że oferujemy …….…………</w:t>
      </w:r>
      <w:r w:rsidRPr="005468CE">
        <w:rPr>
          <w:b/>
          <w:sz w:val="22"/>
          <w:szCs w:val="22"/>
        </w:rPr>
        <w:t>%</w:t>
      </w:r>
      <w:r w:rsidR="00772AAE">
        <w:rPr>
          <w:b/>
          <w:sz w:val="22"/>
          <w:szCs w:val="22"/>
        </w:rPr>
        <w:t xml:space="preserve"> rabat od cen katalogowych netto</w:t>
      </w:r>
      <w:r w:rsidR="001F1013">
        <w:rPr>
          <w:b/>
          <w:sz w:val="22"/>
          <w:szCs w:val="22"/>
        </w:rPr>
        <w:t>……………</w:t>
      </w:r>
      <w:r w:rsidR="00B3372B">
        <w:rPr>
          <w:b/>
          <w:sz w:val="22"/>
          <w:szCs w:val="22"/>
        </w:rPr>
        <w:t>……………………</w:t>
      </w:r>
      <w:r w:rsidR="001F1013">
        <w:rPr>
          <w:b/>
          <w:sz w:val="22"/>
          <w:szCs w:val="22"/>
        </w:rPr>
        <w:t xml:space="preserve">…………………(słownie). </w:t>
      </w:r>
    </w:p>
    <w:p w14:paraId="37DE1737" w14:textId="77777777" w:rsidR="00C64F6B" w:rsidRPr="00C64F6B" w:rsidRDefault="00C64F6B" w:rsidP="009A6B74">
      <w:pPr>
        <w:tabs>
          <w:tab w:val="left" w:pos="284"/>
        </w:tabs>
        <w:ind w:left="284" w:hanging="284"/>
        <w:jc w:val="both"/>
        <w:rPr>
          <w:sz w:val="22"/>
          <w:szCs w:val="22"/>
        </w:rPr>
      </w:pPr>
    </w:p>
    <w:p w14:paraId="5E2D7763" w14:textId="77777777" w:rsidR="00C64F6B" w:rsidRDefault="00C64F6B" w:rsidP="00C64F6B">
      <w:pPr>
        <w:jc w:val="center"/>
        <w:rPr>
          <w:b/>
          <w:sz w:val="22"/>
          <w:szCs w:val="22"/>
        </w:rPr>
      </w:pPr>
      <w:r w:rsidRPr="00C64F6B">
        <w:rPr>
          <w:b/>
          <w:sz w:val="22"/>
          <w:szCs w:val="22"/>
        </w:rPr>
        <w:t>Część II</w:t>
      </w:r>
    </w:p>
    <w:p w14:paraId="60BDF916" w14:textId="1A80BFD2" w:rsidR="00C64F6B" w:rsidRPr="00933EDA" w:rsidRDefault="00C64F6B" w:rsidP="009A6B74">
      <w:pPr>
        <w:pStyle w:val="Akapitzlist"/>
        <w:numPr>
          <w:ilvl w:val="6"/>
          <w:numId w:val="18"/>
        </w:numPr>
        <w:tabs>
          <w:tab w:val="num" w:pos="284"/>
        </w:tabs>
        <w:ind w:left="0" w:firstLine="0"/>
        <w:jc w:val="both"/>
        <w:rPr>
          <w:b/>
          <w:sz w:val="22"/>
          <w:szCs w:val="22"/>
        </w:rPr>
      </w:pPr>
      <w:r w:rsidRPr="00933EDA">
        <w:rPr>
          <w:sz w:val="22"/>
          <w:szCs w:val="22"/>
        </w:rPr>
        <w:t>Łączna cena netto oferty w wysokości (za 12 miesięcy) ......................................................... złotych</w:t>
      </w:r>
    </w:p>
    <w:p w14:paraId="7309A611" w14:textId="7FA73183" w:rsidR="00C64F6B" w:rsidRPr="00D878A8" w:rsidRDefault="00C64F6B" w:rsidP="009A6B74">
      <w:pPr>
        <w:ind w:firstLine="284"/>
        <w:jc w:val="both"/>
        <w:rPr>
          <w:b/>
          <w:sz w:val="22"/>
          <w:szCs w:val="22"/>
        </w:rPr>
      </w:pPr>
      <w:r w:rsidRPr="00D878A8">
        <w:rPr>
          <w:sz w:val="22"/>
          <w:szCs w:val="22"/>
        </w:rPr>
        <w:t xml:space="preserve">(słownie: </w:t>
      </w:r>
      <w:r w:rsidR="00933EDA">
        <w:rPr>
          <w:sz w:val="22"/>
          <w:szCs w:val="22"/>
        </w:rPr>
        <w:t xml:space="preserve"> </w:t>
      </w:r>
      <w:r w:rsidR="009A6B74">
        <w:rPr>
          <w:sz w:val="22"/>
          <w:szCs w:val="22"/>
        </w:rPr>
        <w:t>...…</w:t>
      </w:r>
      <w:r w:rsidRPr="00D878A8">
        <w:rPr>
          <w:sz w:val="22"/>
          <w:szCs w:val="22"/>
        </w:rPr>
        <w:t>……………………………………………............................…</w:t>
      </w:r>
      <w:r>
        <w:rPr>
          <w:sz w:val="22"/>
          <w:szCs w:val="22"/>
        </w:rPr>
        <w:t>…………….</w:t>
      </w:r>
      <w:r w:rsidRPr="00D878A8">
        <w:rPr>
          <w:sz w:val="22"/>
          <w:szCs w:val="22"/>
        </w:rPr>
        <w:t>złotych).</w:t>
      </w:r>
    </w:p>
    <w:p w14:paraId="5434DBA7" w14:textId="1C87C9C4" w:rsidR="00C64F6B" w:rsidRPr="00933EDA" w:rsidRDefault="00C64F6B" w:rsidP="009A6B74">
      <w:pPr>
        <w:pStyle w:val="Akapitzlist"/>
        <w:numPr>
          <w:ilvl w:val="6"/>
          <w:numId w:val="18"/>
        </w:numPr>
        <w:tabs>
          <w:tab w:val="clear" w:pos="5040"/>
          <w:tab w:val="num" w:pos="284"/>
        </w:tabs>
        <w:ind w:left="284" w:hanging="284"/>
        <w:jc w:val="both"/>
        <w:rPr>
          <w:b/>
          <w:sz w:val="22"/>
          <w:szCs w:val="22"/>
        </w:rPr>
      </w:pPr>
      <w:r w:rsidRPr="00933EDA">
        <w:rPr>
          <w:sz w:val="22"/>
          <w:szCs w:val="22"/>
        </w:rPr>
        <w:t>Łączna cena brutto oferty w wysokości (za 12 miesięcy)  ...............................................złotych (słownie.................................................................................................................................. złotych).</w:t>
      </w:r>
    </w:p>
    <w:p w14:paraId="0ADB6AB7" w14:textId="33BB361E" w:rsidR="00C64F6B" w:rsidRPr="00933EDA" w:rsidRDefault="00C64F6B" w:rsidP="009A6B74">
      <w:pPr>
        <w:pStyle w:val="Akapitzlist"/>
        <w:numPr>
          <w:ilvl w:val="6"/>
          <w:numId w:val="18"/>
        </w:numPr>
        <w:tabs>
          <w:tab w:val="clear" w:pos="5040"/>
          <w:tab w:val="num" w:pos="284"/>
        </w:tabs>
        <w:ind w:left="284" w:hanging="284"/>
        <w:jc w:val="both"/>
        <w:rPr>
          <w:sz w:val="22"/>
          <w:szCs w:val="22"/>
        </w:rPr>
      </w:pPr>
      <w:r w:rsidRPr="00933EDA">
        <w:rPr>
          <w:sz w:val="22"/>
          <w:szCs w:val="22"/>
        </w:rPr>
        <w:t xml:space="preserve">Oświadczamy, że zobowiązujemy się do realizacji dostaw w terminie </w:t>
      </w:r>
      <w:r w:rsidRPr="00933EDA">
        <w:rPr>
          <w:b/>
          <w:sz w:val="22"/>
          <w:szCs w:val="22"/>
        </w:rPr>
        <w:t>…………… dni</w:t>
      </w:r>
      <w:r w:rsidRPr="00933EDA">
        <w:rPr>
          <w:sz w:val="22"/>
          <w:szCs w:val="22"/>
        </w:rPr>
        <w:t xml:space="preserve"> </w:t>
      </w:r>
      <w:r w:rsidRPr="00055EFD">
        <w:rPr>
          <w:b/>
          <w:bCs/>
          <w:sz w:val="22"/>
          <w:szCs w:val="22"/>
        </w:rPr>
        <w:t>kalendarzowych.</w:t>
      </w:r>
      <w:r w:rsidRPr="00933EDA">
        <w:rPr>
          <w:sz w:val="22"/>
          <w:szCs w:val="22"/>
        </w:rPr>
        <w:t xml:space="preserve"> </w:t>
      </w:r>
    </w:p>
    <w:p w14:paraId="1E99A82D" w14:textId="30BCAB83" w:rsidR="00C64F6B" w:rsidRPr="00933EDA" w:rsidRDefault="00C64F6B" w:rsidP="009A6B74">
      <w:pPr>
        <w:pStyle w:val="Akapitzlist"/>
        <w:numPr>
          <w:ilvl w:val="6"/>
          <w:numId w:val="18"/>
        </w:numPr>
        <w:tabs>
          <w:tab w:val="clear" w:pos="5040"/>
          <w:tab w:val="num" w:pos="284"/>
        </w:tabs>
        <w:ind w:left="284" w:hanging="284"/>
        <w:jc w:val="both"/>
        <w:rPr>
          <w:sz w:val="22"/>
          <w:szCs w:val="22"/>
        </w:rPr>
      </w:pPr>
      <w:r w:rsidRPr="00933EDA">
        <w:rPr>
          <w:sz w:val="22"/>
          <w:szCs w:val="22"/>
        </w:rPr>
        <w:t>Oświadczamy, że oferujemy …….…………</w:t>
      </w:r>
      <w:r w:rsidRPr="00933EDA">
        <w:rPr>
          <w:b/>
          <w:sz w:val="22"/>
          <w:szCs w:val="22"/>
        </w:rPr>
        <w:t>% rabat od cen katalogowych netto…………………</w:t>
      </w:r>
      <w:r w:rsidR="00B3372B" w:rsidRPr="00933EDA">
        <w:rPr>
          <w:b/>
          <w:sz w:val="22"/>
          <w:szCs w:val="22"/>
        </w:rPr>
        <w:t>…………………..</w:t>
      </w:r>
      <w:r w:rsidRPr="00933EDA">
        <w:rPr>
          <w:b/>
          <w:sz w:val="22"/>
          <w:szCs w:val="22"/>
        </w:rPr>
        <w:t xml:space="preserve">……………(słownie). </w:t>
      </w:r>
    </w:p>
    <w:p w14:paraId="1E84063A" w14:textId="77777777" w:rsidR="00933EDA" w:rsidRDefault="00933EDA" w:rsidP="00933EDA">
      <w:pPr>
        <w:pStyle w:val="Akapitzlist"/>
        <w:tabs>
          <w:tab w:val="left" w:pos="284"/>
        </w:tabs>
        <w:ind w:left="284"/>
        <w:jc w:val="both"/>
        <w:rPr>
          <w:b/>
          <w:sz w:val="22"/>
          <w:szCs w:val="22"/>
        </w:rPr>
      </w:pPr>
    </w:p>
    <w:p w14:paraId="07D59AF2" w14:textId="40EEF67E" w:rsidR="000B07F9" w:rsidRPr="00123C01" w:rsidRDefault="0048109A" w:rsidP="00021821">
      <w:pPr>
        <w:numPr>
          <w:ilvl w:val="6"/>
          <w:numId w:val="18"/>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021821">
      <w:pPr>
        <w:pStyle w:val="Akapitzlist"/>
        <w:numPr>
          <w:ilvl w:val="6"/>
          <w:numId w:val="18"/>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0771A38D" w:rsidR="000B07F9" w:rsidRDefault="0048109A" w:rsidP="00933EDA">
      <w:pPr>
        <w:tabs>
          <w:tab w:val="left" w:pos="0"/>
        </w:tabs>
        <w:rPr>
          <w:sz w:val="22"/>
          <w:szCs w:val="22"/>
        </w:rPr>
      </w:pPr>
      <w:r>
        <w:rPr>
          <w:sz w:val="22"/>
          <w:szCs w:val="22"/>
        </w:rPr>
        <w:t>Informacja Wykonawcy: ....................................................................................................................................................................</w:t>
      </w:r>
    </w:p>
    <w:p w14:paraId="4330EE58" w14:textId="3F9B85F2" w:rsidR="0048109A" w:rsidRPr="001F1013" w:rsidRDefault="0048109A" w:rsidP="00933EDA">
      <w:pPr>
        <w:pStyle w:val="Akapitzlist"/>
        <w:numPr>
          <w:ilvl w:val="0"/>
          <w:numId w:val="87"/>
        </w:numPr>
        <w:tabs>
          <w:tab w:val="clear" w:pos="786"/>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Pr>
          <w:i/>
          <w:sz w:val="22"/>
          <w:szCs w:val="22"/>
        </w:rPr>
        <w:t>(wymienić części zamówienia i firmy podwykonawców realizujących je)</w:t>
      </w:r>
    </w:p>
    <w:p w14:paraId="4734820F" w14:textId="2D9C0721" w:rsidR="00794FBD" w:rsidRDefault="0048109A" w:rsidP="00B25191">
      <w:pPr>
        <w:autoSpaceDE w:val="0"/>
        <w:autoSpaceDN w:val="0"/>
        <w:adjustRightInd w:val="0"/>
        <w:rPr>
          <w:i/>
          <w:sz w:val="22"/>
          <w:szCs w:val="22"/>
        </w:rPr>
      </w:pPr>
      <w:r>
        <w:rPr>
          <w:i/>
          <w:sz w:val="22"/>
          <w:szCs w:val="22"/>
        </w:rPr>
        <w:t>…………………………………………………………………………………………………………………………</w:t>
      </w:r>
    </w:p>
    <w:p w14:paraId="446E4461" w14:textId="07341CC1" w:rsidR="0048109A" w:rsidRPr="00933EDA" w:rsidRDefault="0048109A" w:rsidP="00933EDA">
      <w:pPr>
        <w:pStyle w:val="Akapitzlist"/>
        <w:numPr>
          <w:ilvl w:val="0"/>
          <w:numId w:val="87"/>
        </w:numPr>
        <w:tabs>
          <w:tab w:val="clear" w:pos="786"/>
          <w:tab w:val="num" w:pos="284"/>
        </w:tabs>
        <w:autoSpaceDE w:val="0"/>
        <w:autoSpaceDN w:val="0"/>
        <w:adjustRightInd w:val="0"/>
        <w:ind w:left="284" w:hanging="284"/>
        <w:rPr>
          <w:sz w:val="22"/>
          <w:szCs w:val="22"/>
        </w:rPr>
      </w:pPr>
      <w:r w:rsidRPr="00933EDA">
        <w:rPr>
          <w:sz w:val="22"/>
          <w:szCs w:val="22"/>
        </w:rPr>
        <w:t>Akceptujemy warunki płatności określone w SIWZ.</w:t>
      </w:r>
    </w:p>
    <w:p w14:paraId="5542094A" w14:textId="6E2B6C05" w:rsidR="00B16A1E" w:rsidRPr="00933EDA" w:rsidRDefault="0048109A" w:rsidP="00933EDA">
      <w:pPr>
        <w:pStyle w:val="Akapitzlist"/>
        <w:numPr>
          <w:ilvl w:val="0"/>
          <w:numId w:val="87"/>
        </w:numPr>
        <w:tabs>
          <w:tab w:val="clear" w:pos="786"/>
          <w:tab w:val="num" w:pos="284"/>
        </w:tabs>
        <w:ind w:left="284" w:hanging="284"/>
        <w:jc w:val="both"/>
        <w:rPr>
          <w:sz w:val="22"/>
          <w:szCs w:val="22"/>
        </w:rPr>
      </w:pPr>
      <w:r w:rsidRPr="00933EDA">
        <w:rPr>
          <w:sz w:val="22"/>
          <w:szCs w:val="22"/>
        </w:rPr>
        <w:t xml:space="preserve">Akceptujemy </w:t>
      </w:r>
      <w:r w:rsidR="00BC17A0" w:rsidRPr="00933EDA">
        <w:rPr>
          <w:sz w:val="22"/>
          <w:szCs w:val="22"/>
        </w:rPr>
        <w:t xml:space="preserve">istotne postanowienia umowy </w:t>
      </w:r>
      <w:r w:rsidRPr="00933EDA">
        <w:rPr>
          <w:sz w:val="22"/>
          <w:szCs w:val="22"/>
        </w:rPr>
        <w:t xml:space="preserve">(wg </w:t>
      </w:r>
      <w:r w:rsidRPr="00933EDA">
        <w:rPr>
          <w:i/>
          <w:sz w:val="22"/>
          <w:szCs w:val="22"/>
        </w:rPr>
        <w:t>Załącznika Nr 5 do SIWZ</w:t>
      </w:r>
      <w:r w:rsidRPr="00933EDA">
        <w:rPr>
          <w:sz w:val="22"/>
          <w:szCs w:val="22"/>
        </w:rPr>
        <w:t>)</w:t>
      </w:r>
    </w:p>
    <w:p w14:paraId="616B43BB" w14:textId="116FC808" w:rsidR="00B16A1E" w:rsidRPr="00933EDA" w:rsidRDefault="0048109A" w:rsidP="00933EDA">
      <w:pPr>
        <w:pStyle w:val="Akapitzlist"/>
        <w:numPr>
          <w:ilvl w:val="0"/>
          <w:numId w:val="87"/>
        </w:numPr>
        <w:tabs>
          <w:tab w:val="clear" w:pos="786"/>
          <w:tab w:val="num" w:pos="284"/>
        </w:tabs>
        <w:ind w:hanging="786"/>
        <w:jc w:val="both"/>
        <w:rPr>
          <w:sz w:val="22"/>
          <w:szCs w:val="22"/>
        </w:rPr>
      </w:pPr>
      <w:r w:rsidRPr="00933EDA">
        <w:rPr>
          <w:sz w:val="22"/>
          <w:szCs w:val="22"/>
        </w:rPr>
        <w:t>Czujemy się związani ofertą do upływu terminu określonego w SIWZ.</w:t>
      </w:r>
    </w:p>
    <w:p w14:paraId="6B1253B1" w14:textId="29C83ED1" w:rsidR="00AD19C5" w:rsidRPr="00933EDA" w:rsidRDefault="006D7B29" w:rsidP="00933EDA">
      <w:pPr>
        <w:pStyle w:val="Akapitzlist"/>
        <w:numPr>
          <w:ilvl w:val="0"/>
          <w:numId w:val="87"/>
        </w:numPr>
        <w:tabs>
          <w:tab w:val="clear" w:pos="786"/>
          <w:tab w:val="num" w:pos="284"/>
        </w:tabs>
        <w:ind w:left="284" w:hanging="284"/>
        <w:jc w:val="both"/>
        <w:rPr>
          <w:sz w:val="22"/>
          <w:szCs w:val="22"/>
        </w:rPr>
      </w:pPr>
      <w:r w:rsidRPr="00933EDA">
        <w:rPr>
          <w:sz w:val="22"/>
          <w:szCs w:val="22"/>
        </w:rPr>
        <w:t xml:space="preserve">Oświadczamy, że oferowany asortyment spełnia wymagania określone w </w:t>
      </w:r>
      <w:proofErr w:type="spellStart"/>
      <w:r w:rsidR="003B1FAB" w:rsidRPr="00933EDA">
        <w:rPr>
          <w:sz w:val="22"/>
          <w:szCs w:val="22"/>
        </w:rPr>
        <w:t>roz</w:t>
      </w:r>
      <w:proofErr w:type="spellEnd"/>
      <w:r w:rsidR="003B1FAB" w:rsidRPr="00933EDA">
        <w:rPr>
          <w:sz w:val="22"/>
          <w:szCs w:val="22"/>
        </w:rPr>
        <w:t>. III</w:t>
      </w:r>
      <w:r w:rsidR="00AD19C5" w:rsidRPr="00933EDA">
        <w:rPr>
          <w:sz w:val="22"/>
          <w:szCs w:val="22"/>
        </w:rPr>
        <w:t xml:space="preserve"> SIWZ.</w:t>
      </w:r>
      <w:r w:rsidRPr="00933EDA">
        <w:rPr>
          <w:sz w:val="22"/>
          <w:szCs w:val="22"/>
        </w:rPr>
        <w:t xml:space="preserve"> </w:t>
      </w:r>
    </w:p>
    <w:p w14:paraId="3921A9AF" w14:textId="2CF5A0B1" w:rsidR="00A6669E" w:rsidRPr="00933EDA" w:rsidRDefault="00A6669E" w:rsidP="00933EDA">
      <w:pPr>
        <w:pStyle w:val="Akapitzlist"/>
        <w:numPr>
          <w:ilvl w:val="0"/>
          <w:numId w:val="87"/>
        </w:numPr>
        <w:tabs>
          <w:tab w:val="clear" w:pos="786"/>
          <w:tab w:val="num" w:pos="284"/>
        </w:tabs>
        <w:ind w:left="284" w:hanging="284"/>
        <w:jc w:val="both"/>
        <w:rPr>
          <w:sz w:val="22"/>
          <w:szCs w:val="22"/>
        </w:rPr>
      </w:pPr>
      <w:r w:rsidRPr="00933EDA">
        <w:rPr>
          <w:sz w:val="22"/>
          <w:szCs w:val="22"/>
        </w:rPr>
        <w:t xml:space="preserve">Wykonawca jest małym/średnim przedsiębiorcą? </w:t>
      </w:r>
      <w:r w:rsidRPr="00933EDA">
        <w:rPr>
          <w:b/>
          <w:sz w:val="22"/>
          <w:szCs w:val="22"/>
        </w:rPr>
        <w:t>tak/nie*</w:t>
      </w:r>
      <w:r w:rsidR="00AD19C5" w:rsidRPr="00933EDA">
        <w:rPr>
          <w:b/>
          <w:sz w:val="22"/>
          <w:szCs w:val="22"/>
        </w:rPr>
        <w:t>**</w:t>
      </w:r>
    </w:p>
    <w:p w14:paraId="5B776621" w14:textId="77777777" w:rsidR="00A6669E" w:rsidRDefault="00A6669E" w:rsidP="00933EDA">
      <w:pPr>
        <w:numPr>
          <w:ilvl w:val="0"/>
          <w:numId w:val="29"/>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021821">
      <w:pPr>
        <w:numPr>
          <w:ilvl w:val="0"/>
          <w:numId w:val="29"/>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189CD486" w:rsidR="00B16A1E" w:rsidRPr="00933EDA" w:rsidRDefault="00122D9C" w:rsidP="00933EDA">
      <w:pPr>
        <w:pStyle w:val="Akapitzlist"/>
        <w:numPr>
          <w:ilvl w:val="0"/>
          <w:numId w:val="89"/>
        </w:numPr>
        <w:tabs>
          <w:tab w:val="clear" w:pos="786"/>
          <w:tab w:val="num" w:pos="284"/>
        </w:tabs>
        <w:ind w:left="284" w:hanging="284"/>
        <w:jc w:val="both"/>
        <w:rPr>
          <w:sz w:val="22"/>
          <w:szCs w:val="22"/>
        </w:rPr>
      </w:pPr>
      <w:r w:rsidRPr="00933EDA">
        <w:rPr>
          <w:sz w:val="22"/>
          <w:szCs w:val="22"/>
        </w:rPr>
        <w:t>.</w:t>
      </w:r>
      <w:r w:rsidR="00507098" w:rsidRPr="00933EDA">
        <w:rPr>
          <w:sz w:val="22"/>
          <w:szCs w:val="22"/>
        </w:rPr>
        <w:t>Oferta</w:t>
      </w:r>
      <w:r w:rsidR="0048109A" w:rsidRPr="00933EDA">
        <w:rPr>
          <w:sz w:val="22"/>
          <w:szCs w:val="22"/>
        </w:rPr>
        <w:t xml:space="preserve"> została złożona na ……….  ponumerowanych stronac</w:t>
      </w:r>
      <w:r w:rsidR="00507098" w:rsidRPr="00933EDA">
        <w:rPr>
          <w:sz w:val="22"/>
          <w:szCs w:val="22"/>
        </w:rPr>
        <w:t>h</w:t>
      </w:r>
    </w:p>
    <w:p w14:paraId="3F42FD34" w14:textId="6BF2EC8D" w:rsidR="00A6669E" w:rsidRPr="00933EDA" w:rsidRDefault="0048109A" w:rsidP="00933EDA">
      <w:pPr>
        <w:pStyle w:val="Akapitzlist"/>
        <w:numPr>
          <w:ilvl w:val="0"/>
          <w:numId w:val="89"/>
        </w:numPr>
        <w:tabs>
          <w:tab w:val="clear" w:pos="786"/>
          <w:tab w:val="num" w:pos="284"/>
        </w:tabs>
        <w:ind w:left="284" w:hanging="284"/>
        <w:jc w:val="both"/>
        <w:rPr>
          <w:sz w:val="22"/>
          <w:szCs w:val="22"/>
        </w:rPr>
      </w:pPr>
      <w:r w:rsidRPr="00933EDA">
        <w:rPr>
          <w:sz w:val="22"/>
          <w:szCs w:val="22"/>
        </w:rPr>
        <w:t xml:space="preserve">W przypadku konieczności udzielenia wyjaśnień dotyczących przedstawionej oferty prosimy o </w:t>
      </w:r>
      <w:r w:rsidR="00B16A1E" w:rsidRPr="00933EDA">
        <w:rPr>
          <w:sz w:val="22"/>
          <w:szCs w:val="22"/>
        </w:rPr>
        <w:t xml:space="preserve"> </w:t>
      </w:r>
      <w:r w:rsidRPr="00933ED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1ECD4C95" w:rsidR="00B16A1E" w:rsidRPr="00933EDA" w:rsidRDefault="0048109A" w:rsidP="00933EDA">
      <w:pPr>
        <w:pStyle w:val="Akapitzlist"/>
        <w:numPr>
          <w:ilvl w:val="0"/>
          <w:numId w:val="89"/>
        </w:numPr>
        <w:tabs>
          <w:tab w:val="clear" w:pos="786"/>
          <w:tab w:val="num" w:pos="284"/>
        </w:tabs>
        <w:ind w:left="284" w:hanging="284"/>
        <w:jc w:val="both"/>
        <w:rPr>
          <w:sz w:val="22"/>
          <w:szCs w:val="22"/>
        </w:rPr>
      </w:pPr>
      <w:r w:rsidRPr="00933EDA">
        <w:rPr>
          <w:sz w:val="22"/>
          <w:szCs w:val="22"/>
        </w:rPr>
        <w:t>W przypadku przyznania nam zamówienia zobowiązujemy się do zawarcia pisemnej umowy w terminie i miejscu wskazanym przez Zamawiającego.</w:t>
      </w:r>
    </w:p>
    <w:p w14:paraId="22FBC0C6" w14:textId="2D964254" w:rsidR="0048109A" w:rsidRPr="00933EDA" w:rsidRDefault="0048109A" w:rsidP="00933EDA">
      <w:pPr>
        <w:pStyle w:val="Akapitzlist"/>
        <w:numPr>
          <w:ilvl w:val="0"/>
          <w:numId w:val="89"/>
        </w:numPr>
        <w:tabs>
          <w:tab w:val="clear" w:pos="786"/>
          <w:tab w:val="num" w:pos="284"/>
        </w:tabs>
        <w:ind w:left="284" w:hanging="284"/>
        <w:jc w:val="both"/>
        <w:rPr>
          <w:b/>
          <w:sz w:val="22"/>
          <w:szCs w:val="22"/>
        </w:rPr>
      </w:pPr>
      <w:r w:rsidRPr="00933ED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219886E4" w14:textId="77777777" w:rsidR="00933EDA" w:rsidRDefault="00933EDA" w:rsidP="005906D2">
      <w:pPr>
        <w:jc w:val="both"/>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520956C6" w14:textId="61BA51CC" w:rsidR="00B96ED7" w:rsidRDefault="00B96ED7" w:rsidP="00B96ED7">
      <w:pPr>
        <w:ind w:left="2124"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84DB2AA" w14:textId="77777777" w:rsidR="0048109A" w:rsidRPr="009A6B74" w:rsidRDefault="0048109A" w:rsidP="0048109A">
      <w:pPr>
        <w:rPr>
          <w:b/>
        </w:rPr>
      </w:pPr>
      <w:r w:rsidRPr="009A6B74">
        <w:rPr>
          <w:b/>
        </w:rPr>
        <w:t>*</w:t>
      </w:r>
      <w:r w:rsidR="00AD19C5" w:rsidRPr="009A6B74">
        <w:rPr>
          <w:b/>
        </w:rPr>
        <w:t xml:space="preserve">Należy wpisać </w:t>
      </w:r>
    </w:p>
    <w:p w14:paraId="27CBEBB1" w14:textId="77777777" w:rsidR="0048109A" w:rsidRPr="009A6B74" w:rsidRDefault="0048109A" w:rsidP="0048109A">
      <w:pPr>
        <w:autoSpaceDE w:val="0"/>
        <w:autoSpaceDN w:val="0"/>
        <w:adjustRightInd w:val="0"/>
        <w:rPr>
          <w:b/>
          <w:bCs/>
        </w:rPr>
      </w:pPr>
      <w:r w:rsidRPr="009A6B74">
        <w:rPr>
          <w:b/>
        </w:rPr>
        <w:t>*</w:t>
      </w:r>
      <w:r w:rsidRPr="009A6B74">
        <w:t xml:space="preserve"> </w:t>
      </w:r>
      <w:r w:rsidR="00AD19C5" w:rsidRPr="009A6B74">
        <w:rPr>
          <w:b/>
        </w:rPr>
        <w:t>*</w:t>
      </w:r>
      <w:r w:rsidRPr="009A6B74">
        <w:rPr>
          <w:b/>
          <w:bCs/>
        </w:rPr>
        <w:t xml:space="preserve">UWAGA: </w:t>
      </w:r>
      <w:r w:rsidRPr="009A6B74">
        <w:rPr>
          <w:bCs/>
        </w:rPr>
        <w:t>w przypadku, gdy Wykonawca zrealizuje przedmiot zamówienia bez udziału podwykonawców - zaleca się wpisać</w:t>
      </w:r>
      <w:r w:rsidR="000B07F9" w:rsidRPr="009A6B74">
        <w:rPr>
          <w:b/>
          <w:bCs/>
        </w:rPr>
        <w:t xml:space="preserve"> „</w:t>
      </w:r>
      <w:r w:rsidRPr="009A6B74">
        <w:rPr>
          <w:b/>
          <w:bCs/>
        </w:rPr>
        <w:t>nie dotyczy”</w:t>
      </w:r>
    </w:p>
    <w:p w14:paraId="551DA729" w14:textId="77777777" w:rsidR="0048109A" w:rsidRPr="009A6B74" w:rsidRDefault="00AD19C5" w:rsidP="0048109A">
      <w:pPr>
        <w:autoSpaceDE w:val="0"/>
        <w:autoSpaceDN w:val="0"/>
        <w:adjustRightInd w:val="0"/>
        <w:rPr>
          <w:b/>
          <w:bCs/>
        </w:rPr>
      </w:pPr>
      <w:r w:rsidRPr="009A6B74">
        <w:rPr>
          <w:b/>
          <w:bCs/>
        </w:rPr>
        <w:t xml:space="preserve">*** Niepotrzebne skreślić. </w:t>
      </w:r>
    </w:p>
    <w:p w14:paraId="38CD1F1F" w14:textId="77777777"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lastRenderedPageBreak/>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AE97C3C"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4FE39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7E1242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B394E44" w14:textId="77777777" w:rsidR="00933EDA" w:rsidRDefault="00933ED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334B2D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5535E30" w14:textId="51EE04B2" w:rsidR="0048109A" w:rsidRDefault="0048109A" w:rsidP="0048109A">
      <w:pPr>
        <w:ind w:left="142"/>
        <w:rPr>
          <w:b/>
          <w:sz w:val="22"/>
          <w:szCs w:val="22"/>
        </w:rPr>
      </w:pP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00DF8BB3"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AB4C5C" w:rsidRPr="00AB4C5C">
        <w:rPr>
          <w:b/>
          <w:sz w:val="22"/>
          <w:szCs w:val="22"/>
        </w:rPr>
        <w:t xml:space="preserve"> </w:t>
      </w:r>
      <w:proofErr w:type="spellStart"/>
      <w:r w:rsidR="00D576BE" w:rsidRPr="004F0B97">
        <w:rPr>
          <w:b/>
          <w:sz w:val="22"/>
          <w:szCs w:val="22"/>
        </w:rPr>
        <w:t>na</w:t>
      </w:r>
      <w:proofErr w:type="spellEnd"/>
      <w:r w:rsidR="00D576BE" w:rsidRPr="004F0B97">
        <w:rPr>
          <w:b/>
          <w:sz w:val="22"/>
          <w:szCs w:val="22"/>
        </w:rPr>
        <w:t xml:space="preserve"> </w:t>
      </w:r>
      <w:r w:rsidR="00D576BE" w:rsidRPr="004F0B97">
        <w:rPr>
          <w:b/>
          <w:iCs/>
          <w:sz w:val="22"/>
          <w:szCs w:val="22"/>
        </w:rPr>
        <w:t xml:space="preserve">sukcesywne dostawy </w:t>
      </w:r>
      <w:r w:rsidR="00D576BE" w:rsidRPr="004F0B97">
        <w:rPr>
          <w:rFonts w:eastAsia="Calibri"/>
          <w:b/>
          <w:iCs/>
          <w:sz w:val="22"/>
          <w:szCs w:val="22"/>
          <w:lang w:eastAsia="en-US"/>
        </w:rPr>
        <w:t xml:space="preserve">profili aluminiowych oraz </w:t>
      </w:r>
      <w:proofErr w:type="spellStart"/>
      <w:r w:rsidR="00D576BE" w:rsidRPr="004F0B97">
        <w:rPr>
          <w:rFonts w:eastAsia="Calibri"/>
          <w:b/>
          <w:iCs/>
          <w:sz w:val="22"/>
          <w:szCs w:val="22"/>
          <w:lang w:eastAsia="en-US"/>
        </w:rPr>
        <w:t>akcesorii</w:t>
      </w:r>
      <w:proofErr w:type="spellEnd"/>
      <w:r w:rsidR="00D576BE" w:rsidRPr="004F0B97">
        <w:rPr>
          <w:rFonts w:eastAsia="Calibri"/>
          <w:b/>
          <w:iCs/>
          <w:sz w:val="22"/>
          <w:szCs w:val="22"/>
          <w:lang w:eastAsia="en-US"/>
        </w:rPr>
        <w:t xml:space="preserve">, uszczelek, okuć i elementów złącznych </w:t>
      </w:r>
      <w:r w:rsidR="00D576BE" w:rsidRPr="004F0B97">
        <w:rPr>
          <w:b/>
          <w:iCs/>
          <w:sz w:val="22"/>
          <w:szCs w:val="22"/>
        </w:rPr>
        <w:t>dla Mazowieckiej Instytucji Gospodarki Budżetowej Mazovia, Oddział w Gdańsku, w podziale na dwie części</w:t>
      </w:r>
      <w:r w:rsidR="00AB4C5C">
        <w:rPr>
          <w:b/>
          <w:sz w:val="22"/>
          <w:szCs w:val="22"/>
        </w:rPr>
        <w:t xml:space="preserve">, </w:t>
      </w:r>
      <w:r w:rsidR="00AB4C5C" w:rsidRPr="009A6B74">
        <w:rPr>
          <w:b/>
          <w:sz w:val="22"/>
          <w:szCs w:val="22"/>
        </w:rPr>
        <w:t xml:space="preserve">Numer sprawy </w:t>
      </w:r>
      <w:r w:rsidR="00756815" w:rsidRPr="009A6B74">
        <w:rPr>
          <w:b/>
          <w:sz w:val="22"/>
          <w:szCs w:val="22"/>
        </w:rPr>
        <w:t xml:space="preserve"> </w:t>
      </w:r>
      <w:r w:rsidR="00055EFD">
        <w:rPr>
          <w:b/>
          <w:sz w:val="22"/>
          <w:szCs w:val="22"/>
        </w:rPr>
        <w:t>2</w:t>
      </w:r>
      <w:r w:rsidR="009A6B74">
        <w:rPr>
          <w:b/>
          <w:sz w:val="22"/>
          <w:szCs w:val="22"/>
        </w:rPr>
        <w:t>/</w:t>
      </w:r>
      <w:r w:rsidR="00055EFD">
        <w:rPr>
          <w:b/>
          <w:sz w:val="22"/>
          <w:szCs w:val="22"/>
        </w:rPr>
        <w:t>1</w:t>
      </w:r>
      <w:r w:rsidR="008A281C">
        <w:rPr>
          <w:b/>
          <w:sz w:val="22"/>
          <w:szCs w:val="22"/>
        </w:rPr>
        <w:t>2</w:t>
      </w:r>
      <w:r w:rsidR="009A6B74">
        <w:rPr>
          <w:b/>
          <w:sz w:val="22"/>
          <w:szCs w:val="22"/>
        </w:rPr>
        <w:t>/2020/D</w:t>
      </w:r>
      <w:r w:rsidR="00756815" w:rsidRPr="00756815">
        <w:rPr>
          <w:b/>
          <w:color w:val="FF0000"/>
          <w:sz w:val="22"/>
          <w:szCs w:val="22"/>
        </w:rPr>
        <w:t xml:space="preserve"> </w:t>
      </w:r>
      <w:r w:rsidR="00AB4C5C" w:rsidRPr="000B07F9">
        <w:rPr>
          <w:b/>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1F6CB699"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5 SIWZ</w:t>
      </w:r>
    </w:p>
    <w:p w14:paraId="7C6E13C9" w14:textId="77777777" w:rsidR="0007048A" w:rsidRDefault="0007048A" w:rsidP="002C37C9">
      <w:pPr>
        <w:jc w:val="right"/>
        <w:rPr>
          <w:rFonts w:eastAsia="Calibri"/>
          <w:b/>
          <w:bCs/>
          <w:sz w:val="22"/>
          <w:szCs w:val="22"/>
          <w:lang w:eastAsia="en-US"/>
        </w:rPr>
      </w:pPr>
    </w:p>
    <w:p w14:paraId="60935114" w14:textId="77777777" w:rsidR="006A35BD" w:rsidRPr="008117FA" w:rsidRDefault="006A35BD" w:rsidP="006A35BD">
      <w:pPr>
        <w:jc w:val="center"/>
        <w:rPr>
          <w:rFonts w:eastAsia="Calibri"/>
          <w:b/>
          <w:sz w:val="22"/>
          <w:szCs w:val="22"/>
          <w:u w:val="single"/>
          <w:lang w:eastAsia="en-US"/>
        </w:rPr>
      </w:pPr>
      <w:r w:rsidRPr="008117FA">
        <w:rPr>
          <w:rFonts w:eastAsia="Calibri"/>
          <w:b/>
          <w:sz w:val="22"/>
          <w:szCs w:val="22"/>
          <w:u w:val="single"/>
          <w:lang w:eastAsia="en-US"/>
        </w:rPr>
        <w:t>ISTOTNE POSTANOWIENIA UMOWY</w:t>
      </w:r>
    </w:p>
    <w:p w14:paraId="0E9A437C" w14:textId="77777777" w:rsidR="006A35BD" w:rsidRPr="008117FA" w:rsidRDefault="006A35BD" w:rsidP="006A35BD">
      <w:pPr>
        <w:jc w:val="center"/>
        <w:rPr>
          <w:rFonts w:eastAsia="Calibri"/>
          <w:sz w:val="22"/>
          <w:szCs w:val="22"/>
          <w:lang w:eastAsia="en-US"/>
        </w:rPr>
      </w:pPr>
      <w:r w:rsidRPr="008117FA">
        <w:rPr>
          <w:rFonts w:eastAsia="Calibri"/>
          <w:sz w:val="22"/>
          <w:szCs w:val="22"/>
          <w:lang w:eastAsia="en-US"/>
        </w:rPr>
        <w:t xml:space="preserve">poprzedzona postępowaniem o udzielenie zamówienia publicznego prowadzonego w trybie przetargu nieograniczonego na podstawie ustawy z dnia 29.01.2004 r. Prawo zamówień publicznych </w:t>
      </w:r>
    </w:p>
    <w:p w14:paraId="4F1BB002"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xml:space="preserve">zawarta w dniu ……………… </w:t>
      </w:r>
      <w:r w:rsidRPr="008117FA">
        <w:rPr>
          <w:rFonts w:eastAsia="Calibri"/>
          <w:b/>
          <w:sz w:val="22"/>
          <w:szCs w:val="22"/>
          <w:lang w:eastAsia="en-US"/>
        </w:rPr>
        <w:t>2020 roku</w:t>
      </w:r>
      <w:r w:rsidRPr="008117FA">
        <w:rPr>
          <w:rFonts w:eastAsia="Calibri"/>
          <w:sz w:val="22"/>
          <w:szCs w:val="22"/>
          <w:lang w:eastAsia="en-US"/>
        </w:rPr>
        <w:t xml:space="preserve"> </w:t>
      </w:r>
      <w:r w:rsidRPr="008117FA">
        <w:rPr>
          <w:rFonts w:eastAsia="Calibri"/>
          <w:b/>
          <w:sz w:val="22"/>
          <w:szCs w:val="22"/>
          <w:lang w:eastAsia="en-US"/>
        </w:rPr>
        <w:t>w Warszawie</w:t>
      </w:r>
      <w:r w:rsidRPr="008117FA">
        <w:rPr>
          <w:rFonts w:eastAsia="Calibri"/>
          <w:sz w:val="22"/>
          <w:szCs w:val="22"/>
          <w:lang w:eastAsia="en-US"/>
        </w:rPr>
        <w:t xml:space="preserve"> pomiędzy: </w:t>
      </w:r>
    </w:p>
    <w:p w14:paraId="743C0CE6" w14:textId="77777777" w:rsidR="006A35BD" w:rsidRPr="008117FA" w:rsidRDefault="006A35BD" w:rsidP="006A35BD">
      <w:pPr>
        <w:jc w:val="both"/>
        <w:rPr>
          <w:rFonts w:eastAsia="Calibri"/>
          <w:sz w:val="22"/>
          <w:szCs w:val="22"/>
          <w:lang w:eastAsia="en-US"/>
        </w:rPr>
      </w:pPr>
      <w:bookmarkStart w:id="1" w:name="_Hlk2071682"/>
      <w:r w:rsidRPr="008117FA">
        <w:rPr>
          <w:rFonts w:eastAsia="Calibri"/>
          <w:b/>
          <w:sz w:val="22"/>
          <w:szCs w:val="22"/>
          <w:lang w:eastAsia="en-US"/>
        </w:rPr>
        <w:t>Mazowiecką Instytucją Gospodarki Budżetowej MAZOVIA z siedzibą w Warszawie, ul. Kocjana 3,  01-473 WARSZAWA</w:t>
      </w:r>
      <w:bookmarkEnd w:id="1"/>
      <w:r w:rsidRPr="008117FA">
        <w:rPr>
          <w:rFonts w:eastAsia="Calibri"/>
          <w:b/>
          <w:sz w:val="22"/>
          <w:szCs w:val="22"/>
          <w:lang w:eastAsia="en-US"/>
        </w:rPr>
        <w:t xml:space="preserve">,  </w:t>
      </w:r>
      <w:r w:rsidRPr="008117FA">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3EC7BB08" w14:textId="77777777" w:rsidR="006A35BD" w:rsidRPr="008117FA" w:rsidRDefault="006A35BD" w:rsidP="006A35BD">
      <w:pPr>
        <w:numPr>
          <w:ilvl w:val="0"/>
          <w:numId w:val="30"/>
        </w:numPr>
        <w:ind w:left="0" w:firstLine="0"/>
        <w:contextualSpacing/>
        <w:jc w:val="both"/>
        <w:rPr>
          <w:rFonts w:eastAsia="Calibri"/>
          <w:sz w:val="22"/>
          <w:szCs w:val="22"/>
          <w:lang w:eastAsia="en-US"/>
        </w:rPr>
      </w:pPr>
      <w:r w:rsidRPr="008117FA">
        <w:rPr>
          <w:rFonts w:eastAsia="Calibri"/>
          <w:b/>
          <w:sz w:val="22"/>
          <w:szCs w:val="22"/>
          <w:lang w:eastAsia="en-US"/>
        </w:rPr>
        <w:t>………………………….</w:t>
      </w:r>
      <w:r w:rsidRPr="008117FA">
        <w:rPr>
          <w:rFonts w:eastAsia="Calibri"/>
          <w:sz w:val="22"/>
          <w:szCs w:val="22"/>
          <w:lang w:eastAsia="en-US"/>
        </w:rPr>
        <w:t xml:space="preserve"> – Dyrektora MIGB MAZOVIA z siedzibą w Warszawie,</w:t>
      </w:r>
    </w:p>
    <w:p w14:paraId="0F5EF5E7" w14:textId="77777777" w:rsidR="006A35BD" w:rsidRPr="008117FA" w:rsidRDefault="006A35BD" w:rsidP="006A35BD">
      <w:pPr>
        <w:numPr>
          <w:ilvl w:val="0"/>
          <w:numId w:val="30"/>
        </w:numPr>
        <w:ind w:left="0" w:firstLine="0"/>
        <w:contextualSpacing/>
        <w:jc w:val="both"/>
        <w:rPr>
          <w:rFonts w:eastAsia="Calibri"/>
          <w:sz w:val="22"/>
          <w:szCs w:val="22"/>
          <w:lang w:eastAsia="en-US"/>
        </w:rPr>
      </w:pPr>
      <w:r w:rsidRPr="008117FA">
        <w:rPr>
          <w:rFonts w:eastAsia="Calibri"/>
          <w:b/>
          <w:sz w:val="22"/>
          <w:szCs w:val="22"/>
          <w:lang w:eastAsia="en-US"/>
        </w:rPr>
        <w:t>………………………….</w:t>
      </w:r>
      <w:r w:rsidRPr="008117FA">
        <w:rPr>
          <w:rFonts w:eastAsia="Calibri"/>
          <w:sz w:val="22"/>
          <w:szCs w:val="22"/>
          <w:lang w:eastAsia="en-US"/>
        </w:rPr>
        <w:t xml:space="preserve"> – Z-</w:t>
      </w:r>
      <w:proofErr w:type="spellStart"/>
      <w:r w:rsidRPr="008117FA">
        <w:rPr>
          <w:rFonts w:eastAsia="Calibri"/>
          <w:sz w:val="22"/>
          <w:szCs w:val="22"/>
          <w:lang w:eastAsia="en-US"/>
        </w:rPr>
        <w:t>cę</w:t>
      </w:r>
      <w:proofErr w:type="spellEnd"/>
      <w:r w:rsidRPr="008117FA">
        <w:rPr>
          <w:rFonts w:eastAsia="Calibri"/>
          <w:sz w:val="22"/>
          <w:szCs w:val="22"/>
          <w:lang w:eastAsia="en-US"/>
        </w:rPr>
        <w:t xml:space="preserve"> Dyrektora MIGB MAZOVIA z siedzibą w Warszawie,</w:t>
      </w:r>
    </w:p>
    <w:p w14:paraId="490C6A25"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zwaną dalej jako „</w:t>
      </w:r>
      <w:r w:rsidRPr="008117FA">
        <w:rPr>
          <w:rFonts w:eastAsia="Calibri"/>
          <w:b/>
          <w:i/>
          <w:sz w:val="22"/>
          <w:szCs w:val="22"/>
          <w:lang w:eastAsia="en-US"/>
        </w:rPr>
        <w:t>Zamawiający</w:t>
      </w:r>
      <w:r w:rsidRPr="008117FA">
        <w:rPr>
          <w:rFonts w:eastAsia="Calibri"/>
          <w:sz w:val="22"/>
          <w:szCs w:val="22"/>
          <w:lang w:eastAsia="en-US"/>
        </w:rPr>
        <w:t>”,</w:t>
      </w:r>
    </w:p>
    <w:p w14:paraId="7C50F55D"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xml:space="preserve">a </w:t>
      </w:r>
    </w:p>
    <w:p w14:paraId="48E1EE84"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1E881001" w14:textId="77777777" w:rsidR="006A35BD" w:rsidRPr="008117FA" w:rsidRDefault="006A35BD" w:rsidP="006A35BD">
      <w:pPr>
        <w:numPr>
          <w:ilvl w:val="0"/>
          <w:numId w:val="31"/>
        </w:numPr>
        <w:ind w:left="0" w:firstLine="0"/>
        <w:contextualSpacing/>
        <w:jc w:val="both"/>
        <w:rPr>
          <w:rFonts w:eastAsia="Calibri"/>
          <w:sz w:val="22"/>
          <w:szCs w:val="22"/>
          <w:lang w:eastAsia="en-US"/>
        </w:rPr>
      </w:pPr>
      <w:r w:rsidRPr="008117FA">
        <w:rPr>
          <w:rFonts w:eastAsia="Calibri"/>
          <w:sz w:val="22"/>
          <w:szCs w:val="22"/>
          <w:lang w:eastAsia="en-US"/>
        </w:rPr>
        <w:t xml:space="preserve">……………………………….. – </w:t>
      </w:r>
    </w:p>
    <w:p w14:paraId="64DAA5DE" w14:textId="77777777" w:rsidR="006A35BD" w:rsidRPr="008117FA" w:rsidRDefault="006A35BD" w:rsidP="006A35BD">
      <w:pPr>
        <w:numPr>
          <w:ilvl w:val="0"/>
          <w:numId w:val="31"/>
        </w:numPr>
        <w:ind w:left="0" w:firstLine="0"/>
        <w:contextualSpacing/>
        <w:jc w:val="both"/>
        <w:rPr>
          <w:rFonts w:eastAsia="Calibri"/>
          <w:sz w:val="22"/>
          <w:szCs w:val="22"/>
          <w:lang w:eastAsia="en-US"/>
        </w:rPr>
      </w:pPr>
      <w:r w:rsidRPr="008117FA">
        <w:rPr>
          <w:rFonts w:eastAsia="Calibri"/>
          <w:sz w:val="22"/>
          <w:szCs w:val="22"/>
          <w:lang w:eastAsia="en-US"/>
        </w:rPr>
        <w:t>……………………………….. –,</w:t>
      </w:r>
    </w:p>
    <w:p w14:paraId="331A15A2"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zwaną dalej jako „</w:t>
      </w:r>
      <w:r w:rsidRPr="008117FA">
        <w:rPr>
          <w:rFonts w:eastAsia="Calibri"/>
          <w:b/>
          <w:i/>
          <w:sz w:val="22"/>
          <w:szCs w:val="22"/>
          <w:lang w:eastAsia="en-US"/>
        </w:rPr>
        <w:t>Wykonawca</w:t>
      </w:r>
      <w:r w:rsidRPr="008117FA">
        <w:rPr>
          <w:rFonts w:eastAsia="Calibri"/>
          <w:sz w:val="22"/>
          <w:szCs w:val="22"/>
          <w:lang w:eastAsia="en-US"/>
        </w:rPr>
        <w:t xml:space="preserve">”*, </w:t>
      </w:r>
    </w:p>
    <w:p w14:paraId="0ABCB57B"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lub</w:t>
      </w:r>
    </w:p>
    <w:p w14:paraId="048AEA0F"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6041E1AB" w14:textId="77777777" w:rsidR="006A35BD" w:rsidRPr="008117FA" w:rsidRDefault="006A35BD" w:rsidP="006A35BD">
      <w:pPr>
        <w:numPr>
          <w:ilvl w:val="0"/>
          <w:numId w:val="32"/>
        </w:numPr>
        <w:ind w:left="0" w:firstLine="0"/>
        <w:contextualSpacing/>
        <w:jc w:val="both"/>
        <w:rPr>
          <w:rFonts w:eastAsia="Calibri"/>
          <w:sz w:val="22"/>
          <w:szCs w:val="22"/>
          <w:lang w:eastAsia="en-US"/>
        </w:rPr>
      </w:pPr>
      <w:r w:rsidRPr="008117FA">
        <w:rPr>
          <w:rFonts w:eastAsia="Calibri"/>
          <w:sz w:val="22"/>
          <w:szCs w:val="22"/>
          <w:lang w:eastAsia="en-US"/>
        </w:rPr>
        <w:t>…………………………….. - ,</w:t>
      </w:r>
    </w:p>
    <w:p w14:paraId="5A7B3B01"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zwany dalej jako „</w:t>
      </w:r>
      <w:r w:rsidRPr="008117FA">
        <w:rPr>
          <w:rFonts w:eastAsia="Calibri"/>
          <w:b/>
          <w:i/>
          <w:sz w:val="22"/>
          <w:szCs w:val="22"/>
          <w:lang w:eastAsia="en-US"/>
        </w:rPr>
        <w:t>Wykonawca</w:t>
      </w:r>
      <w:r w:rsidRPr="008117FA">
        <w:rPr>
          <w:rFonts w:eastAsia="Calibri"/>
          <w:sz w:val="22"/>
          <w:szCs w:val="22"/>
          <w:lang w:eastAsia="en-US"/>
        </w:rPr>
        <w:t>”*,</w:t>
      </w:r>
    </w:p>
    <w:p w14:paraId="4493860E" w14:textId="77777777" w:rsidR="006A35BD" w:rsidRPr="008117FA" w:rsidRDefault="006A35BD" w:rsidP="006A35BD">
      <w:pPr>
        <w:jc w:val="both"/>
        <w:rPr>
          <w:rFonts w:eastAsia="Calibri"/>
          <w:i/>
          <w:sz w:val="22"/>
          <w:szCs w:val="22"/>
          <w:lang w:eastAsia="en-US"/>
        </w:rPr>
      </w:pPr>
      <w:r w:rsidRPr="008117FA">
        <w:rPr>
          <w:rFonts w:eastAsia="Calibri"/>
          <w:i/>
          <w:sz w:val="22"/>
          <w:szCs w:val="22"/>
          <w:lang w:eastAsia="en-US"/>
        </w:rPr>
        <w:t>*Należy wybrać i wypełnić właściwe</w:t>
      </w:r>
    </w:p>
    <w:p w14:paraId="6A8AA81E" w14:textId="77777777" w:rsidR="006A35BD" w:rsidRPr="008117FA" w:rsidRDefault="006A35BD" w:rsidP="006A35BD">
      <w:pPr>
        <w:ind w:firstLine="708"/>
        <w:jc w:val="both"/>
        <w:rPr>
          <w:rFonts w:eastAsia="Calibri"/>
          <w:sz w:val="22"/>
          <w:szCs w:val="22"/>
          <w:lang w:eastAsia="en-US"/>
        </w:rPr>
      </w:pPr>
      <w:r w:rsidRPr="008117FA">
        <w:rPr>
          <w:rFonts w:eastAsia="Calibri"/>
          <w:sz w:val="22"/>
          <w:szCs w:val="22"/>
          <w:lang w:eastAsia="en-US"/>
        </w:rPr>
        <w:t xml:space="preserve">W wyniku przeprowadzonego postępowania o udzielenie zamówienia publicznego prowadzonego </w:t>
      </w:r>
      <w:r w:rsidRPr="008117FA">
        <w:rPr>
          <w:rFonts w:eastAsia="Calibri"/>
          <w:b/>
          <w:sz w:val="22"/>
          <w:szCs w:val="22"/>
          <w:lang w:eastAsia="en-US"/>
        </w:rPr>
        <w:t>w trybie przetargu nieograniczonego</w:t>
      </w:r>
      <w:r w:rsidRPr="008117FA">
        <w:rPr>
          <w:rFonts w:eastAsia="Calibri"/>
          <w:sz w:val="22"/>
          <w:szCs w:val="22"/>
          <w:lang w:eastAsia="en-US"/>
        </w:rPr>
        <w:t xml:space="preserve"> na podstawie przepisów art. 39 - 46 ustawy z dnia 29 stycznia 2004 r.  - Prawo zamówień publicznych (tekst jednolity z dnia 11 września 2019 r. Dz. U. z 2019 r. poz. 1843), została zawarta umowa o następującej treści:</w:t>
      </w:r>
    </w:p>
    <w:p w14:paraId="6460695A" w14:textId="77777777" w:rsidR="006A35BD" w:rsidRPr="008117FA" w:rsidRDefault="006A35BD" w:rsidP="006A35BD">
      <w:pPr>
        <w:jc w:val="both"/>
        <w:rPr>
          <w:rFonts w:eastAsia="Calibri"/>
          <w:sz w:val="22"/>
          <w:szCs w:val="22"/>
          <w:highlight w:val="yellow"/>
          <w:lang w:eastAsia="en-US"/>
        </w:rPr>
      </w:pPr>
    </w:p>
    <w:p w14:paraId="61B69575"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1. Przedmiot umowy</w:t>
      </w:r>
    </w:p>
    <w:p w14:paraId="34909BB2"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oparciu o dokumentację przygotowaną dla przeprowadzonego przez Zamawiającego postępowania nr </w:t>
      </w:r>
      <w:r w:rsidRPr="008117FA">
        <w:rPr>
          <w:rFonts w:eastAsia="Calibri"/>
          <w:b/>
          <w:bCs/>
          <w:sz w:val="22"/>
          <w:szCs w:val="22"/>
          <w:lang w:eastAsia="en-US"/>
        </w:rPr>
        <w:t xml:space="preserve">…………………………….. </w:t>
      </w:r>
      <w:r w:rsidRPr="008117FA">
        <w:rPr>
          <w:rFonts w:eastAsia="Calibri"/>
          <w:sz w:val="22"/>
          <w:szCs w:val="22"/>
          <w:lang w:eastAsia="en-US"/>
        </w:rPr>
        <w:t xml:space="preserve">oraz ofertę przedstawioną przez Wykonawcę w tym postępowaniu – stanowiące integralną część niniejszej umowy, Zamawiający nabywa od Wykonawcy </w:t>
      </w:r>
      <w:r w:rsidRPr="008117FA">
        <w:rPr>
          <w:rFonts w:eastAsia="Calibri"/>
          <w:b/>
          <w:bCs/>
          <w:sz w:val="22"/>
          <w:szCs w:val="22"/>
          <w:lang w:eastAsia="en-US"/>
        </w:rPr>
        <w:t xml:space="preserve">profile aluminiowe (Część I) bądź akcesoria, uszczelki, okucia i elementy złączne (Część II) (należy wybrać właściwe), </w:t>
      </w:r>
      <w:r w:rsidRPr="008117FA">
        <w:rPr>
          <w:rFonts w:eastAsia="Calibri"/>
          <w:sz w:val="22"/>
          <w:szCs w:val="22"/>
          <w:lang w:eastAsia="en-US"/>
        </w:rPr>
        <w:t xml:space="preserve">zwane w dalszej części umowy także </w:t>
      </w:r>
      <w:r w:rsidRPr="008117FA">
        <w:rPr>
          <w:rFonts w:eastAsia="Calibri"/>
          <w:i/>
          <w:iCs/>
          <w:sz w:val="22"/>
          <w:szCs w:val="22"/>
          <w:lang w:eastAsia="en-US"/>
        </w:rPr>
        <w:t>„</w:t>
      </w:r>
      <w:r w:rsidRPr="008117FA">
        <w:rPr>
          <w:rFonts w:eastAsia="Calibri"/>
          <w:b/>
          <w:i/>
          <w:iCs/>
          <w:sz w:val="22"/>
          <w:szCs w:val="22"/>
          <w:lang w:eastAsia="en-US"/>
        </w:rPr>
        <w:t>przedmiotem umowy</w:t>
      </w:r>
      <w:r w:rsidRPr="008117FA">
        <w:rPr>
          <w:rFonts w:eastAsia="Calibri"/>
          <w:i/>
          <w:iCs/>
          <w:sz w:val="22"/>
          <w:szCs w:val="22"/>
          <w:lang w:eastAsia="en-US"/>
        </w:rPr>
        <w:t xml:space="preserve">”, </w:t>
      </w:r>
      <w:r w:rsidRPr="008117FA">
        <w:rPr>
          <w:rFonts w:eastAsia="Calibri"/>
          <w:sz w:val="22"/>
          <w:szCs w:val="22"/>
          <w:lang w:eastAsia="en-US"/>
        </w:rPr>
        <w:t xml:space="preserve"> </w:t>
      </w:r>
      <w:r w:rsidRPr="008117FA">
        <w:rPr>
          <w:rFonts w:eastAsia="Calibri"/>
          <w:b/>
          <w:i/>
          <w:iCs/>
          <w:sz w:val="22"/>
          <w:szCs w:val="22"/>
          <w:lang w:eastAsia="en-US"/>
        </w:rPr>
        <w:t>„materiałami</w:t>
      </w:r>
      <w:r w:rsidRPr="008117FA">
        <w:rPr>
          <w:rFonts w:eastAsia="Calibri"/>
          <w:i/>
          <w:iCs/>
          <w:sz w:val="22"/>
          <w:szCs w:val="22"/>
          <w:lang w:eastAsia="en-US"/>
        </w:rPr>
        <w:t>” lub „</w:t>
      </w:r>
      <w:r w:rsidRPr="008117FA">
        <w:rPr>
          <w:rFonts w:eastAsia="Calibri"/>
          <w:b/>
          <w:bCs/>
          <w:i/>
          <w:iCs/>
          <w:sz w:val="22"/>
          <w:szCs w:val="22"/>
          <w:lang w:eastAsia="en-US"/>
        </w:rPr>
        <w:t>profilami</w:t>
      </w:r>
      <w:r w:rsidRPr="008117FA">
        <w:rPr>
          <w:rFonts w:eastAsia="Calibri"/>
          <w:i/>
          <w:iCs/>
          <w:sz w:val="22"/>
          <w:szCs w:val="22"/>
          <w:lang w:eastAsia="en-US"/>
        </w:rPr>
        <w:t xml:space="preserve">”. </w:t>
      </w:r>
    </w:p>
    <w:p w14:paraId="2AB1CE9C"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Szczegółowy wykaz materiałów wraz z ich opisem, cenami jednostkowymi netto, przewidywanymi ilościami oraz zaoferowanym rabatem zawiera </w:t>
      </w:r>
      <w:r w:rsidRPr="008117FA">
        <w:rPr>
          <w:rFonts w:eastAsia="Calibri"/>
          <w:b/>
          <w:sz w:val="22"/>
          <w:szCs w:val="22"/>
          <w:lang w:eastAsia="en-US"/>
        </w:rPr>
        <w:t>oferta Wykonawcy</w:t>
      </w:r>
      <w:r w:rsidRPr="008117FA">
        <w:rPr>
          <w:rFonts w:eastAsia="Calibri"/>
          <w:sz w:val="22"/>
          <w:szCs w:val="22"/>
          <w:lang w:eastAsia="en-US"/>
        </w:rPr>
        <w:t xml:space="preserve"> stanowiąca </w:t>
      </w:r>
      <w:r w:rsidRPr="008117FA">
        <w:rPr>
          <w:rFonts w:eastAsia="Calibri"/>
          <w:b/>
          <w:sz w:val="22"/>
          <w:szCs w:val="22"/>
          <w:lang w:eastAsia="en-US"/>
        </w:rPr>
        <w:t>załącznik nr 2</w:t>
      </w:r>
      <w:r w:rsidRPr="008117FA">
        <w:rPr>
          <w:rFonts w:eastAsia="Calibri"/>
          <w:sz w:val="22"/>
          <w:szCs w:val="22"/>
          <w:lang w:eastAsia="en-US"/>
        </w:rPr>
        <w:t xml:space="preserve"> do niniejszej umowy.</w:t>
      </w:r>
    </w:p>
    <w:p w14:paraId="02501370"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realizować będzie przedmiot umowy według bieżących potrzeb Zamawiającego w terminie </w:t>
      </w:r>
      <w:r w:rsidRPr="008117FA">
        <w:rPr>
          <w:rFonts w:eastAsia="Calibri"/>
          <w:b/>
          <w:bCs/>
          <w:sz w:val="22"/>
          <w:szCs w:val="22"/>
          <w:lang w:eastAsia="en-US"/>
        </w:rPr>
        <w:t xml:space="preserve">12 miesięcy od daty zawarcia umowy lub do wyczerpania kwoty określonej w §4 ust. 1 (wartość umowy) , jeżeli jej wyczerpanie nastąpi przed upływem 12 miesięcy. </w:t>
      </w:r>
    </w:p>
    <w:p w14:paraId="55065E38"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zrealizuje przedmiot umowy z należytą starannością, zgodnie z: </w:t>
      </w:r>
    </w:p>
    <w:p w14:paraId="70595C77" w14:textId="77777777" w:rsidR="006A35BD" w:rsidRPr="008117FA" w:rsidRDefault="006A35BD" w:rsidP="006A35BD">
      <w:pPr>
        <w:numPr>
          <w:ilvl w:val="0"/>
          <w:numId w:val="35"/>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warunkami określonymi w niniejszej umowie; </w:t>
      </w:r>
    </w:p>
    <w:p w14:paraId="2F3D3512" w14:textId="77777777" w:rsidR="006A35BD" w:rsidRPr="008117FA" w:rsidRDefault="006A35BD" w:rsidP="006A35BD">
      <w:pPr>
        <w:numPr>
          <w:ilvl w:val="0"/>
          <w:numId w:val="35"/>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warunkami wynikającymi z właściwych przepisów prawa.</w:t>
      </w:r>
    </w:p>
    <w:p w14:paraId="5A29C67C" w14:textId="77777777" w:rsidR="006A35BD" w:rsidRPr="008117FA" w:rsidRDefault="006A35BD" w:rsidP="006A35BD">
      <w:pPr>
        <w:numPr>
          <w:ilvl w:val="0"/>
          <w:numId w:val="36"/>
        </w:numPr>
        <w:tabs>
          <w:tab w:val="left" w:pos="284"/>
        </w:tabs>
        <w:autoSpaceDE w:val="0"/>
        <w:autoSpaceDN w:val="0"/>
        <w:adjustRightInd w:val="0"/>
        <w:ind w:left="284" w:hanging="284"/>
        <w:jc w:val="both"/>
        <w:rPr>
          <w:rFonts w:eastAsia="Calibri"/>
          <w:sz w:val="22"/>
          <w:szCs w:val="22"/>
          <w:lang w:eastAsia="en-US"/>
        </w:rPr>
      </w:pPr>
      <w:bookmarkStart w:id="2" w:name="_Hlk2231777"/>
      <w:r w:rsidRPr="008117FA">
        <w:rPr>
          <w:rFonts w:eastAsia="Calibri"/>
          <w:sz w:val="22"/>
          <w:szCs w:val="22"/>
          <w:lang w:eastAsia="en-US"/>
        </w:rPr>
        <w:t xml:space="preserve">Wykonawca oświadcza, iż: </w:t>
      </w:r>
    </w:p>
    <w:p w14:paraId="0FB05FD0"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lastRenderedPageBreak/>
        <w:t>oferowane materiały są fabrycznie nowe i pochodzą z bieżącej produkcji (</w:t>
      </w:r>
      <w:r w:rsidRPr="008117FA">
        <w:rPr>
          <w:rFonts w:eastAsia="Calibri"/>
          <w:b/>
          <w:bCs/>
          <w:sz w:val="22"/>
          <w:szCs w:val="22"/>
          <w:lang w:eastAsia="en-US"/>
        </w:rPr>
        <w:t>rok produkcji 2019 lub nowszy</w:t>
      </w:r>
      <w:r w:rsidRPr="008117FA">
        <w:rPr>
          <w:rFonts w:eastAsia="Calibri"/>
          <w:sz w:val="22"/>
          <w:szCs w:val="22"/>
          <w:lang w:eastAsia="en-US"/>
        </w:rPr>
        <w:t>),</w:t>
      </w:r>
    </w:p>
    <w:p w14:paraId="7C585D17"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przyjmuje do wiadomości, iż podane w dokumentacji postępowania nr ………………… ilości materiałów </w:t>
      </w:r>
      <w:r w:rsidRPr="008117FA">
        <w:rPr>
          <w:rFonts w:eastAsia="Calibri"/>
          <w:b/>
          <w:sz w:val="22"/>
          <w:szCs w:val="22"/>
          <w:u w:val="single"/>
          <w:lang w:eastAsia="en-US"/>
        </w:rPr>
        <w:t>są ilościami szacunkowymi</w:t>
      </w:r>
      <w:r w:rsidRPr="008117FA">
        <w:rPr>
          <w:rFonts w:eastAsia="Calibri"/>
          <w:sz w:val="22"/>
          <w:szCs w:val="22"/>
          <w:lang w:eastAsia="en-US"/>
        </w:rPr>
        <w:t xml:space="preserve">. W przypadku zakupu mniejszych ilości od podanych w SIWZ nie będzie rościć praw do konieczności wykupu pozostałej części. W przypadku przekroczenia ilości podanych w ofercie, obowiązywać będą ceny netto z oferty, </w:t>
      </w:r>
      <w:r w:rsidRPr="008117FA">
        <w:rPr>
          <w:rFonts w:eastAsia="Calibri"/>
          <w:b/>
          <w:sz w:val="22"/>
          <w:szCs w:val="22"/>
          <w:lang w:eastAsia="en-US"/>
        </w:rPr>
        <w:t>z zastrzeżeniem, iż wartość umowy nie ulegnie zwiększeniu</w:t>
      </w:r>
      <w:r w:rsidRPr="008117FA">
        <w:rPr>
          <w:rFonts w:eastAsia="Calibri"/>
          <w:sz w:val="22"/>
          <w:szCs w:val="22"/>
          <w:lang w:eastAsia="en-US"/>
        </w:rPr>
        <w:t>,</w:t>
      </w:r>
    </w:p>
    <w:p w14:paraId="64F833D7"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będzie informować Zamawiającego niezwłocznie, na wskazany w umowie adres e-mail, o wszelkich zmianach dotyczących katalogu asortymentowo-cenowego,</w:t>
      </w:r>
    </w:p>
    <w:p w14:paraId="20E99BF2"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udostępni niezwłocznie Zamawiającemu login i hasło do strony internetowej, wskazanej w </w:t>
      </w:r>
      <w:r w:rsidRPr="008117FA">
        <w:rPr>
          <w:rFonts w:eastAsia="Calibri"/>
          <w:b/>
          <w:sz w:val="22"/>
          <w:szCs w:val="22"/>
          <w:lang w:eastAsia="en-US"/>
        </w:rPr>
        <w:t xml:space="preserve">§4 ust. </w:t>
      </w:r>
      <w:r>
        <w:rPr>
          <w:rFonts w:eastAsia="Calibri"/>
          <w:b/>
          <w:sz w:val="22"/>
          <w:szCs w:val="22"/>
          <w:lang w:eastAsia="en-US"/>
        </w:rPr>
        <w:t>6</w:t>
      </w:r>
      <w:r w:rsidRPr="008117FA">
        <w:rPr>
          <w:rFonts w:eastAsia="Calibri"/>
          <w:sz w:val="22"/>
          <w:szCs w:val="22"/>
          <w:lang w:eastAsia="en-US"/>
        </w:rPr>
        <w:t xml:space="preserve">, jeśli strona tego wymaga. </w:t>
      </w:r>
    </w:p>
    <w:p w14:paraId="3D10486A" w14:textId="77777777" w:rsidR="006A35BD" w:rsidRPr="008117FA" w:rsidRDefault="006A35BD" w:rsidP="006A35BD">
      <w:pPr>
        <w:numPr>
          <w:ilvl w:val="0"/>
          <w:numId w:val="38"/>
        </w:numPr>
        <w:tabs>
          <w:tab w:val="left" w:pos="284"/>
        </w:tabs>
        <w:autoSpaceDE w:val="0"/>
        <w:autoSpaceDN w:val="0"/>
        <w:adjustRightInd w:val="0"/>
        <w:ind w:left="284" w:hanging="284"/>
        <w:jc w:val="both"/>
        <w:rPr>
          <w:rFonts w:eastAsia="Calibri"/>
          <w:sz w:val="22"/>
          <w:szCs w:val="22"/>
          <w:lang w:eastAsia="en-US"/>
        </w:rPr>
      </w:pPr>
      <w:bookmarkStart w:id="3" w:name="_Hlk2231812"/>
      <w:bookmarkEnd w:id="2"/>
      <w:r w:rsidRPr="008117FA">
        <w:rPr>
          <w:rFonts w:eastAsia="Calibri"/>
          <w:sz w:val="22"/>
          <w:szCs w:val="22"/>
          <w:lang w:eastAsia="en-US"/>
        </w:rPr>
        <w:t xml:space="preserve">Wykonawca zrealizuje przedmiot umowy samodzielnie (bez udziału podwykonawców). </w:t>
      </w:r>
    </w:p>
    <w:p w14:paraId="34B6D882" w14:textId="77777777" w:rsidR="006A35BD" w:rsidRPr="008117FA" w:rsidRDefault="006A35BD" w:rsidP="006A35BD">
      <w:p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albo</w:t>
      </w:r>
      <w:r w:rsidRPr="008117FA">
        <w:rPr>
          <w:rFonts w:eastAsia="Calibri"/>
          <w:sz w:val="22"/>
          <w:szCs w:val="22"/>
          <w:vertAlign w:val="superscript"/>
          <w:lang w:eastAsia="en-US"/>
        </w:rPr>
        <w:footnoteReference w:id="2"/>
      </w:r>
    </w:p>
    <w:p w14:paraId="659CD06F" w14:textId="77777777" w:rsidR="006A35BD" w:rsidRPr="008117FA" w:rsidRDefault="006A35BD" w:rsidP="006A35BD">
      <w:p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wykona przedmiot umowy przy udziale </w:t>
      </w:r>
      <w:r w:rsidRPr="008117FA">
        <w:rPr>
          <w:rFonts w:eastAsia="Calibri"/>
          <w:b/>
          <w:sz w:val="22"/>
          <w:szCs w:val="22"/>
          <w:lang w:eastAsia="en-US"/>
        </w:rPr>
        <w:t xml:space="preserve">podwykonawcy/ów </w:t>
      </w:r>
      <w:r w:rsidRPr="008117FA">
        <w:rPr>
          <w:rFonts w:eastAsia="Calibri"/>
          <w:sz w:val="22"/>
          <w:szCs w:val="22"/>
          <w:lang w:eastAsia="en-US"/>
        </w:rPr>
        <w:t xml:space="preserve">……………………………………. w zakresie: ...................................... </w:t>
      </w:r>
    </w:p>
    <w:bookmarkEnd w:id="3"/>
    <w:p w14:paraId="4BF53107"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albo rezygnacji </w:t>
      </w:r>
      <w:r w:rsidRPr="008117FA">
        <w:rPr>
          <w:rFonts w:eastAsia="Calibri"/>
          <w:b/>
          <w:sz w:val="22"/>
          <w:szCs w:val="22"/>
          <w:lang w:eastAsia="en-US"/>
        </w:rPr>
        <w:t>z podwykonawcy</w:t>
      </w:r>
      <w:r w:rsidRPr="008117FA">
        <w:rPr>
          <w:rFonts w:eastAsia="Calibri"/>
          <w:sz w:val="22"/>
          <w:szCs w:val="22"/>
          <w:lang w:eastAsia="en-US"/>
        </w:rPr>
        <w:t xml:space="preserve"> wskazanego </w:t>
      </w:r>
      <w:r w:rsidRPr="008117FA">
        <w:rPr>
          <w:rFonts w:eastAsia="Calibri"/>
          <w:b/>
          <w:sz w:val="22"/>
          <w:szCs w:val="22"/>
          <w:lang w:eastAsia="en-US"/>
        </w:rPr>
        <w:t>w ust. 6</w:t>
      </w:r>
      <w:r w:rsidRPr="008117FA">
        <w:rPr>
          <w:rFonts w:eastAsia="Calibri"/>
          <w:sz w:val="22"/>
          <w:szCs w:val="22"/>
          <w:lang w:eastAsia="en-US"/>
        </w:rPr>
        <w:t xml:space="preserve"> powyżej, na którego zasoby wykonawca powoływał się, na zasadach określonych w </w:t>
      </w:r>
      <w:r w:rsidRPr="008117FA">
        <w:rPr>
          <w:rFonts w:eastAsia="Calibri"/>
          <w:b/>
          <w:sz w:val="22"/>
          <w:szCs w:val="22"/>
          <w:lang w:eastAsia="en-US"/>
        </w:rPr>
        <w:t xml:space="preserve">art. 22a ust. 1 ustawy </w:t>
      </w:r>
      <w:proofErr w:type="spellStart"/>
      <w:r w:rsidRPr="008117FA">
        <w:rPr>
          <w:rFonts w:eastAsia="Calibri"/>
          <w:b/>
          <w:sz w:val="22"/>
          <w:szCs w:val="22"/>
          <w:lang w:eastAsia="en-US"/>
        </w:rPr>
        <w:t>Pzp</w:t>
      </w:r>
      <w:proofErr w:type="spellEnd"/>
      <w:r w:rsidRPr="008117FA">
        <w:rPr>
          <w:rFonts w:eastAsia="Calibri"/>
          <w:sz w:val="22"/>
          <w:szCs w:val="22"/>
          <w:lang w:eastAsia="en-US"/>
        </w:rPr>
        <w:t xml:space="preserve">, w celu wykazania spełniania warunków udziału w postępowaniu, wykonawca jest obowiązany wykazać Zamawiającemu, że </w:t>
      </w:r>
      <w:r w:rsidRPr="008117FA">
        <w:rPr>
          <w:rFonts w:eastAsia="Calibri"/>
          <w:b/>
          <w:sz w:val="22"/>
          <w:szCs w:val="22"/>
          <w:lang w:eastAsia="en-US"/>
        </w:rPr>
        <w:t>proponowany inny podwykonawca</w:t>
      </w:r>
      <w:r w:rsidRPr="008117FA">
        <w:rPr>
          <w:rFonts w:eastAsia="Calibri"/>
          <w:sz w:val="22"/>
          <w:szCs w:val="22"/>
          <w:lang w:eastAsia="en-US"/>
        </w:rPr>
        <w:t xml:space="preserve"> </w:t>
      </w:r>
      <w:r w:rsidRPr="008117FA">
        <w:rPr>
          <w:rFonts w:eastAsia="Calibri"/>
          <w:b/>
          <w:sz w:val="22"/>
          <w:szCs w:val="22"/>
          <w:lang w:eastAsia="en-US"/>
        </w:rPr>
        <w:t>lub wykonawca samodzielnie</w:t>
      </w:r>
      <w:r w:rsidRPr="008117FA">
        <w:rPr>
          <w:rFonts w:eastAsia="Calibri"/>
          <w:sz w:val="22"/>
          <w:szCs w:val="22"/>
          <w:lang w:eastAsia="en-US"/>
        </w:rPr>
        <w:t xml:space="preserve"> spełnia je w stopniu nie mniejszym niż podwykonawca, na którego zasoby wykonawca powoływał się w trakcie postępowania o udzielenie zamówienia</w:t>
      </w:r>
      <w:r w:rsidRPr="008117FA">
        <w:rPr>
          <w:rFonts w:eastAsia="Calibri"/>
          <w:sz w:val="22"/>
          <w:szCs w:val="22"/>
          <w:vertAlign w:val="superscript"/>
          <w:lang w:eastAsia="en-US"/>
        </w:rPr>
        <w:footnoteReference w:id="3"/>
      </w:r>
      <w:r w:rsidRPr="008117FA">
        <w:rPr>
          <w:rFonts w:eastAsia="Calibri"/>
          <w:sz w:val="22"/>
          <w:szCs w:val="22"/>
          <w:lang w:eastAsia="en-US"/>
        </w:rPr>
        <w:t xml:space="preserve">. </w:t>
      </w:r>
    </w:p>
    <w:p w14:paraId="1866B94E"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bookmarkStart w:id="4" w:name="_Hlk2231849"/>
      <w:r w:rsidRPr="008117FA">
        <w:rPr>
          <w:rFonts w:eastAsia="Calibri"/>
          <w:sz w:val="22"/>
          <w:szCs w:val="22"/>
          <w:lang w:eastAsia="en-US"/>
        </w:rPr>
        <w:t xml:space="preserve">Za działania i zaniechania podwykonawcy (-ów) </w:t>
      </w:r>
      <w:r w:rsidRPr="008117FA">
        <w:rPr>
          <w:rFonts w:eastAsia="Calibri"/>
          <w:i/>
          <w:iCs/>
          <w:sz w:val="22"/>
          <w:szCs w:val="22"/>
          <w:lang w:eastAsia="en-US"/>
        </w:rPr>
        <w:t xml:space="preserve">Wykonawca </w:t>
      </w:r>
      <w:r w:rsidRPr="008117FA">
        <w:rPr>
          <w:rFonts w:eastAsia="Calibri"/>
          <w:sz w:val="22"/>
          <w:szCs w:val="22"/>
          <w:lang w:eastAsia="en-US"/>
        </w:rPr>
        <w:t>ponosi odpowiedzialność jak za własne działania i zaniechania.</w:t>
      </w:r>
    </w:p>
    <w:bookmarkEnd w:id="4"/>
    <w:p w14:paraId="37DF9E0F"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sposobu realizacji umowy związana z udziałem podwykonawców, nastąpić może w sytuacjach, o których mowa </w:t>
      </w:r>
      <w:r w:rsidRPr="008117FA">
        <w:rPr>
          <w:rFonts w:eastAsia="Calibri"/>
          <w:b/>
          <w:sz w:val="22"/>
          <w:szCs w:val="22"/>
          <w:lang w:eastAsia="en-US"/>
        </w:rPr>
        <w:t>w § 9 ust. 2 pkt 4</w:t>
      </w:r>
      <w:r w:rsidRPr="008117FA">
        <w:rPr>
          <w:rFonts w:eastAsia="Calibri"/>
          <w:sz w:val="22"/>
          <w:szCs w:val="22"/>
          <w:lang w:eastAsia="en-US"/>
        </w:rPr>
        <w:t>.</w:t>
      </w:r>
    </w:p>
    <w:p w14:paraId="18BF6C2F"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W przypadku uszkodzenia sprzętu Zamawiającego spowodowanego użyciem zaoferowanych materiałów równoważnych, co zostanie potwierdzone opinią rzeczoznawcy, Wykonawca poniesie pełną odpowiedzialność za uszkodzenie sprzętu i zostanie obciążony kosztami naprawy w autoryzowanym serwisie producenta sprzętu</w:t>
      </w:r>
      <w:r w:rsidRPr="008117FA">
        <w:rPr>
          <w:rFonts w:eastAsia="Calibri"/>
          <w:sz w:val="22"/>
          <w:szCs w:val="22"/>
          <w:vertAlign w:val="superscript"/>
          <w:lang w:eastAsia="en-US"/>
        </w:rPr>
        <w:footnoteReference w:id="4"/>
      </w:r>
      <w:r w:rsidRPr="008117FA">
        <w:rPr>
          <w:rFonts w:eastAsia="Calibri"/>
          <w:sz w:val="22"/>
          <w:szCs w:val="22"/>
          <w:lang w:eastAsia="en-US"/>
        </w:rPr>
        <w:t>.</w:t>
      </w:r>
    </w:p>
    <w:p w14:paraId="02A60C89"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Ilości podane przez Wykonawcę w ofercie (</w:t>
      </w:r>
      <w:r w:rsidRPr="008117FA">
        <w:rPr>
          <w:rFonts w:eastAsia="Calibri"/>
          <w:b/>
          <w:sz w:val="22"/>
          <w:szCs w:val="22"/>
          <w:lang w:eastAsia="en-US"/>
        </w:rPr>
        <w:t>załącznik Nr 2 do umowy</w:t>
      </w:r>
      <w:r w:rsidRPr="008117FA">
        <w:rPr>
          <w:rFonts w:eastAsia="Calibri"/>
          <w:sz w:val="22"/>
          <w:szCs w:val="22"/>
          <w:lang w:eastAsia="en-US"/>
        </w:rPr>
        <w:t xml:space="preserve">) stanowią </w:t>
      </w:r>
      <w:r w:rsidRPr="008117FA">
        <w:rPr>
          <w:rFonts w:eastAsia="Calibri"/>
          <w:b/>
          <w:sz w:val="22"/>
          <w:szCs w:val="22"/>
          <w:lang w:eastAsia="en-US"/>
        </w:rPr>
        <w:t xml:space="preserve">szacunkowe zapotrzebowanie </w:t>
      </w:r>
      <w:r w:rsidRPr="008117FA">
        <w:rPr>
          <w:rFonts w:eastAsia="Calibri"/>
          <w:b/>
          <w:i/>
          <w:sz w:val="22"/>
          <w:szCs w:val="22"/>
          <w:lang w:eastAsia="en-US"/>
        </w:rPr>
        <w:t>Zamawiającego</w:t>
      </w:r>
      <w:r w:rsidRPr="008117FA">
        <w:rPr>
          <w:rFonts w:eastAsia="Calibri"/>
          <w:sz w:val="22"/>
          <w:szCs w:val="22"/>
          <w:lang w:eastAsia="en-US"/>
        </w:rPr>
        <w:t>. Zamawiający zastrzega sobie prawo:</w:t>
      </w:r>
    </w:p>
    <w:p w14:paraId="373BA5DB" w14:textId="77777777" w:rsidR="006A35BD" w:rsidRPr="008117FA" w:rsidRDefault="006A35BD" w:rsidP="006A35BD">
      <w:pPr>
        <w:numPr>
          <w:ilvl w:val="0"/>
          <w:numId w:val="57"/>
        </w:numPr>
        <w:tabs>
          <w:tab w:val="left" w:pos="284"/>
        </w:tabs>
        <w:ind w:left="284" w:hanging="284"/>
        <w:jc w:val="both"/>
        <w:rPr>
          <w:rFonts w:eastAsia="Calibri"/>
          <w:sz w:val="22"/>
          <w:szCs w:val="22"/>
          <w:lang w:eastAsia="en-US"/>
        </w:rPr>
      </w:pPr>
      <w:r w:rsidRPr="008117FA">
        <w:rPr>
          <w:rFonts w:eastAsia="Calibri"/>
          <w:sz w:val="22"/>
          <w:szCs w:val="22"/>
          <w:lang w:eastAsia="en-US"/>
        </w:rPr>
        <w:t>rezygnacji z zakupu części materiałów wynikających z braku lub ograniczenia zapotrzebowania;</w:t>
      </w:r>
    </w:p>
    <w:p w14:paraId="0656A459" w14:textId="77777777" w:rsidR="006A35BD" w:rsidRPr="008117FA" w:rsidRDefault="006A35BD" w:rsidP="006A35BD">
      <w:pPr>
        <w:numPr>
          <w:ilvl w:val="0"/>
          <w:numId w:val="57"/>
        </w:numPr>
        <w:tabs>
          <w:tab w:val="left" w:pos="284"/>
        </w:tabs>
        <w:ind w:left="284" w:hanging="284"/>
        <w:jc w:val="both"/>
        <w:rPr>
          <w:rFonts w:eastAsia="Calibri"/>
          <w:sz w:val="22"/>
          <w:szCs w:val="22"/>
          <w:lang w:eastAsia="en-US"/>
        </w:rPr>
      </w:pPr>
      <w:r w:rsidRPr="008117FA">
        <w:rPr>
          <w:rFonts w:eastAsia="Calibri"/>
          <w:sz w:val="22"/>
          <w:szCs w:val="22"/>
          <w:lang w:eastAsia="en-US"/>
        </w:rPr>
        <w:t>zamiany ilości zamawianych materiałów w ramach wartości i asortymentu określonego w umowie, w przypadku zmiany potrzeb Zamawiającego;</w:t>
      </w:r>
    </w:p>
    <w:p w14:paraId="44EB9005" w14:textId="77777777" w:rsidR="006A35BD" w:rsidRPr="008117FA" w:rsidRDefault="006A35BD" w:rsidP="006A35BD">
      <w:pPr>
        <w:numPr>
          <w:ilvl w:val="0"/>
          <w:numId w:val="57"/>
        </w:numPr>
        <w:tabs>
          <w:tab w:val="left" w:pos="284"/>
        </w:tabs>
        <w:ind w:left="284" w:hanging="284"/>
        <w:jc w:val="both"/>
        <w:rPr>
          <w:rFonts w:eastAsia="Calibri"/>
          <w:sz w:val="22"/>
          <w:szCs w:val="22"/>
          <w:lang w:eastAsia="en-US"/>
        </w:rPr>
      </w:pPr>
      <w:r w:rsidRPr="008117FA">
        <w:rPr>
          <w:rFonts w:eastAsia="Calibri"/>
          <w:sz w:val="22"/>
          <w:szCs w:val="22"/>
          <w:lang w:eastAsia="en-US"/>
        </w:rPr>
        <w:t>zmiany materiałów w przypadku wycofania starego i wprowadzenia nowego produktu/produktów, w ramach zaoferowanej grupy asortymentowej o tej samej lub wyższej jakości i parametrach, w cenie nie wyższej niż zaoferowana w ofercie Wykonawcy;</w:t>
      </w:r>
    </w:p>
    <w:p w14:paraId="1C00F7AB" w14:textId="77777777" w:rsidR="006A35BD" w:rsidRPr="008117FA" w:rsidRDefault="006A35BD" w:rsidP="006A35BD">
      <w:pPr>
        <w:numPr>
          <w:ilvl w:val="0"/>
          <w:numId w:val="57"/>
        </w:numPr>
        <w:tabs>
          <w:tab w:val="left" w:pos="284"/>
        </w:tabs>
        <w:ind w:left="284" w:hanging="284"/>
        <w:jc w:val="both"/>
        <w:rPr>
          <w:rFonts w:eastAsia="Calibri"/>
          <w:sz w:val="22"/>
          <w:szCs w:val="22"/>
          <w:u w:val="single"/>
          <w:lang w:eastAsia="en-US"/>
        </w:rPr>
      </w:pPr>
      <w:r w:rsidRPr="008117FA">
        <w:rPr>
          <w:rFonts w:eastAsia="Calibri"/>
          <w:b/>
          <w:sz w:val="22"/>
          <w:szCs w:val="22"/>
          <w:u w:val="single"/>
          <w:lang w:eastAsia="en-US"/>
        </w:rPr>
        <w:t>zmiany materiałów do 20% wartości umowy</w:t>
      </w:r>
      <w:r w:rsidRPr="008117FA">
        <w:rPr>
          <w:rFonts w:eastAsia="Calibri"/>
          <w:sz w:val="22"/>
          <w:szCs w:val="22"/>
          <w:u w:val="single"/>
          <w:lang w:eastAsia="en-US"/>
        </w:rPr>
        <w:t xml:space="preserve">, pod warunkiem, że nie spowoduje to zwiększenia wartości całego zamówienia określonej w umowie. Cena takich produktów nie może być wyższa niż cena producenta </w:t>
      </w:r>
      <w:r w:rsidRPr="008117FA">
        <w:rPr>
          <w:rFonts w:eastAsia="Calibri"/>
          <w:b/>
          <w:bCs/>
          <w:sz w:val="22"/>
          <w:szCs w:val="22"/>
          <w:u w:val="single"/>
          <w:lang w:eastAsia="en-US"/>
        </w:rPr>
        <w:t>maksymalnie z 5% marżą</w:t>
      </w:r>
      <w:r w:rsidRPr="008117FA">
        <w:rPr>
          <w:rFonts w:eastAsia="Calibri"/>
          <w:sz w:val="22"/>
          <w:szCs w:val="22"/>
          <w:u w:val="single"/>
          <w:lang w:eastAsia="en-US"/>
        </w:rPr>
        <w:t>. Zamówienie nastąpi po otrzymaniu wyceny od Wykonawcy i po akceptacji ceny przez Zamawiającego.</w:t>
      </w:r>
    </w:p>
    <w:p w14:paraId="6C2A2B84" w14:textId="77777777" w:rsidR="006A35BD" w:rsidRPr="008117FA" w:rsidRDefault="006A35BD" w:rsidP="006A35BD">
      <w:pPr>
        <w:pStyle w:val="Akapitzlist"/>
        <w:numPr>
          <w:ilvl w:val="0"/>
          <w:numId w:val="74"/>
        </w:numPr>
        <w:tabs>
          <w:tab w:val="left" w:pos="284"/>
        </w:tabs>
        <w:ind w:left="284" w:hanging="284"/>
        <w:jc w:val="both"/>
        <w:rPr>
          <w:sz w:val="22"/>
          <w:szCs w:val="22"/>
        </w:rPr>
      </w:pPr>
      <w:r w:rsidRPr="008117FA">
        <w:rPr>
          <w:sz w:val="22"/>
          <w:szCs w:val="22"/>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8117FA">
        <w:rPr>
          <w:sz w:val="22"/>
          <w:szCs w:val="22"/>
          <w:lang w:val="pl-PL"/>
        </w:rPr>
        <w:t>,</w:t>
      </w:r>
      <w:r w:rsidRPr="008117FA">
        <w:rPr>
          <w:sz w:val="22"/>
          <w:szCs w:val="22"/>
        </w:rPr>
        <w:t xml:space="preserve"> z podaniem właściwej stawki VAT</w:t>
      </w:r>
      <w:r w:rsidRPr="008117FA">
        <w:rPr>
          <w:sz w:val="22"/>
          <w:szCs w:val="22"/>
          <w:lang w:val="pl-PL"/>
        </w:rPr>
        <w:t xml:space="preserve"> oraz</w:t>
      </w:r>
      <w:r w:rsidRPr="008117FA">
        <w:rPr>
          <w:sz w:val="22"/>
          <w:szCs w:val="22"/>
        </w:rPr>
        <w:t xml:space="preserve"> z uwzględnieniem zaoferowanego w ofercie rabatu, z zastrzeżeniem, iż wartość umowy nie może zostać przekroczona. Wykonawca będzie informował Zamawiającego niezwłocznie na wskazany adres e-mail o wszelkich zmianach dotyczących katalogu.</w:t>
      </w:r>
    </w:p>
    <w:p w14:paraId="50AE8531"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2. Kontakty między Stronami</w:t>
      </w:r>
    </w:p>
    <w:p w14:paraId="5238765A" w14:textId="77777777" w:rsidR="006A35BD" w:rsidRPr="008117FA" w:rsidRDefault="006A35BD" w:rsidP="006A35BD">
      <w:pPr>
        <w:numPr>
          <w:ilvl w:val="0"/>
          <w:numId w:val="40"/>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Zamawiający upoważnia do kontaktów z Wykonawcą, odbioru przedmiotu umowy oraz podpisania protokołu odbioru: </w:t>
      </w:r>
    </w:p>
    <w:p w14:paraId="5B213475" w14:textId="77777777" w:rsidR="006A35BD" w:rsidRPr="008117FA" w:rsidRDefault="006A35BD" w:rsidP="006A35BD">
      <w:pPr>
        <w:numPr>
          <w:ilvl w:val="0"/>
          <w:numId w:val="4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 </w:t>
      </w:r>
      <w:r w:rsidRPr="008117FA">
        <w:rPr>
          <w:rFonts w:eastAsia="Calibri"/>
          <w:b/>
          <w:bCs/>
          <w:sz w:val="22"/>
          <w:szCs w:val="22"/>
          <w:lang w:eastAsia="en-US"/>
        </w:rPr>
        <w:t>…………………………..</w:t>
      </w:r>
      <w:r w:rsidRPr="008117FA">
        <w:rPr>
          <w:rFonts w:eastAsia="Calibri"/>
          <w:sz w:val="22"/>
          <w:szCs w:val="22"/>
          <w:lang w:eastAsia="en-US"/>
        </w:rPr>
        <w:t>: tel. (…….)……………..; e-mail: …………………………, lub</w:t>
      </w:r>
    </w:p>
    <w:p w14:paraId="23E65D93" w14:textId="77777777" w:rsidR="006A35BD" w:rsidRPr="008117FA" w:rsidRDefault="006A35BD" w:rsidP="006A35BD">
      <w:pPr>
        <w:numPr>
          <w:ilvl w:val="0"/>
          <w:numId w:val="4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lastRenderedPageBreak/>
        <w:t xml:space="preserve">p. </w:t>
      </w:r>
      <w:r w:rsidRPr="008117FA">
        <w:rPr>
          <w:rFonts w:eastAsia="Calibri"/>
          <w:b/>
          <w:bCs/>
          <w:sz w:val="22"/>
          <w:szCs w:val="22"/>
          <w:lang w:eastAsia="en-US"/>
        </w:rPr>
        <w:t>…………………………..</w:t>
      </w:r>
      <w:r w:rsidRPr="008117FA">
        <w:rPr>
          <w:rFonts w:eastAsia="Calibri"/>
          <w:sz w:val="22"/>
          <w:szCs w:val="22"/>
          <w:lang w:eastAsia="en-US"/>
        </w:rPr>
        <w:t>: tel. (…….) …………….; e-mail: …………………………;</w:t>
      </w:r>
    </w:p>
    <w:p w14:paraId="57A0878C" w14:textId="77777777" w:rsidR="006A35BD" w:rsidRPr="008117FA" w:rsidRDefault="006A35BD" w:rsidP="006A35BD">
      <w:pPr>
        <w:numPr>
          <w:ilvl w:val="0"/>
          <w:numId w:val="4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faks: (……..)………….…….. </w:t>
      </w:r>
    </w:p>
    <w:p w14:paraId="447CFA13"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iCs/>
          <w:sz w:val="22"/>
          <w:szCs w:val="22"/>
          <w:lang w:eastAsia="en-US"/>
        </w:rPr>
        <w:t>Wykonawca</w:t>
      </w:r>
      <w:r w:rsidRPr="008117FA">
        <w:rPr>
          <w:rFonts w:eastAsia="Calibri"/>
          <w:i/>
          <w:iCs/>
          <w:sz w:val="22"/>
          <w:szCs w:val="22"/>
          <w:lang w:eastAsia="en-US"/>
        </w:rPr>
        <w:t xml:space="preserve"> </w:t>
      </w:r>
      <w:r w:rsidRPr="008117FA">
        <w:rPr>
          <w:rFonts w:eastAsia="Calibri"/>
          <w:sz w:val="22"/>
          <w:szCs w:val="22"/>
          <w:lang w:eastAsia="en-US"/>
        </w:rPr>
        <w:t xml:space="preserve">upoważnia do kontaktów z </w:t>
      </w:r>
      <w:r w:rsidRPr="008117FA">
        <w:rPr>
          <w:rFonts w:eastAsia="Calibri"/>
          <w:i/>
          <w:iCs/>
          <w:sz w:val="22"/>
          <w:szCs w:val="22"/>
          <w:lang w:eastAsia="en-US"/>
        </w:rPr>
        <w:t xml:space="preserve">Zamawiającym </w:t>
      </w:r>
      <w:r w:rsidRPr="008117FA">
        <w:rPr>
          <w:rFonts w:eastAsia="Calibri"/>
          <w:sz w:val="22"/>
          <w:szCs w:val="22"/>
          <w:lang w:eastAsia="en-US"/>
        </w:rPr>
        <w:t>w celu realizacji umowy p.:……………….; tel. ……………..; faks: ……………. , e-mail: ………………………….</w:t>
      </w:r>
    </w:p>
    <w:p w14:paraId="09927A2E"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Ewentualna zmiana osoby, o której mowa w ust. 1 lub 2 wymaga pisemnej notyfikacji Strony dokonującej zmiany. </w:t>
      </w:r>
    </w:p>
    <w:p w14:paraId="5365F0EE"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Strony wskazują następujące adresy do doręczeń: </w:t>
      </w:r>
    </w:p>
    <w:p w14:paraId="08D8B979" w14:textId="77777777" w:rsidR="006A35BD" w:rsidRPr="008117FA" w:rsidRDefault="006A35BD" w:rsidP="006A35BD">
      <w:pPr>
        <w:numPr>
          <w:ilvl w:val="0"/>
          <w:numId w:val="4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Zamawiający: ………………………. </w:t>
      </w:r>
    </w:p>
    <w:p w14:paraId="7D5016B8" w14:textId="77777777" w:rsidR="006A35BD" w:rsidRPr="008117FA" w:rsidRDefault="006A35BD" w:rsidP="006A35BD">
      <w:pPr>
        <w:numPr>
          <w:ilvl w:val="0"/>
          <w:numId w:val="4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 </w:t>
      </w:r>
    </w:p>
    <w:p w14:paraId="048480CA"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adresu do doręczeń przez którąkolwiek ze Stron, strona dokonująca zmiany powiadomi ona o tym fakcie drugą Stronę na piśmie najpóźniej w dniu następującym po tej zmianie. W przypadku braku takiego powiadomienia doręczenie dokonane na ostatnio wskazany adres będzie uważane za skuteczne. </w:t>
      </w:r>
    </w:p>
    <w:p w14:paraId="6A4D873E"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3. Zamówienia</w:t>
      </w:r>
    </w:p>
    <w:p w14:paraId="3B4A48C4"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Przedmiot umowy realizowany będzie partiami - na podstawie zamówień określających rodzaj oraz ilość profili w ramach danej partii. </w:t>
      </w:r>
    </w:p>
    <w:p w14:paraId="2BD6489E"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Zamawiający zastrzega sobie prawo do składania zamówień bez ograniczeń co do ilości zamawianych profili oraz cykliczności dostaw, z zastrzeżeniem </w:t>
      </w:r>
      <w:r w:rsidRPr="008117FA">
        <w:rPr>
          <w:rFonts w:eastAsia="Calibri"/>
          <w:b/>
          <w:sz w:val="22"/>
          <w:szCs w:val="22"/>
          <w:lang w:eastAsia="en-US"/>
        </w:rPr>
        <w:t>§1 ust. 3</w:t>
      </w:r>
      <w:r w:rsidRPr="008117FA">
        <w:rPr>
          <w:rFonts w:eastAsia="Calibri"/>
          <w:sz w:val="22"/>
          <w:szCs w:val="22"/>
          <w:lang w:eastAsia="en-US"/>
        </w:rPr>
        <w:t xml:space="preserve">. </w:t>
      </w:r>
    </w:p>
    <w:p w14:paraId="56AC9ED4"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Zamówienia na profile składane będą Wykonawcy faksem na nr ……….. lub pocztą elektroniczną na adres e-mail: ………………. lub w formie pisemnej na adres Wykonawcy……………………………</w:t>
      </w:r>
      <w:r w:rsidRPr="008117FA">
        <w:rPr>
          <w:rFonts w:eastAsia="Calibri"/>
          <w:sz w:val="22"/>
          <w:szCs w:val="22"/>
          <w:vertAlign w:val="superscript"/>
          <w:lang w:eastAsia="en-US"/>
        </w:rPr>
        <w:footnoteReference w:id="5"/>
      </w:r>
      <w:r w:rsidRPr="008117FA">
        <w:rPr>
          <w:rFonts w:eastAsia="Calibri"/>
          <w:sz w:val="22"/>
          <w:szCs w:val="22"/>
          <w:lang w:eastAsia="en-US"/>
        </w:rPr>
        <w:t xml:space="preserve">. </w:t>
      </w:r>
    </w:p>
    <w:p w14:paraId="37560528"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zobowiązany jest dostarczyć przedmiot umowy w terminie </w:t>
      </w:r>
      <w:r w:rsidRPr="008117FA">
        <w:rPr>
          <w:rFonts w:eastAsia="Calibri"/>
          <w:b/>
          <w:bCs/>
          <w:sz w:val="22"/>
          <w:szCs w:val="22"/>
          <w:lang w:eastAsia="en-US"/>
        </w:rPr>
        <w:t>…….... dni kalendarzowych</w:t>
      </w:r>
      <w:r w:rsidRPr="008117FA">
        <w:rPr>
          <w:rFonts w:eastAsia="Calibri"/>
          <w:b/>
          <w:bCs/>
          <w:sz w:val="22"/>
          <w:szCs w:val="22"/>
          <w:vertAlign w:val="superscript"/>
          <w:lang w:eastAsia="en-US"/>
        </w:rPr>
        <w:footnoteReference w:id="6"/>
      </w:r>
      <w:r w:rsidRPr="008117FA">
        <w:rPr>
          <w:rFonts w:eastAsia="Calibri"/>
          <w:sz w:val="22"/>
          <w:szCs w:val="22"/>
          <w:lang w:eastAsia="en-US"/>
        </w:rPr>
        <w:t xml:space="preserve"> od daty potwierdzenia przez Wykonawcę otrzymania zamówienia. Wykonawca potwierdzi niezwłocznie, tj. w dniu złożenia przez Zamawiającego zamówienia lub jeżeli zamówienie zostało wysłane/dostarczone przez Zamawiającego po godzinie </w:t>
      </w:r>
      <w:r w:rsidRPr="008117FA">
        <w:rPr>
          <w:rFonts w:eastAsia="Calibri"/>
          <w:b/>
          <w:sz w:val="22"/>
          <w:szCs w:val="22"/>
          <w:lang w:eastAsia="en-US"/>
        </w:rPr>
        <w:t>14:00</w:t>
      </w:r>
      <w:r w:rsidRPr="008117FA">
        <w:rPr>
          <w:rFonts w:eastAsia="Calibri"/>
          <w:sz w:val="22"/>
          <w:szCs w:val="22"/>
          <w:lang w:eastAsia="en-US"/>
        </w:rPr>
        <w:t xml:space="preserve"> - najpóźniej w następnym dniu roboczym następującym po dniu złożenia zamówienia, (e-mailem lub faksem lub poprzez adnotację na kopii zamówienia w przypadku dostarczenia zamówienia osobiście przez Zamawiającego), fakt otrzymania zamówienia. W przypadku braku potwierdzenia otrzymania zamówienia w ww. terminach ze strony Wykonawcy przyjmuje się, iż Wykonawca otrzymał zamówienie w momencie jego wysłania/dostarczenia przez Zamawiającego, co jest równoznaczne z rozpoczęciem biegu terminu realizacji zamówienia. </w:t>
      </w:r>
    </w:p>
    <w:p w14:paraId="7A1096B6"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co najmniej dwudniowym wyprzedzeniem, Wykonawca zawiadomi Zamawiającego za pośrednictwem faksu lub poczty elektronicznej lub telefonicznie o planowanym terminie dostarczenia profili. Zamawiający może odmówić przyjęcia dostawy w dni uznane u Zamawiającego za wolne od pracy oraz w dni powszednie poza godzinami </w:t>
      </w:r>
      <w:r w:rsidRPr="008117FA">
        <w:rPr>
          <w:rFonts w:eastAsia="Calibri"/>
          <w:b/>
          <w:sz w:val="22"/>
          <w:szCs w:val="22"/>
          <w:lang w:eastAsia="en-US"/>
        </w:rPr>
        <w:t>08:00-14:00</w:t>
      </w:r>
      <w:r w:rsidRPr="008117FA">
        <w:rPr>
          <w:rFonts w:eastAsia="Calibri"/>
          <w:sz w:val="22"/>
          <w:szCs w:val="22"/>
          <w:lang w:eastAsia="en-US"/>
        </w:rPr>
        <w:t xml:space="preserve">. </w:t>
      </w:r>
    </w:p>
    <w:p w14:paraId="6972B362"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bookmarkStart w:id="5" w:name="_Hlk2232016"/>
      <w:r w:rsidRPr="008117FA">
        <w:rPr>
          <w:rFonts w:eastAsia="Calibri"/>
          <w:sz w:val="22"/>
          <w:szCs w:val="22"/>
          <w:lang w:eastAsia="en-US"/>
        </w:rPr>
        <w:t xml:space="preserve">Wykonawca dostarczy na swój koszt i ryzyko przedmiot umowy do miejsca wskazanego przez Zamawiającego (miejsce spełnienia świadczenia), tj.: </w:t>
      </w:r>
    </w:p>
    <w:p w14:paraId="7058ACC3" w14:textId="77777777" w:rsidR="006A35BD" w:rsidRPr="008117FA" w:rsidRDefault="006A35BD" w:rsidP="006A35BD">
      <w:pPr>
        <w:autoSpaceDE w:val="0"/>
        <w:autoSpaceDN w:val="0"/>
        <w:adjustRightInd w:val="0"/>
        <w:ind w:left="284"/>
        <w:jc w:val="both"/>
        <w:rPr>
          <w:rFonts w:eastAsia="Calibri"/>
          <w:sz w:val="22"/>
          <w:szCs w:val="22"/>
          <w:lang w:eastAsia="en-US"/>
        </w:rPr>
      </w:pPr>
      <w:r w:rsidRPr="008117FA">
        <w:rPr>
          <w:rFonts w:eastAsia="Calibri"/>
          <w:b/>
          <w:i/>
          <w:sz w:val="22"/>
          <w:szCs w:val="22"/>
          <w:lang w:eastAsia="en-US"/>
        </w:rPr>
        <w:t>Mazowiecka Instytucja Gospodarki Budżetowej MAZOVIA z siedzibą w Warszawie, Oddział w Gdańsku, 80-803 GDAŃSK, ul. Kurkowa 12</w:t>
      </w:r>
      <w:r w:rsidRPr="008117FA">
        <w:rPr>
          <w:rFonts w:eastAsia="Calibri"/>
          <w:sz w:val="22"/>
          <w:szCs w:val="22"/>
          <w:lang w:eastAsia="en-US"/>
        </w:rPr>
        <w:t xml:space="preserve">. </w:t>
      </w:r>
    </w:p>
    <w:bookmarkEnd w:id="5"/>
    <w:p w14:paraId="14E89FD7"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Informacje i dokumenty, o których mowa w </w:t>
      </w:r>
      <w:r w:rsidRPr="008117FA">
        <w:rPr>
          <w:rFonts w:eastAsia="Calibri"/>
          <w:b/>
          <w:sz w:val="22"/>
          <w:szCs w:val="22"/>
          <w:lang w:eastAsia="en-US"/>
        </w:rPr>
        <w:t>art. 546 Kodeksu cywilnego</w:t>
      </w:r>
      <w:r w:rsidRPr="008117FA">
        <w:rPr>
          <w:rFonts w:eastAsia="Calibri"/>
          <w:sz w:val="22"/>
          <w:szCs w:val="22"/>
          <w:lang w:eastAsia="en-US"/>
        </w:rPr>
        <w:t xml:space="preserve">, Wykonawca udostępni Zamawiającemu wraz z przedmiotem umowy. Dokumenty muszą być sporządzone w języku polskim. </w:t>
      </w:r>
    </w:p>
    <w:p w14:paraId="3B48BD45"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bookmarkStart w:id="6" w:name="_Hlk2232053"/>
      <w:r w:rsidRPr="008117FA">
        <w:rPr>
          <w:rFonts w:eastAsia="Calibri"/>
          <w:sz w:val="22"/>
          <w:szCs w:val="22"/>
          <w:lang w:eastAsia="en-US"/>
        </w:rPr>
        <w:t>Wykonawca zobowiązany jest zabezpieczyć przedmiot umowy w taki sposób, by nie uległ</w:t>
      </w:r>
      <w:r w:rsidRPr="008117FA">
        <w:rPr>
          <w:rFonts w:eastAsia="Calibri"/>
          <w:strike/>
          <w:sz w:val="22"/>
          <w:szCs w:val="22"/>
          <w:lang w:eastAsia="en-US"/>
        </w:rPr>
        <w:t xml:space="preserve"> </w:t>
      </w:r>
      <w:r w:rsidRPr="008117FA">
        <w:rPr>
          <w:rFonts w:eastAsia="Calibri"/>
          <w:sz w:val="22"/>
          <w:szCs w:val="22"/>
          <w:lang w:eastAsia="en-US"/>
        </w:rPr>
        <w:t>uszkodzeniom w trakcie transportu oraz dostarczyć go w oryginalnych opakowaniach producenta.</w:t>
      </w:r>
    </w:p>
    <w:bookmarkEnd w:id="6"/>
    <w:p w14:paraId="7091C273"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dniu dostarczenia, </w:t>
      </w:r>
      <w:r w:rsidRPr="008117FA">
        <w:rPr>
          <w:rFonts w:eastAsia="Calibri"/>
          <w:b/>
          <w:bCs/>
          <w:sz w:val="22"/>
          <w:szCs w:val="22"/>
          <w:lang w:eastAsia="en-US"/>
        </w:rPr>
        <w:t>w obecności upoważnionych przedstawicieli Stron</w:t>
      </w:r>
      <w:r w:rsidRPr="008117FA">
        <w:rPr>
          <w:rFonts w:eastAsia="Calibri"/>
          <w:sz w:val="22"/>
          <w:szCs w:val="22"/>
          <w:lang w:eastAsia="en-US"/>
        </w:rPr>
        <w:t>, nastąpi sprawdzenie przedmiotu umowy pod względem kompletności i zgodności z ofertą Wykonawcy oraz umową.</w:t>
      </w:r>
    </w:p>
    <w:p w14:paraId="22DDB36F"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Warunkiem dokonania odbioru zamówionej partii profili jest obecność przy odbiorze przedstawiciela Wykonawcy. W przypadku nieobecności przedstawiciela Wykonawcy Zamawiający ma prawo odmówić przyjęcia dostawy i naliczyć karę umowną, o której mowa </w:t>
      </w:r>
      <w:r w:rsidRPr="008117FA">
        <w:rPr>
          <w:rFonts w:eastAsia="Calibri"/>
          <w:b/>
          <w:sz w:val="22"/>
          <w:szCs w:val="22"/>
          <w:lang w:eastAsia="en-US"/>
        </w:rPr>
        <w:t>w § 6 ust. 2 pkt 1</w:t>
      </w:r>
      <w:r w:rsidRPr="008117FA">
        <w:rPr>
          <w:rFonts w:eastAsia="Calibri"/>
          <w:sz w:val="22"/>
          <w:szCs w:val="22"/>
          <w:lang w:eastAsia="en-US"/>
        </w:rPr>
        <w:t xml:space="preserve">. </w:t>
      </w:r>
    </w:p>
    <w:p w14:paraId="2E397454"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ponosi pełną odpowiedzialność za jakość dostarczonych profili. W przypadku ujawnienia podczas dokonywania odbioru jakichkolwiek niewłaściwości związanych z realizacją zamówienia zostaną one odnotowane w protokole ilościowo-jakościowym. Odbiór zamówionej </w:t>
      </w:r>
      <w:r w:rsidRPr="008117FA">
        <w:rPr>
          <w:rFonts w:eastAsia="Calibri"/>
          <w:sz w:val="22"/>
          <w:szCs w:val="22"/>
          <w:lang w:eastAsia="en-US"/>
        </w:rPr>
        <w:lastRenderedPageBreak/>
        <w:t xml:space="preserve">partii profili nastąpi dopiero po usunięciu przez Wykonawcę ujawnionych niewłaściwości. Wykonawca usunie niewłaściwości w terminie wyznaczonym przez Zamawiającego, nie dłuższym jednak niż </w:t>
      </w:r>
      <w:r w:rsidRPr="008117FA">
        <w:rPr>
          <w:rFonts w:eastAsia="Calibri"/>
          <w:b/>
          <w:bCs/>
          <w:sz w:val="22"/>
          <w:szCs w:val="22"/>
          <w:u w:val="single"/>
          <w:lang w:eastAsia="en-US"/>
        </w:rPr>
        <w:t>21 dni kalendarzowych</w:t>
      </w:r>
      <w:r w:rsidRPr="008117FA">
        <w:rPr>
          <w:rFonts w:eastAsia="Calibri"/>
          <w:sz w:val="22"/>
          <w:szCs w:val="22"/>
          <w:lang w:eastAsia="en-US"/>
        </w:rPr>
        <w:t xml:space="preserve">. </w:t>
      </w:r>
    </w:p>
    <w:p w14:paraId="6D308D89"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Potwierdzeniem kompletności dostawy w ramach każdego zamówienia jest podpisany przez Strony bez uwag </w:t>
      </w:r>
      <w:r w:rsidRPr="008117FA">
        <w:rPr>
          <w:rFonts w:eastAsia="Calibri"/>
          <w:b/>
          <w:sz w:val="22"/>
          <w:szCs w:val="22"/>
          <w:lang w:eastAsia="en-US"/>
        </w:rPr>
        <w:t>protokół odbioru ilościowo-jakościowego</w:t>
      </w:r>
      <w:r w:rsidRPr="008117FA">
        <w:rPr>
          <w:rFonts w:eastAsia="Calibri"/>
          <w:sz w:val="22"/>
          <w:szCs w:val="22"/>
          <w:lang w:eastAsia="en-US"/>
        </w:rPr>
        <w:t xml:space="preserve">. Protokół ten stanowić będzie podstawę przyjęcia przez Zamawiającego prawidłowo sporządzonej faktury VAT za dostarczoną partię profili. Do każdego zamówienia Wykonawca wystawi odrębną fakturę opisaną numerem zamówienia. Wzór protokołu odbioru ilościowo-jakościowego stanowi </w:t>
      </w:r>
      <w:r w:rsidRPr="008117FA">
        <w:rPr>
          <w:rFonts w:eastAsia="Calibri"/>
          <w:b/>
          <w:bCs/>
          <w:i/>
          <w:iCs/>
          <w:sz w:val="22"/>
          <w:szCs w:val="22"/>
          <w:lang w:eastAsia="en-US"/>
        </w:rPr>
        <w:t xml:space="preserve">załącznik nr 1 </w:t>
      </w:r>
      <w:r w:rsidRPr="008117FA">
        <w:rPr>
          <w:rFonts w:eastAsia="Calibri"/>
          <w:sz w:val="22"/>
          <w:szCs w:val="22"/>
          <w:lang w:eastAsia="en-US"/>
        </w:rPr>
        <w:t xml:space="preserve">do umowy. </w:t>
      </w:r>
    </w:p>
    <w:p w14:paraId="7AB2A47F"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bookmarkStart w:id="7" w:name="_Hlk2232113"/>
      <w:r w:rsidRPr="008117FA">
        <w:rPr>
          <w:rFonts w:eastAsia="Calibri"/>
          <w:sz w:val="22"/>
          <w:szCs w:val="22"/>
          <w:lang w:eastAsia="en-US"/>
        </w:rPr>
        <w:t xml:space="preserve">Profile powinny być dostarczone w całości, jednorazową dostawą w ramach jednego zamówienia. Zamawiający dopuszcza możliwość fakturowania częściowego w ramach jednego zamówienia. </w:t>
      </w:r>
    </w:p>
    <w:bookmarkEnd w:id="7"/>
    <w:p w14:paraId="325D9359" w14:textId="77777777" w:rsidR="006A35BD" w:rsidRPr="008117FA" w:rsidRDefault="006A35BD" w:rsidP="006A35BD">
      <w:pPr>
        <w:autoSpaceDE w:val="0"/>
        <w:autoSpaceDN w:val="0"/>
        <w:adjustRightInd w:val="0"/>
        <w:jc w:val="center"/>
        <w:rPr>
          <w:rFonts w:eastAsia="Calibri"/>
          <w:b/>
          <w:sz w:val="22"/>
          <w:szCs w:val="22"/>
          <w:u w:val="single"/>
          <w:lang w:eastAsia="en-US"/>
        </w:rPr>
      </w:pPr>
    </w:p>
    <w:p w14:paraId="4AEA96DF"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4. Wynagrodzenie Wykonawcy</w:t>
      </w:r>
    </w:p>
    <w:p w14:paraId="24AAC52D"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Za przedmiot umowy Zamawiający zapłaci Wykonawcy cenę obliczoną na podstawie cen jednostkowych netto materiałów określonych w ofercie Wykonawcy, stanowiącej integralną część niniejszej umowy (</w:t>
      </w:r>
      <w:r w:rsidRPr="008117FA">
        <w:rPr>
          <w:rFonts w:eastAsia="Calibri"/>
          <w:b/>
          <w:i/>
          <w:sz w:val="22"/>
          <w:szCs w:val="22"/>
          <w:lang w:eastAsia="en-US"/>
        </w:rPr>
        <w:t>załącznik nr 2 do umowy</w:t>
      </w:r>
      <w:r w:rsidRPr="008117FA">
        <w:rPr>
          <w:rFonts w:eastAsia="Calibri"/>
          <w:sz w:val="22"/>
          <w:szCs w:val="22"/>
          <w:lang w:eastAsia="en-US"/>
        </w:rPr>
        <w:t xml:space="preserve">), z zastrzeżeniem ust. 5, w wysokości nie przekraczającej </w:t>
      </w:r>
      <w:r w:rsidRPr="008117FA">
        <w:rPr>
          <w:rFonts w:eastAsia="Calibri"/>
          <w:b/>
          <w:sz w:val="22"/>
          <w:szCs w:val="22"/>
          <w:lang w:eastAsia="en-US"/>
        </w:rPr>
        <w:t>kwoty brutto</w:t>
      </w:r>
      <w:r w:rsidRPr="008117FA">
        <w:rPr>
          <w:rFonts w:eastAsia="Calibri"/>
          <w:sz w:val="22"/>
          <w:szCs w:val="22"/>
          <w:lang w:eastAsia="en-US"/>
        </w:rPr>
        <w:t>:……………. (słownie:………..), w tym VAT</w:t>
      </w:r>
      <w:r w:rsidRPr="008117FA">
        <w:rPr>
          <w:rFonts w:eastAsia="Calibri"/>
          <w:sz w:val="22"/>
          <w:szCs w:val="22"/>
          <w:vertAlign w:val="superscript"/>
          <w:lang w:eastAsia="en-US"/>
        </w:rPr>
        <w:footnoteReference w:id="7"/>
      </w:r>
      <w:r w:rsidRPr="008117FA">
        <w:rPr>
          <w:rFonts w:eastAsia="Calibri"/>
          <w:sz w:val="22"/>
          <w:szCs w:val="22"/>
          <w:lang w:eastAsia="en-US"/>
        </w:rPr>
        <w:t xml:space="preserve">, stanowiącej </w:t>
      </w:r>
      <w:r w:rsidRPr="008117FA">
        <w:rPr>
          <w:rFonts w:eastAsia="Calibri"/>
          <w:b/>
          <w:sz w:val="22"/>
          <w:szCs w:val="22"/>
          <w:lang w:eastAsia="en-US"/>
        </w:rPr>
        <w:t>wartość brutto niniejszej umowy</w:t>
      </w:r>
      <w:r w:rsidRPr="008117FA">
        <w:rPr>
          <w:rFonts w:eastAsia="Calibri"/>
          <w:sz w:val="22"/>
          <w:szCs w:val="22"/>
          <w:lang w:eastAsia="en-US"/>
        </w:rPr>
        <w:t xml:space="preserve">. </w:t>
      </w:r>
    </w:p>
    <w:p w14:paraId="465B12DC"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Cena określona </w:t>
      </w:r>
      <w:r w:rsidRPr="008117FA">
        <w:rPr>
          <w:rFonts w:eastAsia="Calibri"/>
          <w:b/>
          <w:sz w:val="22"/>
          <w:szCs w:val="22"/>
          <w:lang w:eastAsia="en-US"/>
        </w:rPr>
        <w:t>w ust. 1</w:t>
      </w:r>
      <w:r w:rsidRPr="008117FA">
        <w:rPr>
          <w:rFonts w:eastAsia="Calibri"/>
          <w:sz w:val="22"/>
          <w:szCs w:val="22"/>
          <w:lang w:eastAsia="en-US"/>
        </w:rPr>
        <w:t xml:space="preserve"> stanowi </w:t>
      </w:r>
      <w:r w:rsidRPr="008117FA">
        <w:rPr>
          <w:rFonts w:eastAsia="Calibri"/>
          <w:b/>
          <w:sz w:val="22"/>
          <w:szCs w:val="22"/>
          <w:lang w:eastAsia="en-US"/>
        </w:rPr>
        <w:t>cenę za całość przedmiotu umowy</w:t>
      </w:r>
      <w:r w:rsidRPr="008117FA">
        <w:rPr>
          <w:rFonts w:eastAsia="Calibri"/>
          <w:sz w:val="22"/>
          <w:szCs w:val="22"/>
          <w:lang w:eastAsia="en-US"/>
        </w:rPr>
        <w:t xml:space="preserve"> objętego umową oraz zawiera wszelkie koszty, jakie ponosi Wykonawca w celu należytego spełnienia wszystkich obowiązków wynikających z niniejszej umowy, w tym: koszty materiałów, transportu, opakowania, znakowania, koszty ubezpieczenia oraz wszelkie podatki, opłaty i inne należności płatne przez Wykonawcę, jak również wszelkie elementy ryzyka związane z realizacją zamówienia.</w:t>
      </w:r>
    </w:p>
    <w:p w14:paraId="2EEF4EA6"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Ceny jednostkowe netto materiałów określone w ofercie Wykonawcy obowiązują przez cały czas trwania umowy, z zastrzeżeniem </w:t>
      </w:r>
      <w:r w:rsidRPr="008117FA">
        <w:rPr>
          <w:rFonts w:eastAsia="Calibri"/>
          <w:b/>
          <w:sz w:val="22"/>
          <w:szCs w:val="22"/>
          <w:lang w:eastAsia="en-US"/>
        </w:rPr>
        <w:t>§ 9 ust. 2 pkt 6 i §10</w:t>
      </w:r>
      <w:r w:rsidRPr="008117FA">
        <w:rPr>
          <w:rFonts w:eastAsia="Calibri"/>
          <w:sz w:val="22"/>
          <w:szCs w:val="22"/>
          <w:lang w:eastAsia="en-US"/>
        </w:rPr>
        <w:t xml:space="preserve">. </w:t>
      </w:r>
    </w:p>
    <w:p w14:paraId="2DA91025"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Zamawiający </w:t>
      </w:r>
      <w:r w:rsidRPr="008117FA">
        <w:rPr>
          <w:rFonts w:eastAsia="Calibri"/>
          <w:sz w:val="22"/>
          <w:szCs w:val="22"/>
          <w:lang w:eastAsia="en-US"/>
        </w:rPr>
        <w:t xml:space="preserve">zastrzega sobie prawo do nie wykorzystania pełnego zakresu asortymentowego i ilościowego poszczególnych profili, a tym samym pełnej kwoty umowy. W takim przypadku, </w:t>
      </w:r>
      <w:r w:rsidRPr="008117FA">
        <w:rPr>
          <w:rFonts w:eastAsia="Calibri"/>
          <w:i/>
          <w:iCs/>
          <w:sz w:val="22"/>
          <w:szCs w:val="22"/>
          <w:lang w:eastAsia="en-US"/>
        </w:rPr>
        <w:t xml:space="preserve">Zamawiający </w:t>
      </w:r>
      <w:r w:rsidRPr="008117FA">
        <w:rPr>
          <w:rFonts w:eastAsia="Calibri"/>
          <w:sz w:val="22"/>
          <w:szCs w:val="22"/>
          <w:lang w:eastAsia="en-US"/>
        </w:rPr>
        <w:t xml:space="preserve">zapłaci </w:t>
      </w:r>
      <w:r w:rsidRPr="008117FA">
        <w:rPr>
          <w:rFonts w:eastAsia="Calibri"/>
          <w:i/>
          <w:iCs/>
          <w:sz w:val="22"/>
          <w:szCs w:val="22"/>
          <w:lang w:eastAsia="en-US"/>
        </w:rPr>
        <w:t xml:space="preserve">Wykonawcy </w:t>
      </w:r>
      <w:r w:rsidRPr="008117FA">
        <w:rPr>
          <w:rFonts w:eastAsia="Calibri"/>
          <w:sz w:val="22"/>
          <w:szCs w:val="22"/>
          <w:lang w:eastAsia="en-US"/>
        </w:rPr>
        <w:t xml:space="preserve">wynagrodzenie ustalone w oparciu o faktyczną, ostateczną ilość odebranych profili, obliczone na podstawie cen jednostkowych netto wymienionych w ofercie </w:t>
      </w:r>
      <w:r w:rsidRPr="008117FA">
        <w:rPr>
          <w:rFonts w:eastAsia="Calibri"/>
          <w:i/>
          <w:iCs/>
          <w:sz w:val="22"/>
          <w:szCs w:val="22"/>
          <w:lang w:eastAsia="en-US"/>
        </w:rPr>
        <w:t xml:space="preserve">Wykonawcy </w:t>
      </w:r>
      <w:r w:rsidRPr="008117FA">
        <w:rPr>
          <w:rFonts w:eastAsia="Calibri"/>
          <w:sz w:val="22"/>
          <w:szCs w:val="22"/>
          <w:lang w:eastAsia="en-US"/>
        </w:rPr>
        <w:t xml:space="preserve">oraz </w:t>
      </w:r>
      <w:r w:rsidRPr="008117FA">
        <w:rPr>
          <w:rFonts w:eastAsia="Calibri"/>
          <w:b/>
          <w:sz w:val="22"/>
          <w:szCs w:val="22"/>
          <w:lang w:eastAsia="en-US"/>
        </w:rPr>
        <w:t>zaoferowany rabat od cen katalogowych netto</w:t>
      </w:r>
      <w:r w:rsidRPr="008117FA">
        <w:rPr>
          <w:rFonts w:eastAsia="Calibri"/>
          <w:sz w:val="22"/>
          <w:szCs w:val="22"/>
          <w:lang w:eastAsia="en-US"/>
        </w:rPr>
        <w:t xml:space="preserve">. </w:t>
      </w:r>
      <w:r w:rsidRPr="008117FA">
        <w:rPr>
          <w:rFonts w:eastAsia="Calibri"/>
          <w:i/>
          <w:iCs/>
          <w:sz w:val="22"/>
          <w:szCs w:val="22"/>
          <w:lang w:eastAsia="en-US"/>
        </w:rPr>
        <w:t xml:space="preserve">Wykonawcy </w:t>
      </w:r>
      <w:r w:rsidRPr="008117FA">
        <w:rPr>
          <w:rFonts w:eastAsia="Calibri"/>
          <w:sz w:val="22"/>
          <w:szCs w:val="22"/>
          <w:lang w:eastAsia="en-US"/>
        </w:rPr>
        <w:t>z tytułu nie wykorzystania przewidzianych, a nie zrealizowanych ilości nie przysługują żadne roszczenia odszkodowawcze.</w:t>
      </w:r>
    </w:p>
    <w:p w14:paraId="49DD2D1D"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przekroczenia ilości podanych w ofercie, obowiązywać będą ceny jednostkowe netto z oferty </w:t>
      </w:r>
      <w:r w:rsidRPr="008117FA">
        <w:rPr>
          <w:rFonts w:eastAsia="Calibri"/>
          <w:i/>
          <w:iCs/>
          <w:sz w:val="22"/>
          <w:szCs w:val="22"/>
          <w:lang w:eastAsia="en-US"/>
        </w:rPr>
        <w:t>Wykonawcy</w:t>
      </w:r>
      <w:r w:rsidRPr="008117FA">
        <w:rPr>
          <w:rFonts w:eastAsia="Calibri"/>
          <w:sz w:val="22"/>
          <w:szCs w:val="22"/>
          <w:lang w:eastAsia="en-US"/>
        </w:rPr>
        <w:t xml:space="preserve">, z zastrzeżeniem, iż wartość umowy nie przekroczy kwoty określonej </w:t>
      </w:r>
      <w:r w:rsidRPr="008117FA">
        <w:rPr>
          <w:rFonts w:eastAsia="Calibri"/>
          <w:b/>
          <w:bCs/>
          <w:sz w:val="22"/>
          <w:szCs w:val="22"/>
          <w:lang w:eastAsia="en-US"/>
        </w:rPr>
        <w:t>w ust. 1</w:t>
      </w:r>
      <w:r w:rsidRPr="008117FA">
        <w:rPr>
          <w:rFonts w:eastAsia="Calibri"/>
          <w:sz w:val="22"/>
          <w:szCs w:val="22"/>
          <w:lang w:eastAsia="en-US"/>
        </w:rPr>
        <w:t xml:space="preserve">. </w:t>
      </w:r>
    </w:p>
    <w:p w14:paraId="45188AED"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 profile, dla których nie określono cen jednostkowych netto, </w:t>
      </w:r>
      <w:r w:rsidRPr="008117FA">
        <w:rPr>
          <w:rFonts w:eastAsia="Calibri"/>
          <w:i/>
          <w:iCs/>
          <w:sz w:val="22"/>
          <w:szCs w:val="22"/>
          <w:lang w:eastAsia="en-US"/>
        </w:rPr>
        <w:t xml:space="preserve">Zamawiający </w:t>
      </w:r>
      <w:r w:rsidRPr="008117FA">
        <w:rPr>
          <w:rFonts w:eastAsia="Calibri"/>
          <w:sz w:val="22"/>
          <w:szCs w:val="22"/>
          <w:lang w:eastAsia="en-US"/>
        </w:rPr>
        <w:t xml:space="preserve">zapłaci </w:t>
      </w:r>
      <w:r w:rsidRPr="008117FA">
        <w:rPr>
          <w:rFonts w:eastAsia="Calibri"/>
          <w:i/>
          <w:iCs/>
          <w:sz w:val="22"/>
          <w:szCs w:val="22"/>
          <w:lang w:eastAsia="en-US"/>
        </w:rPr>
        <w:t xml:space="preserve">Wykonawcy </w:t>
      </w:r>
      <w:r w:rsidRPr="008117FA">
        <w:rPr>
          <w:rFonts w:eastAsia="Calibri"/>
          <w:sz w:val="22"/>
          <w:szCs w:val="22"/>
          <w:lang w:eastAsia="en-US"/>
        </w:rPr>
        <w:t xml:space="preserve">cenę obliczoną na podstawie cen jednostkowych netto określonych </w:t>
      </w:r>
      <w:r w:rsidRPr="008117FA">
        <w:rPr>
          <w:rFonts w:eastAsia="Calibri"/>
          <w:b/>
          <w:sz w:val="22"/>
          <w:szCs w:val="22"/>
          <w:lang w:eastAsia="en-US"/>
        </w:rPr>
        <w:t>w katalogu Wykonawcy</w:t>
      </w:r>
      <w:r w:rsidRPr="008117FA">
        <w:rPr>
          <w:rFonts w:eastAsia="Calibri"/>
          <w:sz w:val="22"/>
          <w:szCs w:val="22"/>
          <w:lang w:eastAsia="en-US"/>
        </w:rPr>
        <w:t>, dostępnym na stronie www ………………………………………</w:t>
      </w:r>
      <w:r w:rsidRPr="008117FA">
        <w:rPr>
          <w:rFonts w:eastAsia="Calibri"/>
          <w:sz w:val="22"/>
          <w:szCs w:val="22"/>
          <w:vertAlign w:val="superscript"/>
          <w:lang w:eastAsia="en-US"/>
        </w:rPr>
        <w:footnoteReference w:id="8"/>
      </w:r>
      <w:r w:rsidRPr="008117FA">
        <w:rPr>
          <w:rFonts w:eastAsia="Calibri"/>
          <w:sz w:val="22"/>
          <w:szCs w:val="22"/>
          <w:lang w:eastAsia="en-US"/>
        </w:rPr>
        <w:t xml:space="preserve">, z uwzględnieniem zaoferowanego </w:t>
      </w:r>
      <w:r w:rsidRPr="008117FA">
        <w:rPr>
          <w:rFonts w:eastAsia="Calibri"/>
          <w:b/>
          <w:sz w:val="22"/>
          <w:szCs w:val="22"/>
          <w:lang w:eastAsia="en-US"/>
        </w:rPr>
        <w:t>rabatu</w:t>
      </w:r>
      <w:r w:rsidRPr="008117FA">
        <w:rPr>
          <w:rFonts w:eastAsia="Calibri"/>
          <w:sz w:val="22"/>
          <w:szCs w:val="22"/>
          <w:lang w:eastAsia="en-US"/>
        </w:rPr>
        <w:t xml:space="preserve"> </w:t>
      </w:r>
      <w:r w:rsidRPr="008117FA">
        <w:rPr>
          <w:rFonts w:eastAsia="Calibri"/>
          <w:b/>
          <w:sz w:val="22"/>
          <w:szCs w:val="22"/>
          <w:lang w:eastAsia="en-US"/>
        </w:rPr>
        <w:t>od cen katalogowych</w:t>
      </w:r>
      <w:r w:rsidRPr="008117FA">
        <w:rPr>
          <w:rFonts w:eastAsia="Calibri"/>
          <w:sz w:val="22"/>
          <w:szCs w:val="22"/>
          <w:lang w:eastAsia="en-US"/>
        </w:rPr>
        <w:t xml:space="preserve"> netto w wysokości ………………………</w:t>
      </w:r>
      <w:r w:rsidRPr="008117FA">
        <w:rPr>
          <w:rFonts w:eastAsia="Calibri"/>
          <w:sz w:val="22"/>
          <w:szCs w:val="22"/>
          <w:vertAlign w:val="superscript"/>
          <w:lang w:eastAsia="en-US"/>
        </w:rPr>
        <w:footnoteReference w:id="9"/>
      </w:r>
      <w:r w:rsidRPr="008117FA">
        <w:rPr>
          <w:rFonts w:eastAsia="Calibri"/>
          <w:sz w:val="22"/>
          <w:szCs w:val="22"/>
          <w:lang w:eastAsia="en-US"/>
        </w:rPr>
        <w:t>.</w:t>
      </w:r>
    </w:p>
    <w:p w14:paraId="59967452"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organizowania przez Wykonawcę akcji promocyjnych (cena promocyjna, oferta specjalna na przedmiot umowy), podstawą ustalenia ceny za dany materiał będzie cena promocyjna (specjalna), o ile będzie ona korzystniejsza niż cena netto z oferty Wykonawcy lub cena netto określona w cenniku, o którym mowa </w:t>
      </w:r>
      <w:r w:rsidRPr="008117FA">
        <w:rPr>
          <w:rFonts w:eastAsia="Calibri"/>
          <w:b/>
          <w:sz w:val="22"/>
          <w:szCs w:val="22"/>
          <w:lang w:eastAsia="en-US"/>
        </w:rPr>
        <w:t>w ust. 6</w:t>
      </w:r>
      <w:r w:rsidRPr="008117FA">
        <w:rPr>
          <w:rFonts w:eastAsia="Calibri"/>
          <w:sz w:val="22"/>
          <w:szCs w:val="22"/>
          <w:lang w:eastAsia="en-US"/>
        </w:rPr>
        <w:t xml:space="preserve"> z uwzględnieniem zaoferowanego przez Wykonawcę </w:t>
      </w:r>
      <w:r w:rsidRPr="008117FA">
        <w:rPr>
          <w:rFonts w:eastAsia="Calibri"/>
          <w:b/>
          <w:sz w:val="22"/>
          <w:szCs w:val="22"/>
          <w:lang w:eastAsia="en-US"/>
        </w:rPr>
        <w:t>rabatu</w:t>
      </w:r>
      <w:r w:rsidRPr="008117FA">
        <w:rPr>
          <w:rFonts w:eastAsia="Calibri"/>
          <w:sz w:val="22"/>
          <w:szCs w:val="22"/>
          <w:lang w:eastAsia="en-US"/>
        </w:rPr>
        <w:t xml:space="preserve">. Wykonawca zobowiązany jest do informowania osób, o których mowa </w:t>
      </w:r>
      <w:r w:rsidRPr="008117FA">
        <w:rPr>
          <w:rFonts w:eastAsia="Calibri"/>
          <w:b/>
          <w:sz w:val="22"/>
          <w:szCs w:val="22"/>
          <w:lang w:eastAsia="en-US"/>
        </w:rPr>
        <w:t>w § 2 ust. 1</w:t>
      </w:r>
      <w:r w:rsidRPr="008117FA">
        <w:rPr>
          <w:rFonts w:eastAsia="Calibri"/>
          <w:sz w:val="22"/>
          <w:szCs w:val="22"/>
          <w:lang w:eastAsia="en-US"/>
        </w:rPr>
        <w:t xml:space="preserve">, faksem, e-mailem lub pisemnie, o aktualnych promocjach cenowych. Zamawiający będzie deklarował chęć skorzystania z promocji podczas składania zamówień. </w:t>
      </w:r>
    </w:p>
    <w:p w14:paraId="7BF95FE7"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Zapłata należności nastąpi przelewem na rachunek bankowy </w:t>
      </w:r>
      <w:r w:rsidRPr="008117FA">
        <w:rPr>
          <w:rFonts w:eastAsia="Calibri"/>
          <w:i/>
          <w:iCs/>
          <w:sz w:val="22"/>
          <w:szCs w:val="22"/>
          <w:lang w:eastAsia="en-US"/>
        </w:rPr>
        <w:t xml:space="preserve">Wykonawcy </w:t>
      </w:r>
      <w:r w:rsidRPr="008117FA">
        <w:rPr>
          <w:rFonts w:eastAsia="Calibri"/>
          <w:sz w:val="22"/>
          <w:szCs w:val="22"/>
          <w:lang w:eastAsia="en-US"/>
        </w:rPr>
        <w:t xml:space="preserve">wskazany na fakturze, w terminie </w:t>
      </w:r>
      <w:r w:rsidRPr="008117FA">
        <w:rPr>
          <w:rFonts w:eastAsia="Calibri"/>
          <w:b/>
          <w:sz w:val="22"/>
          <w:szCs w:val="22"/>
          <w:lang w:eastAsia="en-US"/>
        </w:rPr>
        <w:t>30 dni kalendarzowych</w:t>
      </w:r>
      <w:r w:rsidRPr="008117FA">
        <w:rPr>
          <w:rFonts w:eastAsia="Calibri"/>
          <w:sz w:val="22"/>
          <w:szCs w:val="22"/>
          <w:lang w:eastAsia="en-US"/>
        </w:rPr>
        <w:t xml:space="preserve"> od daty przyjęcia przez </w:t>
      </w:r>
      <w:r w:rsidRPr="008117FA">
        <w:rPr>
          <w:rFonts w:eastAsia="Calibri"/>
          <w:i/>
          <w:iCs/>
          <w:sz w:val="22"/>
          <w:szCs w:val="22"/>
          <w:lang w:eastAsia="en-US"/>
        </w:rPr>
        <w:t xml:space="preserve">Zamawiającego </w:t>
      </w:r>
      <w:r w:rsidRPr="008117FA">
        <w:rPr>
          <w:rFonts w:eastAsia="Calibri"/>
          <w:sz w:val="22"/>
          <w:szCs w:val="22"/>
          <w:lang w:eastAsia="en-US"/>
        </w:rPr>
        <w:t xml:space="preserve">prawidłowo sporządzonej faktury. Do faktury Wykonawca doliczy podatek VAT w wysokości zgodnej z obowiązującymi przepisami. </w:t>
      </w:r>
    </w:p>
    <w:p w14:paraId="28E11343"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lastRenderedPageBreak/>
        <w:t xml:space="preserve">Wykonawca oświadcza, że rachunek, o którym mowa w ust. 8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odsetki za opóźnienie w zapłacie. </w:t>
      </w:r>
    </w:p>
    <w:p w14:paraId="5DACAC02"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 datę dokonania płatności rozumie się datę obciążenia rachunku bankowego </w:t>
      </w:r>
      <w:r w:rsidRPr="008117FA">
        <w:rPr>
          <w:rFonts w:eastAsia="Calibri"/>
          <w:i/>
          <w:iCs/>
          <w:sz w:val="22"/>
          <w:szCs w:val="22"/>
          <w:lang w:eastAsia="en-US"/>
        </w:rPr>
        <w:t xml:space="preserve">Zamawiającego </w:t>
      </w:r>
      <w:r w:rsidRPr="008117FA">
        <w:rPr>
          <w:rFonts w:eastAsia="Calibri"/>
          <w:sz w:val="22"/>
          <w:szCs w:val="22"/>
          <w:lang w:eastAsia="en-US"/>
        </w:rPr>
        <w:t xml:space="preserve">kwotą przelewu. </w:t>
      </w:r>
    </w:p>
    <w:p w14:paraId="444FAB2F"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Wykonawca </w:t>
      </w:r>
      <w:r w:rsidRPr="008117FA">
        <w:rPr>
          <w:rFonts w:eastAsia="Calibri"/>
          <w:sz w:val="22"/>
          <w:szCs w:val="22"/>
          <w:lang w:eastAsia="en-US"/>
        </w:rPr>
        <w:t xml:space="preserve">ma prawo żądać od </w:t>
      </w:r>
      <w:r w:rsidRPr="008117FA">
        <w:rPr>
          <w:rFonts w:eastAsia="Calibri"/>
          <w:i/>
          <w:iCs/>
          <w:sz w:val="22"/>
          <w:szCs w:val="22"/>
          <w:lang w:eastAsia="en-US"/>
        </w:rPr>
        <w:t xml:space="preserve">Zamawiającego </w:t>
      </w:r>
      <w:r w:rsidRPr="008117FA">
        <w:rPr>
          <w:rFonts w:eastAsia="Calibri"/>
          <w:sz w:val="22"/>
          <w:szCs w:val="22"/>
          <w:lang w:eastAsia="en-US"/>
        </w:rPr>
        <w:t>ustawowych odsetek w razie opóźnienia w płatności.</w:t>
      </w:r>
    </w:p>
    <w:p w14:paraId="6C30CF25"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5. Wady fizyczne lub prawne</w:t>
      </w:r>
    </w:p>
    <w:p w14:paraId="2787B7C1"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jest odpowiedzialny względem Zamawiającego za wady fizyczne lub prawne przedmiotu umowy na zasadach określonych w Kodeksie cywilnym, z zastrzeżeniem postanowień niniejszej umowy. </w:t>
      </w:r>
    </w:p>
    <w:p w14:paraId="1CA11D97"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Termin rękojmi za wady fizyczne przedmiotu umowy wynosi </w:t>
      </w:r>
      <w:r w:rsidRPr="008117FA">
        <w:rPr>
          <w:rFonts w:eastAsia="Calibri"/>
          <w:b/>
          <w:sz w:val="22"/>
          <w:szCs w:val="22"/>
          <w:lang w:eastAsia="en-US"/>
        </w:rPr>
        <w:t>2 lata</w:t>
      </w:r>
      <w:r w:rsidRPr="008117FA">
        <w:rPr>
          <w:rFonts w:eastAsia="Calibri"/>
          <w:sz w:val="22"/>
          <w:szCs w:val="22"/>
          <w:lang w:eastAsia="en-US"/>
        </w:rPr>
        <w:t xml:space="preserve">. Bieg terminu rękojmi liczony jest od dnia wydania przedmiotu umowy Zamawiającemu, potwierdzonego podpisaniem przez Strony protokołu odbioru ilościowo-jakościowego. </w:t>
      </w:r>
      <w:r w:rsidRPr="008117FA">
        <w:rPr>
          <w:rFonts w:eastAsia="Calibri"/>
          <w:b/>
          <w:sz w:val="22"/>
          <w:szCs w:val="22"/>
          <w:lang w:eastAsia="en-US"/>
        </w:rPr>
        <w:t>Art. 563 k.c. nie stosuje się</w:t>
      </w:r>
      <w:r w:rsidRPr="008117FA">
        <w:rPr>
          <w:rFonts w:eastAsia="Calibri"/>
          <w:sz w:val="22"/>
          <w:szCs w:val="22"/>
          <w:lang w:eastAsia="en-US"/>
        </w:rPr>
        <w:t>.</w:t>
      </w:r>
    </w:p>
    <w:p w14:paraId="6BF8DF5A"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459D740F"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Termin rękojmi ulega przedłużeniu o termin usunięcia wady. Termin usunięcia wady rozpoczyna się z dniem zawiadomienia </w:t>
      </w:r>
      <w:r w:rsidRPr="008117FA">
        <w:rPr>
          <w:rFonts w:eastAsia="Calibri"/>
          <w:i/>
          <w:iCs/>
          <w:sz w:val="22"/>
          <w:szCs w:val="22"/>
          <w:lang w:eastAsia="en-US"/>
        </w:rPr>
        <w:t xml:space="preserve">Wykonawcy </w:t>
      </w:r>
      <w:r w:rsidRPr="008117FA">
        <w:rPr>
          <w:rFonts w:eastAsia="Calibri"/>
          <w:sz w:val="22"/>
          <w:szCs w:val="22"/>
          <w:lang w:eastAsia="en-US"/>
        </w:rPr>
        <w:t xml:space="preserve">o wadzie, a kończy z dniem przekazania przedmiotu umowy wolnego od wad upoważnionemu przedstawicielowi </w:t>
      </w:r>
      <w:r w:rsidRPr="008117FA">
        <w:rPr>
          <w:rFonts w:eastAsia="Calibri"/>
          <w:i/>
          <w:iCs/>
          <w:sz w:val="22"/>
          <w:szCs w:val="22"/>
          <w:lang w:eastAsia="en-US"/>
        </w:rPr>
        <w:t>Zamawiającego</w:t>
      </w:r>
      <w:r w:rsidRPr="008117FA">
        <w:rPr>
          <w:rFonts w:eastAsia="Calibri"/>
          <w:sz w:val="22"/>
          <w:szCs w:val="22"/>
          <w:lang w:eastAsia="en-US"/>
        </w:rPr>
        <w:t xml:space="preserve">. </w:t>
      </w:r>
    </w:p>
    <w:p w14:paraId="447A40BC"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Termin usuwania wad wynosić będzie </w:t>
      </w:r>
      <w:r w:rsidRPr="008117FA">
        <w:rPr>
          <w:rFonts w:eastAsia="Calibri"/>
          <w:b/>
          <w:sz w:val="22"/>
          <w:szCs w:val="22"/>
          <w:u w:val="single"/>
          <w:lang w:eastAsia="en-US"/>
        </w:rPr>
        <w:t>21 dni kalendarzowych</w:t>
      </w:r>
      <w:r w:rsidRPr="008117FA">
        <w:rPr>
          <w:rFonts w:eastAsia="Calibri"/>
          <w:sz w:val="22"/>
          <w:szCs w:val="22"/>
          <w:lang w:eastAsia="en-US"/>
        </w:rPr>
        <w:t xml:space="preserve"> od daty zgłoszenia wady.</w:t>
      </w:r>
    </w:p>
    <w:p w14:paraId="21124B9C"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czynności odbioru zostanie spisany protokół. Postanowienia </w:t>
      </w:r>
      <w:r w:rsidRPr="008117FA">
        <w:rPr>
          <w:rFonts w:eastAsia="Calibri"/>
          <w:b/>
          <w:bCs/>
          <w:sz w:val="22"/>
          <w:szCs w:val="22"/>
          <w:lang w:eastAsia="en-US"/>
        </w:rPr>
        <w:t>§3</w:t>
      </w:r>
      <w:r w:rsidRPr="008117FA">
        <w:rPr>
          <w:rFonts w:eastAsia="Calibri"/>
          <w:sz w:val="22"/>
          <w:szCs w:val="22"/>
          <w:lang w:eastAsia="en-US"/>
        </w:rPr>
        <w:t xml:space="preserve"> dotyczące zawiadomienia o terminie dostarczenia przedmiotu umowy oraz dotyczące </w:t>
      </w:r>
      <w:r w:rsidRPr="008117FA">
        <w:rPr>
          <w:rFonts w:eastAsia="Calibri"/>
          <w:b/>
          <w:sz w:val="22"/>
          <w:szCs w:val="22"/>
          <w:lang w:eastAsia="en-US"/>
        </w:rPr>
        <w:t>protokołu odbioru ilościowo-jakościowego</w:t>
      </w:r>
      <w:r w:rsidRPr="008117FA">
        <w:rPr>
          <w:rFonts w:eastAsia="Calibri"/>
          <w:sz w:val="22"/>
          <w:szCs w:val="22"/>
          <w:lang w:eastAsia="en-US"/>
        </w:rPr>
        <w:t xml:space="preserve"> stosuje się odpowiednio. </w:t>
      </w:r>
    </w:p>
    <w:p w14:paraId="55EB54F2" w14:textId="77777777" w:rsidR="006A35BD" w:rsidRPr="008117FA" w:rsidRDefault="006A35BD" w:rsidP="006A35BD">
      <w:pPr>
        <w:autoSpaceDE w:val="0"/>
        <w:autoSpaceDN w:val="0"/>
        <w:adjustRightInd w:val="0"/>
        <w:jc w:val="both"/>
        <w:rPr>
          <w:rFonts w:eastAsia="Calibri"/>
          <w:sz w:val="22"/>
          <w:szCs w:val="22"/>
          <w:lang w:eastAsia="en-US"/>
        </w:rPr>
      </w:pPr>
    </w:p>
    <w:p w14:paraId="4026A75F"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6. Kary umowne</w:t>
      </w:r>
    </w:p>
    <w:p w14:paraId="25EFD116"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tytułu niewykonania albo nienależytego wykonania obowiązków wynikających z niniejszej umowy Wykonawca zapłaci Zamawiającemu kary umowne, bez względu na to czy szkoda faktycznie zaistniała. </w:t>
      </w:r>
    </w:p>
    <w:p w14:paraId="7C351035"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zapłaci Zamawiającemu kary umowne: </w:t>
      </w:r>
    </w:p>
    <w:p w14:paraId="1ABBAB94" w14:textId="77777777" w:rsidR="006A35BD" w:rsidRPr="008117FA" w:rsidRDefault="006A35BD" w:rsidP="006A35BD">
      <w:pPr>
        <w:numPr>
          <w:ilvl w:val="0"/>
          <w:numId w:val="47"/>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 każdy rozpoczęty dzień opóźnienia w spełnieniu świadczenia, dla którego </w:t>
      </w:r>
      <w:r w:rsidRPr="008117FA">
        <w:rPr>
          <w:rFonts w:eastAsia="Calibri"/>
          <w:i/>
          <w:iCs/>
          <w:sz w:val="22"/>
          <w:szCs w:val="22"/>
          <w:lang w:eastAsia="en-US"/>
        </w:rPr>
        <w:t xml:space="preserve">Zamawiający </w:t>
      </w:r>
      <w:r w:rsidRPr="008117FA">
        <w:rPr>
          <w:rFonts w:eastAsia="Calibri"/>
          <w:sz w:val="22"/>
          <w:szCs w:val="22"/>
          <w:lang w:eastAsia="en-US"/>
        </w:rPr>
        <w:t xml:space="preserve">lub Strony ustaliły termin realizacji - w wysokości 0,2% wartości zamówionej partii profili; zamówienie uważa się za zrealizowane, jeżeli zostały dostarczone wszystkie profile objęte zamówieniem, </w:t>
      </w:r>
    </w:p>
    <w:p w14:paraId="2CB21D04" w14:textId="77777777" w:rsidR="006A35BD" w:rsidRPr="008117FA" w:rsidRDefault="006A35BD" w:rsidP="006A35BD">
      <w:pPr>
        <w:numPr>
          <w:ilvl w:val="0"/>
          <w:numId w:val="47"/>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tytułu dostarczenia profili z wadą – w wysokości </w:t>
      </w:r>
      <w:r w:rsidRPr="008117FA">
        <w:rPr>
          <w:rFonts w:eastAsia="Calibri"/>
          <w:sz w:val="22"/>
          <w:szCs w:val="22"/>
          <w:u w:val="single"/>
          <w:lang w:eastAsia="en-US"/>
        </w:rPr>
        <w:t>5% ceny</w:t>
      </w:r>
      <w:r w:rsidRPr="008117FA">
        <w:rPr>
          <w:rFonts w:eastAsia="Calibri"/>
          <w:sz w:val="22"/>
          <w:szCs w:val="22"/>
          <w:lang w:eastAsia="en-US"/>
        </w:rPr>
        <w:t xml:space="preserve"> tego materiału wskazanej w ofercie </w:t>
      </w:r>
      <w:r w:rsidRPr="008117FA">
        <w:rPr>
          <w:rFonts w:eastAsia="Calibri"/>
          <w:i/>
          <w:iCs/>
          <w:sz w:val="22"/>
          <w:szCs w:val="22"/>
          <w:lang w:eastAsia="en-US"/>
        </w:rPr>
        <w:t>Wykonawcy</w:t>
      </w:r>
      <w:r w:rsidRPr="008117FA">
        <w:rPr>
          <w:rFonts w:eastAsia="Calibri"/>
          <w:sz w:val="22"/>
          <w:szCs w:val="22"/>
          <w:lang w:eastAsia="en-US"/>
        </w:rPr>
        <w:t xml:space="preserve">, </w:t>
      </w:r>
    </w:p>
    <w:p w14:paraId="480FEA89" w14:textId="77777777" w:rsidR="006A35BD" w:rsidRPr="008117FA" w:rsidRDefault="006A35BD" w:rsidP="006A35BD">
      <w:pPr>
        <w:numPr>
          <w:ilvl w:val="0"/>
          <w:numId w:val="47"/>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tytułu odstąpienia od umowy bądź jej rozwiązania z przyczyn leżących po stronie </w:t>
      </w:r>
      <w:r w:rsidRPr="008117FA">
        <w:rPr>
          <w:rFonts w:eastAsia="Calibri"/>
          <w:i/>
          <w:iCs/>
          <w:sz w:val="22"/>
          <w:szCs w:val="22"/>
          <w:lang w:eastAsia="en-US"/>
        </w:rPr>
        <w:t xml:space="preserve">Wykonawcy </w:t>
      </w:r>
      <w:r w:rsidRPr="008117FA">
        <w:rPr>
          <w:rFonts w:eastAsia="Calibri"/>
          <w:sz w:val="22"/>
          <w:szCs w:val="22"/>
          <w:lang w:eastAsia="en-US"/>
        </w:rPr>
        <w:t xml:space="preserve">- w wysokości 10% wartości brutto umowy, wskazanej w </w:t>
      </w:r>
      <w:r w:rsidRPr="008117FA">
        <w:rPr>
          <w:rFonts w:eastAsia="Calibri"/>
          <w:b/>
          <w:sz w:val="22"/>
          <w:szCs w:val="22"/>
          <w:lang w:eastAsia="en-US"/>
        </w:rPr>
        <w:t>§4 ust. 1</w:t>
      </w:r>
      <w:r w:rsidRPr="008117FA">
        <w:rPr>
          <w:rFonts w:eastAsia="Calibri"/>
          <w:sz w:val="22"/>
          <w:szCs w:val="22"/>
          <w:lang w:eastAsia="en-US"/>
        </w:rPr>
        <w:t>.</w:t>
      </w:r>
    </w:p>
    <w:p w14:paraId="25A55992"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Podstawą naliczenia kary umownej, o której mowa </w:t>
      </w:r>
      <w:r w:rsidRPr="008117FA">
        <w:rPr>
          <w:rFonts w:eastAsia="Calibri"/>
          <w:b/>
          <w:sz w:val="22"/>
          <w:szCs w:val="22"/>
          <w:lang w:eastAsia="en-US"/>
        </w:rPr>
        <w:t>w ust. 2 pkt 2</w:t>
      </w:r>
      <w:r w:rsidRPr="008117FA">
        <w:rPr>
          <w:rFonts w:eastAsia="Calibri"/>
          <w:sz w:val="22"/>
          <w:szCs w:val="22"/>
          <w:lang w:eastAsia="en-US"/>
        </w:rPr>
        <w:t xml:space="preserve"> jest podpisany przez Strony protokół, stwierdzający brak żądanych cech. </w:t>
      </w:r>
    </w:p>
    <w:p w14:paraId="5369FAAC"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Zastrzeżenie bądź zapłata kar umownych nie wyłącza uprawnienia </w:t>
      </w:r>
      <w:r w:rsidRPr="008117FA">
        <w:rPr>
          <w:rFonts w:eastAsia="Calibri"/>
          <w:i/>
          <w:sz w:val="22"/>
          <w:szCs w:val="22"/>
          <w:lang w:eastAsia="en-US"/>
        </w:rPr>
        <w:t>Zamawiającego</w:t>
      </w:r>
      <w:r w:rsidRPr="008117FA">
        <w:rPr>
          <w:rFonts w:eastAsia="Calibri"/>
          <w:sz w:val="22"/>
          <w:szCs w:val="22"/>
          <w:lang w:eastAsia="en-US"/>
        </w:rPr>
        <w:t xml:space="preserve"> do dochodzenia odszkodowania na zasadach ogólnych.</w:t>
      </w:r>
    </w:p>
    <w:p w14:paraId="23C28103" w14:textId="77777777" w:rsidR="006A35BD"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Ewentualne należności z tytułu kar umownych lub odszkodowań zostaną potrącone według uznania </w:t>
      </w:r>
      <w:r w:rsidRPr="008117FA">
        <w:rPr>
          <w:rFonts w:eastAsia="Calibri"/>
          <w:i/>
          <w:iCs/>
          <w:sz w:val="22"/>
          <w:szCs w:val="22"/>
          <w:lang w:eastAsia="en-US"/>
        </w:rPr>
        <w:t xml:space="preserve">Zamawiającego </w:t>
      </w:r>
      <w:r w:rsidRPr="008117FA">
        <w:rPr>
          <w:rFonts w:eastAsia="Calibri"/>
          <w:sz w:val="22"/>
          <w:szCs w:val="22"/>
          <w:lang w:eastAsia="en-US"/>
        </w:rPr>
        <w:t xml:space="preserve">z wynagrodzenia </w:t>
      </w:r>
      <w:r w:rsidRPr="008117FA">
        <w:rPr>
          <w:rFonts w:eastAsia="Calibri"/>
          <w:i/>
          <w:iCs/>
          <w:sz w:val="22"/>
          <w:szCs w:val="22"/>
          <w:lang w:eastAsia="en-US"/>
        </w:rPr>
        <w:t xml:space="preserve">Wykonawcy </w:t>
      </w:r>
      <w:r w:rsidRPr="008117FA">
        <w:rPr>
          <w:rFonts w:eastAsia="Calibri"/>
          <w:sz w:val="22"/>
          <w:szCs w:val="22"/>
          <w:lang w:eastAsia="en-US"/>
        </w:rPr>
        <w:t xml:space="preserve">lub </w:t>
      </w:r>
      <w:r w:rsidRPr="008117FA">
        <w:rPr>
          <w:rFonts w:eastAsia="Calibri"/>
          <w:i/>
          <w:iCs/>
          <w:sz w:val="22"/>
          <w:szCs w:val="22"/>
          <w:lang w:eastAsia="en-US"/>
        </w:rPr>
        <w:t xml:space="preserve">Wykonawca </w:t>
      </w:r>
      <w:r w:rsidRPr="008117FA">
        <w:rPr>
          <w:rFonts w:eastAsia="Calibri"/>
          <w:sz w:val="22"/>
          <w:szCs w:val="22"/>
          <w:lang w:eastAsia="en-US"/>
        </w:rPr>
        <w:t xml:space="preserve">zapłaci należność na rachunek bankowy </w:t>
      </w:r>
      <w:r w:rsidRPr="008117FA">
        <w:rPr>
          <w:rFonts w:eastAsia="Calibri"/>
          <w:i/>
          <w:iCs/>
          <w:sz w:val="22"/>
          <w:szCs w:val="22"/>
          <w:lang w:eastAsia="en-US"/>
        </w:rPr>
        <w:t xml:space="preserve">Zamawiającego </w:t>
      </w:r>
      <w:r w:rsidRPr="008117FA">
        <w:rPr>
          <w:rFonts w:eastAsia="Calibri"/>
          <w:sz w:val="22"/>
          <w:szCs w:val="22"/>
          <w:lang w:eastAsia="en-US"/>
        </w:rPr>
        <w:t>wskazany w nocie obciążeniowej, w terminie 14 dni kalendarzowych od daty jej wystawienia.</w:t>
      </w:r>
    </w:p>
    <w:p w14:paraId="26D031EE" w14:textId="77777777" w:rsidR="006A35BD" w:rsidRPr="008117FA" w:rsidRDefault="006A35BD" w:rsidP="006A35BD">
      <w:pPr>
        <w:autoSpaceDE w:val="0"/>
        <w:autoSpaceDN w:val="0"/>
        <w:adjustRightInd w:val="0"/>
        <w:ind w:left="284"/>
        <w:jc w:val="both"/>
        <w:rPr>
          <w:rFonts w:eastAsia="Calibri"/>
          <w:sz w:val="22"/>
          <w:szCs w:val="22"/>
          <w:lang w:eastAsia="en-US"/>
        </w:rPr>
      </w:pPr>
    </w:p>
    <w:p w14:paraId="77DC1279"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7. Odstąpienie, rozwiązanie umowy</w:t>
      </w:r>
    </w:p>
    <w:p w14:paraId="50BDA99C"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Poza przypadkami przewidzianymi w innych przepisach prawa oraz postanowieniach niniejszej umowy, Zamawiający ma prawo wedle własnego uznania, zachowując prawa i roszczenia </w:t>
      </w:r>
      <w:r w:rsidRPr="008117FA">
        <w:rPr>
          <w:rFonts w:eastAsia="Calibri"/>
          <w:sz w:val="22"/>
          <w:szCs w:val="22"/>
          <w:lang w:eastAsia="en-US"/>
        </w:rPr>
        <w:lastRenderedPageBreak/>
        <w:t>przeciwko Wykonawcy odstąpić od umowy w całości lub w części w terminie 30 dni od powzięcia wiadomości o którejkolwiek z poniższych okoliczności:</w:t>
      </w:r>
    </w:p>
    <w:p w14:paraId="1720B70B" w14:textId="77777777" w:rsidR="006A35BD" w:rsidRPr="008117FA" w:rsidRDefault="006A35BD" w:rsidP="006A35BD">
      <w:pPr>
        <w:numPr>
          <w:ilvl w:val="0"/>
          <w:numId w:val="49"/>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opóźnienia w dostarczeniu przedmiotu umowy przekraczającego czternaście (14) dni kalendarzowych; </w:t>
      </w:r>
    </w:p>
    <w:p w14:paraId="5D1ACDA7" w14:textId="77777777" w:rsidR="006A35BD" w:rsidRPr="008117FA" w:rsidRDefault="006A35BD" w:rsidP="006A35BD">
      <w:pPr>
        <w:numPr>
          <w:ilvl w:val="0"/>
          <w:numId w:val="49"/>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gdy Wykonawca nie wykonuje swych obowiązków lub wykonuje je w sposób nienależyty, w szczególności niezgodnie z postanowieniami niniejszej umowy, dokumentacji postępowania nr …………………………….. oraz oferty, stanowiących integralną część niniejszej umowy. </w:t>
      </w:r>
    </w:p>
    <w:p w14:paraId="68506365" w14:textId="77777777" w:rsidR="006A35BD" w:rsidRPr="008117FA" w:rsidRDefault="006A35BD" w:rsidP="006A35BD">
      <w:p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Przed odstąpieniem od umowy Zamawiający wezwie Wykonawcę na piśmie do zaniechania naruszeń wyznaczając w tym celu odpowiedni termin. Niezastosowanie się Wykonawcy do wezwania upoważnia Zamawiającego do odstąpienia od umowy. </w:t>
      </w:r>
    </w:p>
    <w:p w14:paraId="6F0210D3"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ma prawo żądać wyłącznie wynagrodzenia należnego mu z tytułu wykonanej części umowy. </w:t>
      </w:r>
    </w:p>
    <w:p w14:paraId="3D4C6783"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Zamawiający </w:t>
      </w:r>
      <w:r w:rsidRPr="008117FA">
        <w:rPr>
          <w:rFonts w:eastAsia="Calibri"/>
          <w:sz w:val="22"/>
          <w:szCs w:val="22"/>
          <w:lang w:eastAsia="en-US"/>
        </w:rPr>
        <w:t xml:space="preserve">może rozwiązać umowę, jeżeli zachodzi co najmniej jedna z następujących okoliczności: </w:t>
      </w:r>
    </w:p>
    <w:p w14:paraId="372BE5FB" w14:textId="77777777" w:rsidR="006A35BD" w:rsidRPr="008117FA" w:rsidRDefault="006A35BD" w:rsidP="006A35BD">
      <w:pPr>
        <w:numPr>
          <w:ilvl w:val="0"/>
          <w:numId w:val="50"/>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umowy została dokonana z naruszeniem </w:t>
      </w:r>
      <w:r w:rsidRPr="008117FA">
        <w:rPr>
          <w:rFonts w:eastAsia="Calibri"/>
          <w:b/>
          <w:sz w:val="22"/>
          <w:szCs w:val="22"/>
          <w:lang w:eastAsia="en-US"/>
        </w:rPr>
        <w:t>art. 144 ust. 1-1b, 1d i 1e ustawy z dnia 29 stycznia 2004 r. - Prawo zamówień publicznych</w:t>
      </w:r>
      <w:r w:rsidRPr="008117FA">
        <w:rPr>
          <w:rFonts w:eastAsia="Calibri"/>
          <w:sz w:val="22"/>
          <w:szCs w:val="22"/>
          <w:lang w:eastAsia="en-US"/>
        </w:rPr>
        <w:t xml:space="preserve">; </w:t>
      </w:r>
    </w:p>
    <w:p w14:paraId="2A229C69" w14:textId="77777777" w:rsidR="006A35BD" w:rsidRPr="008117FA" w:rsidRDefault="006A35BD" w:rsidP="006A35BD">
      <w:pPr>
        <w:numPr>
          <w:ilvl w:val="0"/>
          <w:numId w:val="50"/>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Wykonawca </w:t>
      </w:r>
      <w:r w:rsidRPr="008117FA">
        <w:rPr>
          <w:rFonts w:eastAsia="Calibri"/>
          <w:sz w:val="22"/>
          <w:szCs w:val="22"/>
          <w:lang w:eastAsia="en-US"/>
        </w:rPr>
        <w:t xml:space="preserve">w chwili zawarcia umowy podlegał wykluczeniu z postępowania na podstawie </w:t>
      </w:r>
      <w:r w:rsidRPr="008117FA">
        <w:rPr>
          <w:rFonts w:eastAsia="Calibri"/>
          <w:b/>
          <w:sz w:val="22"/>
          <w:szCs w:val="22"/>
          <w:lang w:eastAsia="en-US"/>
        </w:rPr>
        <w:t>art. 24 ust. 1 ustawy z dnia 29 stycznia 2004 r. - Prawo zamówień publicznych</w:t>
      </w:r>
      <w:r w:rsidRPr="008117FA">
        <w:rPr>
          <w:rFonts w:eastAsia="Calibri"/>
          <w:sz w:val="22"/>
          <w:szCs w:val="22"/>
          <w:lang w:eastAsia="en-US"/>
        </w:rPr>
        <w:t xml:space="preserve">; </w:t>
      </w:r>
    </w:p>
    <w:p w14:paraId="0CD733E7" w14:textId="77777777" w:rsidR="006A35BD" w:rsidRPr="008117FA" w:rsidRDefault="006A35BD" w:rsidP="006A35BD">
      <w:pPr>
        <w:numPr>
          <w:ilvl w:val="0"/>
          <w:numId w:val="50"/>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8117FA">
        <w:rPr>
          <w:rFonts w:eastAsia="Calibri"/>
          <w:i/>
          <w:iCs/>
          <w:sz w:val="22"/>
          <w:szCs w:val="22"/>
          <w:lang w:eastAsia="en-US"/>
        </w:rPr>
        <w:t xml:space="preserve">Zamawiający </w:t>
      </w:r>
      <w:r w:rsidRPr="008117FA">
        <w:rPr>
          <w:rFonts w:eastAsia="Calibri"/>
          <w:sz w:val="22"/>
          <w:szCs w:val="22"/>
          <w:lang w:eastAsia="en-US"/>
        </w:rPr>
        <w:t xml:space="preserve">udzielił zamówienia z naruszeniem przepisów prawa Unii Europejskiej. </w:t>
      </w:r>
    </w:p>
    <w:p w14:paraId="36EECA88"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Oświadczenie o odstąpieniu/rozwiązaniu umowy wymaga formy pisemnej pod rygorem nieważności. </w:t>
      </w:r>
    </w:p>
    <w:p w14:paraId="01DCA44B"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8. Obowiązki lub uprawnienia Wykonawcy</w:t>
      </w:r>
    </w:p>
    <w:p w14:paraId="08977F68" w14:textId="77777777" w:rsidR="006A35BD" w:rsidRPr="008117FA" w:rsidRDefault="006A35BD" w:rsidP="006A35BD">
      <w:pPr>
        <w:autoSpaceDE w:val="0"/>
        <w:autoSpaceDN w:val="0"/>
        <w:adjustRightInd w:val="0"/>
        <w:jc w:val="both"/>
        <w:rPr>
          <w:rFonts w:eastAsia="Calibri"/>
          <w:sz w:val="22"/>
          <w:szCs w:val="22"/>
          <w:lang w:eastAsia="en-US"/>
        </w:rPr>
      </w:pPr>
      <w:r w:rsidRPr="008117FA">
        <w:rPr>
          <w:rFonts w:eastAsia="Calibri"/>
          <w:sz w:val="22"/>
          <w:szCs w:val="22"/>
          <w:lang w:eastAsia="en-US"/>
        </w:rPr>
        <w:t>Wykonawca nie może bez wcześniejszego uzyskania pisemnego zezwolenia Zamawiającego, przelewać lub przekazywać w całości albo w części innym osobom jakichkolwiek swych obowiązków lub uprawnień wynikających z niniejszej umowy.</w:t>
      </w:r>
    </w:p>
    <w:p w14:paraId="36FF6810" w14:textId="77777777" w:rsidR="006A35BD" w:rsidRPr="008117FA" w:rsidRDefault="006A35BD" w:rsidP="006A35BD">
      <w:pPr>
        <w:autoSpaceDE w:val="0"/>
        <w:autoSpaceDN w:val="0"/>
        <w:adjustRightInd w:val="0"/>
        <w:jc w:val="both"/>
        <w:rPr>
          <w:rFonts w:eastAsia="Calibri"/>
          <w:sz w:val="22"/>
          <w:szCs w:val="22"/>
          <w:highlight w:val="yellow"/>
          <w:lang w:eastAsia="en-US"/>
        </w:rPr>
      </w:pPr>
    </w:p>
    <w:p w14:paraId="7F480FE1"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xml:space="preserve">§ 9. Zmiany postanowień umowy </w:t>
      </w:r>
    </w:p>
    <w:p w14:paraId="0A96391B" w14:textId="77777777" w:rsidR="006A35BD" w:rsidRPr="008117FA" w:rsidRDefault="006A35BD" w:rsidP="006A35BD">
      <w:pPr>
        <w:numPr>
          <w:ilvl w:val="0"/>
          <w:numId w:val="5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Zmiany postanowień niniejszej umowy mogą nastąpić wyłącznie w okolicznościach, o których mowa </w:t>
      </w:r>
      <w:r w:rsidRPr="008117FA">
        <w:rPr>
          <w:rFonts w:eastAsia="Calibri"/>
          <w:b/>
          <w:sz w:val="22"/>
          <w:szCs w:val="22"/>
          <w:lang w:eastAsia="en-US"/>
        </w:rPr>
        <w:t>w art. 144 ust. 1 ustawy z dnia 29 stycznia 2004 r. - Prawo zamówień publicznych</w:t>
      </w:r>
      <w:r w:rsidRPr="008117FA">
        <w:rPr>
          <w:rFonts w:eastAsia="Calibri"/>
          <w:sz w:val="22"/>
          <w:szCs w:val="22"/>
          <w:lang w:eastAsia="en-US"/>
        </w:rPr>
        <w:t xml:space="preserve"> i pod rygorem nieważności wymagają aneksu w formie pisemnej, po podpisaniu przez obie Strony. </w:t>
      </w:r>
    </w:p>
    <w:p w14:paraId="401978C8" w14:textId="77777777" w:rsidR="006A35BD" w:rsidRPr="008117FA" w:rsidRDefault="006A35BD" w:rsidP="006A35BD">
      <w:pPr>
        <w:numPr>
          <w:ilvl w:val="0"/>
          <w:numId w:val="51"/>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Zamawiający</w:t>
      </w:r>
      <w:r w:rsidRPr="008117FA">
        <w:rPr>
          <w:rFonts w:eastAsia="Calibri"/>
          <w:sz w:val="22"/>
          <w:szCs w:val="22"/>
          <w:lang w:eastAsia="en-US"/>
        </w:rPr>
        <w:t xml:space="preserve"> działając zgodnie z dyspozycją przepisu </w:t>
      </w:r>
      <w:r w:rsidRPr="008117FA">
        <w:rPr>
          <w:rFonts w:eastAsia="Calibri"/>
          <w:b/>
          <w:sz w:val="22"/>
          <w:szCs w:val="22"/>
          <w:lang w:eastAsia="en-US"/>
        </w:rPr>
        <w:t>art. 144 ust. 1 pkt 1 ustawy – Prawo zamówień publicznych</w:t>
      </w:r>
      <w:r w:rsidRPr="008117FA">
        <w:rPr>
          <w:rFonts w:eastAsia="Calibri"/>
          <w:sz w:val="22"/>
          <w:szCs w:val="22"/>
          <w:lang w:eastAsia="en-US"/>
        </w:rPr>
        <w:t xml:space="preserve"> może wyrazić zgodę na dokonanie </w:t>
      </w:r>
      <w:r w:rsidRPr="008117FA">
        <w:rPr>
          <w:rFonts w:eastAsia="Calibri"/>
          <w:b/>
          <w:sz w:val="22"/>
          <w:szCs w:val="22"/>
          <w:lang w:eastAsia="en-US"/>
        </w:rPr>
        <w:t>istotnych zmian postanowień zawartej umowy</w:t>
      </w:r>
      <w:r w:rsidRPr="008117FA">
        <w:rPr>
          <w:rFonts w:eastAsia="Calibri"/>
          <w:sz w:val="22"/>
          <w:szCs w:val="22"/>
          <w:lang w:eastAsia="en-US"/>
        </w:rPr>
        <w:t xml:space="preserve"> w stosunku do treści oferty, na podstawie której dokonano wyboru Wykonawcy w następujących okolicznościach: </w:t>
      </w:r>
    </w:p>
    <w:p w14:paraId="2C3B5E6F"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b/>
          <w:sz w:val="22"/>
          <w:szCs w:val="22"/>
          <w:lang w:eastAsia="en-US"/>
        </w:rPr>
        <w:t xml:space="preserve"> konieczność zmiany terminu dostawy</w:t>
      </w:r>
      <w:r w:rsidRPr="008117FA">
        <w:rPr>
          <w:rFonts w:eastAsia="Calibri"/>
          <w:sz w:val="22"/>
          <w:szCs w:val="22"/>
          <w:lang w:eastAsia="en-US"/>
        </w:rPr>
        <w:t xml:space="preserve">, w sytuacji uzasadnionej, jeśli konieczność ta nastąpiła na skutek okoliczności, których nie można było przewidzieć w chwili zawierania umowy i nie wynika ona z winy Wykonawcy. Wykonawca na piśmie lub w formie elektronicznej przedstawi okoliczności uniemożliwiające dochowanie terminu wynikającego z oferty, </w:t>
      </w:r>
    </w:p>
    <w:p w14:paraId="7CA290A0"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wydłużenia terminu dostawy</w:t>
      </w:r>
      <w:r w:rsidRPr="008117FA">
        <w:rPr>
          <w:rFonts w:eastAsia="Calibri"/>
          <w:sz w:val="22"/>
          <w:szCs w:val="22"/>
          <w:lang w:eastAsia="en-US"/>
        </w:rPr>
        <w:t xml:space="preserve"> w przypadku, o którym mowa </w:t>
      </w:r>
      <w:r w:rsidRPr="008117FA">
        <w:rPr>
          <w:rFonts w:eastAsia="Calibri"/>
          <w:b/>
          <w:bCs/>
          <w:sz w:val="22"/>
          <w:szCs w:val="22"/>
          <w:lang w:eastAsia="en-US"/>
        </w:rPr>
        <w:t>w pkt 8 poniżej</w:t>
      </w:r>
      <w:r w:rsidRPr="008117FA">
        <w:rPr>
          <w:rFonts w:eastAsia="Calibri"/>
          <w:sz w:val="22"/>
          <w:szCs w:val="22"/>
          <w:lang w:eastAsia="en-US"/>
        </w:rPr>
        <w:t>,</w:t>
      </w:r>
    </w:p>
    <w:p w14:paraId="03935532"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terminu dostawy, w sytuacji uzasadnionej</w:t>
      </w:r>
      <w:r w:rsidRPr="008117FA">
        <w:rPr>
          <w:rFonts w:eastAsia="Calibri"/>
          <w:sz w:val="22"/>
          <w:szCs w:val="22"/>
          <w:lang w:eastAsia="en-US"/>
        </w:rPr>
        <w:t xml:space="preserve">, gdy brak możliwości dochowania pierwotnego terminu wynika z przyczyn niezależnych od Wykonawcy, np. „siła wyższa”, Wykonawca na piśmie lub w formie elektronicznej przedstawi okoliczności uniemożliwiające dochowanie terminu wynikającego z oferty, z zastrzeżeniem, iż termin ten nie może być dłuższy niż 7 dni kalendarzowych, </w:t>
      </w:r>
    </w:p>
    <w:p w14:paraId="4638176F"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ewentualnej zmiany sposobu realizacji zamówienia</w:t>
      </w:r>
      <w:r w:rsidRPr="008117FA">
        <w:rPr>
          <w:rFonts w:eastAsia="Calibri"/>
          <w:sz w:val="22"/>
          <w:szCs w:val="22"/>
          <w:lang w:eastAsia="en-US"/>
        </w:rPr>
        <w:t xml:space="preserve"> z samodzielnej realizacji przez Wykonawcę, na realizację z udziałem podwykonawców lub zmiany zakresu zamówienia powierzonego podwykonawcom, a także zmiany sposobu realizacji zamówienia z realizacji przy </w:t>
      </w:r>
      <w:r w:rsidRPr="008117FA">
        <w:rPr>
          <w:rFonts w:eastAsia="Calibri"/>
          <w:sz w:val="22"/>
          <w:szCs w:val="22"/>
          <w:lang w:eastAsia="en-US"/>
        </w:rPr>
        <w:lastRenderedPageBreak/>
        <w:t xml:space="preserve">udziale podwykonawców na samodzielną realizację przez Wykonawcę, a także zmiany lub rezygnacji z podwykonawców wskazanych </w:t>
      </w:r>
      <w:r w:rsidRPr="008117FA">
        <w:rPr>
          <w:rFonts w:eastAsia="Calibri"/>
          <w:b/>
          <w:sz w:val="22"/>
          <w:szCs w:val="22"/>
          <w:lang w:eastAsia="en-US"/>
        </w:rPr>
        <w:t>w §1 ust. 6 umowy</w:t>
      </w:r>
      <w:r w:rsidRPr="008117FA">
        <w:rPr>
          <w:rFonts w:eastAsia="Calibri"/>
          <w:sz w:val="22"/>
          <w:szCs w:val="22"/>
          <w:lang w:eastAsia="en-US"/>
        </w:rPr>
        <w:t xml:space="preserve">, </w:t>
      </w:r>
    </w:p>
    <w:p w14:paraId="70E7E6F8"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ceny profili/wysokości rabatu</w:t>
      </w:r>
      <w:r w:rsidRPr="008117FA">
        <w:rPr>
          <w:rFonts w:eastAsia="Calibri"/>
          <w:sz w:val="22"/>
          <w:szCs w:val="22"/>
          <w:lang w:eastAsia="en-US"/>
        </w:rPr>
        <w:t xml:space="preserve"> w przypadku, kiedy zmiana ta będzie korzystna dla Zamawiającego, tzn. </w:t>
      </w:r>
      <w:r w:rsidRPr="008117FA">
        <w:rPr>
          <w:rFonts w:eastAsia="Calibri"/>
          <w:b/>
          <w:sz w:val="22"/>
          <w:szCs w:val="22"/>
          <w:lang w:eastAsia="en-US"/>
        </w:rPr>
        <w:t>na cenę niższą/wyższy rabat</w:t>
      </w:r>
      <w:r w:rsidRPr="008117FA">
        <w:rPr>
          <w:rFonts w:eastAsia="Calibri"/>
          <w:sz w:val="22"/>
          <w:szCs w:val="22"/>
          <w:lang w:eastAsia="en-US"/>
        </w:rPr>
        <w:t>, na pisemny wniosek jednej ze Stron. Zamawiający dopuszcza również zmianę ceny profili na niekorzyść Zamawiającego (ceny wyższe niż w ofercie) w przypadku zmian kosztów materiałów, surowców, zmiany kursu Euro i znacznych kosztów energii elektrycznej wykorzystywanej do produkcji,</w:t>
      </w:r>
    </w:p>
    <w:p w14:paraId="0B94BCA5"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powszechnie obowiązujących przepisów prawa</w:t>
      </w:r>
      <w:r w:rsidRPr="008117FA">
        <w:rPr>
          <w:rFonts w:eastAsia="Calibri"/>
          <w:sz w:val="22"/>
          <w:szCs w:val="22"/>
          <w:lang w:eastAsia="en-US"/>
        </w:rPr>
        <w:t xml:space="preserve"> w zakresie mającym wpływ na realizację umowy,</w:t>
      </w:r>
    </w:p>
    <w:p w14:paraId="6415C5DA"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zakończenia serii produkcyjnej/wycofania zaoferowanego materiału</w:t>
      </w:r>
      <w:r w:rsidRPr="008117FA">
        <w:rPr>
          <w:rFonts w:eastAsia="Calibri"/>
          <w:sz w:val="22"/>
          <w:szCs w:val="22"/>
          <w:lang w:eastAsia="en-US"/>
        </w:rPr>
        <w:t xml:space="preserve"> oraz rozpoczęcia produkcji materiału równoważnego, tj. o takich samych lub lepszych parametrach jakościowych, fizykochemicznych, eksploatacyjnych i technicznych. Zmiana postanowień umowy może nastąpić tylko w zakresie zmiany oferowanego materiału,</w:t>
      </w:r>
    </w:p>
    <w:p w14:paraId="32543A13"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klasyfikacji profili</w:t>
      </w:r>
      <w:r w:rsidRPr="008117FA">
        <w:rPr>
          <w:rFonts w:eastAsia="Calibri"/>
          <w:sz w:val="22"/>
          <w:szCs w:val="22"/>
          <w:lang w:eastAsia="en-US"/>
        </w:rPr>
        <w:t xml:space="preserve"> </w:t>
      </w:r>
      <w:r w:rsidRPr="008117FA">
        <w:rPr>
          <w:rFonts w:eastAsia="Calibri"/>
          <w:b/>
          <w:sz w:val="22"/>
          <w:szCs w:val="22"/>
          <w:lang w:eastAsia="en-US"/>
        </w:rPr>
        <w:t>przez producenta</w:t>
      </w:r>
      <w:r w:rsidRPr="008117FA">
        <w:rPr>
          <w:rFonts w:eastAsia="Calibri"/>
          <w:sz w:val="22"/>
          <w:szCs w:val="22"/>
          <w:lang w:eastAsia="en-US"/>
        </w:rPr>
        <w:t xml:space="preserve"> i możliwości zastosowania uprzywilejowanej stawki VAT, zgodnie z zapisami Ustawy o VAT,</w:t>
      </w:r>
    </w:p>
    <w:p w14:paraId="6444CABC"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klasyfikacji profili przez producenta</w:t>
      </w:r>
      <w:r w:rsidRPr="008117FA">
        <w:rPr>
          <w:rFonts w:eastAsia="Calibri"/>
          <w:sz w:val="22"/>
          <w:szCs w:val="22"/>
          <w:lang w:eastAsia="en-US"/>
        </w:rPr>
        <w:t xml:space="preserve"> i braku możliwości dalszego zastosowania uprzywilejowanej stawki VAT, zgodnie z zapisami Ustawy o VAT,</w:t>
      </w:r>
    </w:p>
    <w:p w14:paraId="3E22745A"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bCs/>
          <w:sz w:val="22"/>
          <w:szCs w:val="22"/>
          <w:lang w:eastAsia="en-US"/>
        </w:rPr>
        <w:t>przedłużenia terminu</w:t>
      </w:r>
      <w:r w:rsidRPr="008117FA">
        <w:rPr>
          <w:rFonts w:eastAsia="Calibri"/>
          <w:sz w:val="22"/>
          <w:szCs w:val="22"/>
          <w:lang w:eastAsia="en-US"/>
        </w:rPr>
        <w:t xml:space="preserve"> obowiązywania umowy, o którym mowa w </w:t>
      </w:r>
      <w:r w:rsidRPr="008117FA">
        <w:rPr>
          <w:rFonts w:eastAsia="Calibri"/>
          <w:b/>
          <w:bCs/>
          <w:sz w:val="22"/>
          <w:szCs w:val="22"/>
          <w:lang w:eastAsia="en-US"/>
        </w:rPr>
        <w:t>§ 1 ust. 3</w:t>
      </w:r>
      <w:r w:rsidRPr="008117FA">
        <w:rPr>
          <w:rFonts w:eastAsia="Calibri"/>
          <w:sz w:val="22"/>
          <w:szCs w:val="22"/>
          <w:lang w:eastAsia="en-US"/>
        </w:rPr>
        <w:t xml:space="preserve">, w przypadku niewykorzystania w okresie 12 miesięcy wszystkich materiałów objętych niniejszą umową. </w:t>
      </w:r>
    </w:p>
    <w:p w14:paraId="4AD6634E" w14:textId="77777777" w:rsidR="006A35BD" w:rsidRPr="008117FA" w:rsidRDefault="006A35BD" w:rsidP="006A35BD">
      <w:pPr>
        <w:autoSpaceDE w:val="0"/>
        <w:autoSpaceDN w:val="0"/>
        <w:adjustRightInd w:val="0"/>
        <w:ind w:left="754"/>
        <w:jc w:val="both"/>
        <w:rPr>
          <w:rFonts w:eastAsia="Calibri"/>
          <w:sz w:val="22"/>
          <w:szCs w:val="22"/>
          <w:highlight w:val="yellow"/>
          <w:lang w:eastAsia="en-US"/>
        </w:rPr>
      </w:pPr>
    </w:p>
    <w:p w14:paraId="1DAC9389"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10. Zmiana wysokości wynagrodzenia</w:t>
      </w:r>
    </w:p>
    <w:p w14:paraId="00A4AD5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Strony mogą dokonać </w:t>
      </w:r>
      <w:r w:rsidRPr="008117FA">
        <w:rPr>
          <w:rFonts w:eastAsia="Calibri"/>
          <w:b/>
          <w:sz w:val="22"/>
          <w:szCs w:val="22"/>
          <w:lang w:eastAsia="en-US"/>
        </w:rPr>
        <w:t>zmiany wysokości wynagrodzenia</w:t>
      </w:r>
      <w:r w:rsidRPr="008117FA">
        <w:rPr>
          <w:rFonts w:eastAsia="Calibri"/>
          <w:sz w:val="22"/>
          <w:szCs w:val="22"/>
          <w:lang w:eastAsia="en-US"/>
        </w:rPr>
        <w:t xml:space="preserve"> należnego Wykonawcy w formie pisemnego aneksu, każdorazowo w przypadku wystąpienia jednej z następujących okoliczności: </w:t>
      </w:r>
    </w:p>
    <w:p w14:paraId="489A896B"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zmiany ustawowej stawki podatku od towarów i usług,</w:t>
      </w:r>
    </w:p>
    <w:p w14:paraId="6B96AB28"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zmiany wysokości minimalnego wynagrodzenia za pracę albo minimalnej stawki godzinowej, ustalonych na podstawie przepisów ustawy z dnia 10 października 2002 r. o minimalnym wynagrodzeniu za pracę,</w:t>
      </w:r>
    </w:p>
    <w:p w14:paraId="0E31084F"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zmiany zasad podlegania ubezpieczeniom społecznym lub ubezpieczeniu zdrowotnemu lub wysokości stawki składki na ubezpieczenia społeczne lub zdrowotne,</w:t>
      </w:r>
    </w:p>
    <w:p w14:paraId="0A186C09"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zmiany kosztów materiałów, surowców, zmiany kursu Euro i znacznych kosztów energii elektrycznej wykorzystywanej do produkcji,  </w:t>
      </w:r>
    </w:p>
    <w:p w14:paraId="65F5449F" w14:textId="77777777" w:rsidR="006A35BD" w:rsidRPr="008117FA" w:rsidRDefault="006A35BD" w:rsidP="006A35BD">
      <w:p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na zasadach i w sposób określony </w:t>
      </w:r>
      <w:r w:rsidRPr="008117FA">
        <w:rPr>
          <w:rFonts w:eastAsia="Calibri"/>
          <w:b/>
          <w:sz w:val="22"/>
          <w:szCs w:val="22"/>
          <w:lang w:eastAsia="en-US"/>
        </w:rPr>
        <w:t>w ust. 2 – 13 poniżej</w:t>
      </w:r>
      <w:r w:rsidRPr="008117FA">
        <w:rPr>
          <w:rFonts w:eastAsia="Calibri"/>
          <w:sz w:val="22"/>
          <w:szCs w:val="22"/>
          <w:lang w:eastAsia="en-US"/>
        </w:rPr>
        <w:t xml:space="preserve">, jeżeli zmiany te będą miały wpływ na koszty wykonania umowy przez Wykonawcę. </w:t>
      </w:r>
    </w:p>
    <w:p w14:paraId="0D56802D"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wysokości wynagrodzenia należnego Wykonawcy w przypadku zaistnienia przesłanki, o której mowa </w:t>
      </w:r>
      <w:r w:rsidRPr="008117FA">
        <w:rPr>
          <w:rFonts w:eastAsia="Calibri"/>
          <w:b/>
          <w:sz w:val="22"/>
          <w:szCs w:val="22"/>
          <w:lang w:eastAsia="en-US"/>
        </w:rPr>
        <w:t>w ust. 1 pkt 1</w:t>
      </w:r>
      <w:r w:rsidRPr="008117FA">
        <w:rPr>
          <w:rFonts w:eastAsia="Calibri"/>
          <w:sz w:val="22"/>
          <w:szCs w:val="22"/>
          <w:lang w:eastAsia="en-US"/>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4A7FEDDA"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1</w:t>
      </w:r>
      <w:r w:rsidRPr="008117FA">
        <w:rPr>
          <w:rFonts w:eastAsia="Calibri"/>
          <w:sz w:val="22"/>
          <w:szCs w:val="22"/>
          <w:lang w:eastAsia="en-US"/>
        </w:rPr>
        <w:t xml:space="preserve">, wartość wynagrodzenia netto nie zmieni się, a wartość wynagrodzenia brutto zostanie wyliczona na podstawie nowych przepisów. </w:t>
      </w:r>
    </w:p>
    <w:p w14:paraId="28D4A42E"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wysokości wynagrodzenia w przypadku zaistnienia przesłanki, o której mowa </w:t>
      </w:r>
      <w:r w:rsidRPr="008117FA">
        <w:rPr>
          <w:rFonts w:eastAsia="Calibri"/>
          <w:b/>
          <w:sz w:val="22"/>
          <w:szCs w:val="22"/>
          <w:lang w:eastAsia="en-US"/>
        </w:rPr>
        <w:t>w ust. 1 pkt 2 lub 3</w:t>
      </w:r>
      <w:r w:rsidRPr="008117FA">
        <w:rPr>
          <w:rFonts w:eastAsia="Calibri"/>
          <w:sz w:val="22"/>
          <w:szCs w:val="22"/>
          <w:lang w:eastAsia="en-US"/>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00AB465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2</w:t>
      </w:r>
      <w:r w:rsidRPr="008117FA">
        <w:rPr>
          <w:rFonts w:eastAsia="Calibri"/>
          <w:sz w:val="22"/>
          <w:szCs w:val="22"/>
          <w:lang w:eastAsia="en-US"/>
        </w:rPr>
        <w:t xml:space="preserve">, wynagrodzenie Wykonawcy ulegnie zmianie o kwotę odpowiadającą wzrostowi kosztu Wykonawcy w związku ze zwiększeniem wysokości wynagrodzeń osób zatrudnionych przez Wykonawcę do realizacji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umowy, o których </w:t>
      </w:r>
      <w:r w:rsidRPr="008117FA">
        <w:rPr>
          <w:rFonts w:eastAsia="Calibri"/>
          <w:sz w:val="22"/>
          <w:szCs w:val="22"/>
          <w:lang w:eastAsia="en-US"/>
        </w:rPr>
        <w:lastRenderedPageBreak/>
        <w:t xml:space="preserve">mowa w zdaniu poprzedzającym, odpowiadającej zakresowi, w jakim wykonują oni prace bezpośrednio związane z realizacją przedmiotu umowy. </w:t>
      </w:r>
    </w:p>
    <w:p w14:paraId="45B631F9"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3</w:t>
      </w:r>
      <w:r w:rsidRPr="008117FA">
        <w:rPr>
          <w:rFonts w:eastAsia="Calibri"/>
          <w:sz w:val="22"/>
          <w:szCs w:val="22"/>
          <w:lang w:eastAsia="en-US"/>
        </w:rPr>
        <w:t>, wynagrodzenie Wykonawcy ulegnie zmianie o kwotę odpowiadającą zmianie kosztu Wykonawcy ponoszonego w związku z wypłatą wynagrodzenia osób zatrudnionych do realizacji przedmiotu umowy. Kwota odpowiadająca zmianie kosztu Wykonawcy będzie odnosić się wyłącznie do części wynagrodzenia osób zatrudnionych do przedmiotu umowy, o których mowa w zdaniu poprzedzającym, odpowiadającej zakresowi, w jakim wykonują oni prace bezpośrednio związane z realizacją przedmiotu umowy.</w:t>
      </w:r>
    </w:p>
    <w:p w14:paraId="79A80A6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bCs/>
          <w:sz w:val="22"/>
          <w:szCs w:val="22"/>
          <w:lang w:eastAsia="en-US"/>
        </w:rPr>
        <w:t>w ust. 1 pkt 4</w:t>
      </w:r>
      <w:r w:rsidRPr="008117FA">
        <w:rPr>
          <w:rFonts w:eastAsia="Calibri"/>
          <w:sz w:val="22"/>
          <w:szCs w:val="22"/>
          <w:lang w:eastAsia="en-US"/>
        </w:rPr>
        <w:t xml:space="preserve">, wynagrodzenie Wykonawcy ulegnie zmianie o kwotę odpowiadającą rzeczywistym i poniesionym przez Wykonawcę kosztów materiałów, surowców, zmiany kursu Euro o co najmniej 10% na niekorzyść Wykonawcy, uzasadnionych kosztów energii elektrycznej wykorzystywanej do produkcji.   </w:t>
      </w:r>
    </w:p>
    <w:p w14:paraId="3EA3FAC4"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3D81A0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 o których mowa </w:t>
      </w:r>
      <w:r w:rsidRPr="008117FA">
        <w:rPr>
          <w:rFonts w:eastAsia="Calibri"/>
          <w:b/>
          <w:sz w:val="22"/>
          <w:szCs w:val="22"/>
          <w:lang w:eastAsia="en-US"/>
        </w:rPr>
        <w:t>w ust. 1 pkt 2, pkt 3 lub pkt 4</w:t>
      </w:r>
      <w:r w:rsidRPr="008117FA">
        <w:rPr>
          <w:rFonts w:eastAsia="Calibri"/>
          <w:sz w:val="22"/>
          <w:szCs w:val="22"/>
          <w:lang w:eastAsia="en-US"/>
        </w:rPr>
        <w:t xml:space="preserve">, jeżeli z wnioskiem występuje Wykonawca, jest on zobowiązany dołączyć do wniosku dokumenty, z których będzie wynikać, w jakim zakresie zmiany te mają wpływ na koszty wykonania umowy, w szczególności: </w:t>
      </w:r>
    </w:p>
    <w:p w14:paraId="046B5CCF" w14:textId="77777777" w:rsidR="006A35BD" w:rsidRPr="008117FA" w:rsidRDefault="006A35BD" w:rsidP="006A35BD">
      <w:pPr>
        <w:numPr>
          <w:ilvl w:val="0"/>
          <w:numId w:val="5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t>
      </w:r>
      <w:r w:rsidRPr="008117FA">
        <w:rPr>
          <w:rFonts w:eastAsia="Calibri"/>
          <w:b/>
          <w:sz w:val="22"/>
          <w:szCs w:val="22"/>
          <w:lang w:eastAsia="en-US"/>
        </w:rPr>
        <w:t>w ust. 1 pkt 2</w:t>
      </w:r>
      <w:r w:rsidRPr="008117FA">
        <w:rPr>
          <w:rFonts w:eastAsia="Calibri"/>
          <w:sz w:val="22"/>
          <w:szCs w:val="22"/>
          <w:lang w:eastAsia="en-US"/>
        </w:rPr>
        <w:t xml:space="preserve">, lub </w:t>
      </w:r>
    </w:p>
    <w:p w14:paraId="25D411A5" w14:textId="77777777" w:rsidR="006A35BD" w:rsidRPr="008117FA" w:rsidRDefault="006A35BD" w:rsidP="006A35BD">
      <w:pPr>
        <w:numPr>
          <w:ilvl w:val="0"/>
          <w:numId w:val="5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Pr="008117FA">
        <w:rPr>
          <w:rFonts w:eastAsia="Calibri"/>
          <w:b/>
          <w:sz w:val="22"/>
          <w:szCs w:val="22"/>
          <w:lang w:eastAsia="en-US"/>
        </w:rPr>
        <w:t>w ust. 1 pkt 3</w:t>
      </w:r>
      <w:r w:rsidRPr="008117FA">
        <w:rPr>
          <w:rFonts w:eastAsia="Calibri"/>
          <w:sz w:val="22"/>
          <w:szCs w:val="22"/>
          <w:lang w:eastAsia="en-US"/>
        </w:rPr>
        <w:t>, lub</w:t>
      </w:r>
    </w:p>
    <w:p w14:paraId="53B5B35E" w14:textId="77777777" w:rsidR="006A35BD" w:rsidRPr="008117FA" w:rsidRDefault="006A35BD" w:rsidP="006A35BD">
      <w:pPr>
        <w:numPr>
          <w:ilvl w:val="0"/>
          <w:numId w:val="55"/>
        </w:numPr>
        <w:autoSpaceDE w:val="0"/>
        <w:autoSpaceDN w:val="0"/>
        <w:adjustRightInd w:val="0"/>
        <w:ind w:left="284" w:hanging="284"/>
        <w:jc w:val="both"/>
        <w:rPr>
          <w:rFonts w:eastAsia="Calibri"/>
          <w:sz w:val="22"/>
          <w:szCs w:val="22"/>
          <w:lang w:eastAsia="en-US"/>
        </w:rPr>
      </w:pPr>
      <w:r w:rsidRPr="008117FA">
        <w:rPr>
          <w:rFonts w:eastAsia="Calibri"/>
          <w:sz w:val="22"/>
          <w:szCs w:val="22"/>
          <w:u w:val="single"/>
          <w:lang w:eastAsia="en-US"/>
        </w:rPr>
        <w:t xml:space="preserve"> </w:t>
      </w:r>
      <w:bookmarkStart w:id="8" w:name="_Hlk17455177"/>
      <w:r w:rsidRPr="008117FA">
        <w:rPr>
          <w:rFonts w:eastAsia="Calibri"/>
          <w:sz w:val="22"/>
          <w:szCs w:val="22"/>
          <w:lang w:eastAsia="en-US"/>
        </w:rPr>
        <w:t xml:space="preserve">pisemne zestawienie poniesionych przez Wykonawcę kosztów materiałów, surowców, zmiany kursu Euro z danych podawanych publicznie przez Narodowy Bank Polski, zmiany kosztów energii elektrycznej wykorzystywanej do produkcji - w przypadku zmiany, o której mowa </w:t>
      </w:r>
      <w:r w:rsidRPr="008117FA">
        <w:rPr>
          <w:rFonts w:eastAsia="Calibri"/>
          <w:b/>
          <w:sz w:val="22"/>
          <w:szCs w:val="22"/>
          <w:lang w:eastAsia="en-US"/>
        </w:rPr>
        <w:t>w ust. 1 pkt 4</w:t>
      </w:r>
      <w:r w:rsidRPr="008117FA">
        <w:rPr>
          <w:rFonts w:eastAsia="Calibri"/>
          <w:sz w:val="22"/>
          <w:szCs w:val="22"/>
          <w:lang w:eastAsia="en-US"/>
        </w:rPr>
        <w:t>.</w:t>
      </w:r>
    </w:p>
    <w:p w14:paraId="7CAF0179"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2 i 3</w:t>
      </w:r>
      <w:r w:rsidRPr="008117FA">
        <w:rPr>
          <w:rFonts w:eastAsia="Calibri"/>
          <w:sz w:val="22"/>
          <w:szCs w:val="22"/>
          <w:lang w:eastAsia="en-US"/>
        </w:rPr>
        <w:t xml:space="preserve">, jeżeli z wnioskiem występuje Zamawiający, jest on uprawniony do żądania od Wykonawcy przedstawienia w wyznaczonym terminie, nie krótszym niż 21 dni kalendarzowych, dokumentów, z których będzie wynikać w jakim zakresie zmiana ta ma wpływ na koszty wykonania umowy, w tym pisemnego zestawienia wynagrodzeń, o którym mowa </w:t>
      </w:r>
      <w:r w:rsidRPr="008117FA">
        <w:rPr>
          <w:rFonts w:eastAsia="Calibri"/>
          <w:b/>
          <w:sz w:val="22"/>
          <w:szCs w:val="22"/>
          <w:lang w:eastAsia="en-US"/>
        </w:rPr>
        <w:t>w ust. 9 pkt 2</w:t>
      </w:r>
      <w:r w:rsidRPr="008117FA">
        <w:rPr>
          <w:rFonts w:eastAsia="Calibri"/>
          <w:sz w:val="22"/>
          <w:szCs w:val="22"/>
          <w:lang w:eastAsia="en-US"/>
        </w:rPr>
        <w:t xml:space="preserve">. </w:t>
      </w:r>
    </w:p>
    <w:p w14:paraId="60D8877A"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terminie 21 dni kalendarzowych od dnia przekazania wniosku, o którym mowa </w:t>
      </w:r>
      <w:r w:rsidRPr="008117FA">
        <w:rPr>
          <w:rFonts w:eastAsia="Calibri"/>
          <w:b/>
          <w:sz w:val="22"/>
          <w:szCs w:val="22"/>
          <w:lang w:eastAsia="en-US"/>
        </w:rPr>
        <w:t>w ust. 8</w:t>
      </w:r>
      <w:r w:rsidRPr="008117FA">
        <w:rPr>
          <w:rFonts w:eastAsia="Calibri"/>
          <w:sz w:val="22"/>
          <w:szCs w:val="22"/>
          <w:lang w:eastAsia="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6DD22B5C"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otrzymania przez Stronę informacji o niezatwierdzeniu wniosku lub częściowym zatwierdzeniu wniosku, Strona ta może ponownie wystąpić z wnioskiem, o którym mowa </w:t>
      </w:r>
      <w:r w:rsidRPr="008117FA">
        <w:rPr>
          <w:rFonts w:eastAsia="Calibri"/>
          <w:b/>
          <w:sz w:val="22"/>
          <w:szCs w:val="22"/>
          <w:lang w:eastAsia="en-US"/>
        </w:rPr>
        <w:t>w ust. 8</w:t>
      </w:r>
      <w:r w:rsidRPr="008117FA">
        <w:rPr>
          <w:rFonts w:eastAsia="Calibri"/>
          <w:sz w:val="22"/>
          <w:szCs w:val="22"/>
          <w:lang w:eastAsia="en-US"/>
        </w:rPr>
        <w:t xml:space="preserve">. W takim przypadku przepisy </w:t>
      </w:r>
      <w:r w:rsidRPr="008117FA">
        <w:rPr>
          <w:rFonts w:eastAsia="Calibri"/>
          <w:b/>
          <w:sz w:val="22"/>
          <w:szCs w:val="22"/>
          <w:lang w:eastAsia="en-US"/>
        </w:rPr>
        <w:t>ust. 9 - 11 oraz 13</w:t>
      </w:r>
      <w:r w:rsidRPr="008117FA">
        <w:rPr>
          <w:rFonts w:eastAsia="Calibri"/>
          <w:sz w:val="22"/>
          <w:szCs w:val="22"/>
          <w:lang w:eastAsia="en-US"/>
        </w:rPr>
        <w:t xml:space="preserve"> stosuje się odpowiednio.</w:t>
      </w:r>
    </w:p>
    <w:p w14:paraId="32D652AC"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Zawarcie aneksu nastąpi nie później niż w terminie 21 dni kalendarzowych od dnia zatwierdzenia wniosku o dokonanie zmiany wysokości wynagrodzenia należnego Wykonawcy. </w:t>
      </w:r>
    </w:p>
    <w:bookmarkEnd w:id="8"/>
    <w:p w14:paraId="632E59D6" w14:textId="77777777" w:rsidR="006A35BD" w:rsidRPr="008117FA" w:rsidRDefault="006A35BD" w:rsidP="006A35BD">
      <w:pPr>
        <w:autoSpaceDE w:val="0"/>
        <w:autoSpaceDN w:val="0"/>
        <w:adjustRightInd w:val="0"/>
        <w:ind w:left="357"/>
        <w:jc w:val="both"/>
        <w:rPr>
          <w:rFonts w:eastAsia="Calibri"/>
          <w:sz w:val="22"/>
          <w:szCs w:val="22"/>
          <w:highlight w:val="yellow"/>
          <w:lang w:eastAsia="en-US"/>
        </w:rPr>
      </w:pPr>
    </w:p>
    <w:p w14:paraId="04396048"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xml:space="preserve">§ 11. </w:t>
      </w:r>
      <w:r w:rsidRPr="008117FA">
        <w:rPr>
          <w:b/>
          <w:sz w:val="22"/>
          <w:szCs w:val="22"/>
          <w:u w:val="single"/>
        </w:rPr>
        <w:t>Klauzula informacyjna RODO</w:t>
      </w:r>
    </w:p>
    <w:p w14:paraId="282F4F19" w14:textId="77777777" w:rsidR="006A35BD" w:rsidRPr="008117FA" w:rsidRDefault="006A35BD" w:rsidP="006A35BD">
      <w:pPr>
        <w:shd w:val="clear" w:color="auto" w:fill="FFFFFF"/>
        <w:ind w:left="284" w:hanging="284"/>
        <w:jc w:val="both"/>
        <w:rPr>
          <w:b/>
          <w:bCs/>
          <w:spacing w:val="-3"/>
          <w:sz w:val="22"/>
          <w:szCs w:val="22"/>
        </w:rPr>
      </w:pPr>
      <w:r w:rsidRPr="008117FA">
        <w:rPr>
          <w:b/>
          <w:bCs/>
          <w:spacing w:val="-3"/>
          <w:sz w:val="22"/>
          <w:szCs w:val="22"/>
        </w:rPr>
        <w:t>Klauzula informacyjna umowy - Osoba prawna</w:t>
      </w:r>
    </w:p>
    <w:p w14:paraId="39FA3A9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b/>
          <w:bCs/>
          <w:sz w:val="22"/>
          <w:szCs w:val="22"/>
        </w:rPr>
        <w:t xml:space="preserve">Zamawiający </w:t>
      </w:r>
      <w:r w:rsidRPr="008117FA">
        <w:rPr>
          <w:sz w:val="22"/>
          <w:szCs w:val="22"/>
        </w:rPr>
        <w:t xml:space="preserve">oświadcza, iż jest administratorem danych osobowych w rozumieniu Rozporządzenia Parlamentu Europejskiego i Rady (UE) 2016/679 z dnia 27 kwietnia 2016 r. w </w:t>
      </w:r>
      <w:r w:rsidRPr="008117FA">
        <w:rPr>
          <w:sz w:val="22"/>
          <w:szCs w:val="22"/>
        </w:rPr>
        <w:lastRenderedPageBreak/>
        <w:t xml:space="preserve">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117FA">
        <w:rPr>
          <w:b/>
          <w:bCs/>
          <w:sz w:val="22"/>
          <w:szCs w:val="22"/>
        </w:rPr>
        <w:t>Wykonawcę</w:t>
      </w:r>
      <w:r w:rsidRPr="008117FA">
        <w:rPr>
          <w:sz w:val="22"/>
          <w:szCs w:val="22"/>
        </w:rPr>
        <w:t xml:space="preserve"> jako osoby do kontaktu/ koordynatorzy/ osoby odpowiedzialne za wykonanie niniejszej Umowy.</w:t>
      </w:r>
    </w:p>
    <w:p w14:paraId="4FA76C48" w14:textId="77777777" w:rsidR="006A35BD" w:rsidRPr="008117FA" w:rsidRDefault="006A35BD" w:rsidP="006A35BD">
      <w:pPr>
        <w:numPr>
          <w:ilvl w:val="0"/>
          <w:numId w:val="75"/>
        </w:numPr>
        <w:shd w:val="clear" w:color="auto" w:fill="FFFFFF"/>
        <w:tabs>
          <w:tab w:val="clear" w:pos="720"/>
          <w:tab w:val="num" w:pos="284"/>
        </w:tabs>
        <w:ind w:left="284" w:hanging="284"/>
        <w:jc w:val="both"/>
        <w:rPr>
          <w:rStyle w:val="Hipercze"/>
          <w:color w:val="auto"/>
          <w:sz w:val="22"/>
          <w:szCs w:val="22"/>
        </w:rPr>
      </w:pPr>
      <w:r w:rsidRPr="008117FA">
        <w:rPr>
          <w:sz w:val="22"/>
          <w:szCs w:val="22"/>
        </w:rPr>
        <w:t>Zamawiający oświadcza, że wyznaczył inspektora ochrony danych, z którym można  kontaktować się w sprawach związanych z przetwarzaniem danych osobowych pod adresem poczty elektronicznej: </w:t>
      </w:r>
      <w:hyperlink r:id="rId19" w:history="1">
        <w:r w:rsidRPr="008117FA">
          <w:rPr>
            <w:rStyle w:val="Hipercze"/>
            <w:color w:val="auto"/>
            <w:sz w:val="22"/>
            <w:szCs w:val="22"/>
          </w:rPr>
          <w:t>iod@ibgmazovia.pl</w:t>
        </w:r>
      </w:hyperlink>
    </w:p>
    <w:p w14:paraId="64F1D86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D08B85F"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Dane osobowe nie będą przekazywane podmiotom trzecim o ile nie będzie się to wiązało z koniecznością wynikającą z realizacji niniejszej umowy i przepisów prawa.</w:t>
      </w:r>
    </w:p>
    <w:p w14:paraId="4295E822"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BF72F1B"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4D6CE9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Osobom, o których mowa w ust. 1, w związku z przetwarzaniem ich danych osobowych przysługuje prawo do wniesienia skargi do organu nadzorczego – Prezesa Urzędu Ochrony Danych Osobowych.</w:t>
      </w:r>
    </w:p>
    <w:p w14:paraId="5FC13287"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1BC488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Wykonawca zobowiązuje się poinformować osoby fizyczne nie podpisujące niniejszej Umowy, o których mowa w ust. 1, o treści niniejszego paragrafu.</w:t>
      </w:r>
    </w:p>
    <w:p w14:paraId="23282237" w14:textId="571E60B7" w:rsidR="006A35BD" w:rsidRPr="006A35BD"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 xml:space="preserve">Wykonawcy w celu realizacji postanowień Umowy zobowiązuje się do zawarcia z Zamawiającym umowy powierzenia danych osobowych zgodnie z brzmieniem określonym w załączniku nr 1. </w:t>
      </w:r>
      <w:r w:rsidRPr="008117FA">
        <w:rPr>
          <w:i/>
          <w:iCs/>
          <w:sz w:val="22"/>
          <w:szCs w:val="22"/>
        </w:rPr>
        <w:t>(jeśli dotyczy).</w:t>
      </w:r>
      <w:r w:rsidRPr="008117FA">
        <w:rPr>
          <w:sz w:val="22"/>
          <w:szCs w:val="22"/>
        </w:rPr>
        <w:t xml:space="preserve"> Zawarcie umowy określonej w zdaniu poprzednim jest warunkiem przekazania danych przez Zamawiającego.</w:t>
      </w:r>
      <w:r w:rsidRPr="006A35BD">
        <w:rPr>
          <w:b/>
          <w:bCs/>
          <w:spacing w:val="-3"/>
          <w:sz w:val="22"/>
          <w:szCs w:val="22"/>
        </w:rPr>
        <w:t xml:space="preserve">                     </w:t>
      </w:r>
    </w:p>
    <w:p w14:paraId="55B57052" w14:textId="77777777" w:rsidR="006A35BD" w:rsidRPr="008117FA" w:rsidRDefault="006A35BD" w:rsidP="006A35BD">
      <w:pPr>
        <w:shd w:val="clear" w:color="auto" w:fill="FFFFFF"/>
        <w:ind w:left="284" w:hanging="284"/>
        <w:jc w:val="both"/>
        <w:rPr>
          <w:b/>
          <w:bCs/>
          <w:spacing w:val="-3"/>
          <w:sz w:val="22"/>
          <w:szCs w:val="22"/>
        </w:rPr>
      </w:pPr>
      <w:r w:rsidRPr="008117FA">
        <w:rPr>
          <w:b/>
          <w:bCs/>
          <w:spacing w:val="-3"/>
          <w:sz w:val="22"/>
          <w:szCs w:val="22"/>
        </w:rPr>
        <w:t xml:space="preserve">Klauzula informacyjna umowy – Osoba fizyczna </w:t>
      </w:r>
    </w:p>
    <w:p w14:paraId="2CA2D98D"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b/>
          <w:bCs/>
          <w:sz w:val="22"/>
          <w:szCs w:val="22"/>
        </w:rPr>
        <w:t>Zamawiający</w:t>
      </w:r>
      <w:r w:rsidRPr="008117FA">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8117FA">
        <w:rPr>
          <w:b/>
          <w:bCs/>
          <w:sz w:val="22"/>
          <w:szCs w:val="22"/>
        </w:rPr>
        <w:t>Wykonawcy</w:t>
      </w:r>
      <w:r w:rsidRPr="008117FA">
        <w:rPr>
          <w:sz w:val="22"/>
          <w:szCs w:val="22"/>
        </w:rPr>
        <w:t>.</w:t>
      </w:r>
    </w:p>
    <w:p w14:paraId="7E80AEF1" w14:textId="77777777" w:rsidR="006A35BD" w:rsidRPr="008117FA" w:rsidRDefault="006A35BD" w:rsidP="006A35BD">
      <w:pPr>
        <w:numPr>
          <w:ilvl w:val="0"/>
          <w:numId w:val="76"/>
        </w:numPr>
        <w:shd w:val="clear" w:color="auto" w:fill="FFFFFF"/>
        <w:tabs>
          <w:tab w:val="clear" w:pos="720"/>
          <w:tab w:val="num" w:pos="284"/>
        </w:tabs>
        <w:ind w:left="284" w:hanging="284"/>
        <w:jc w:val="both"/>
        <w:rPr>
          <w:rStyle w:val="Hipercze"/>
          <w:color w:val="auto"/>
          <w:sz w:val="22"/>
          <w:szCs w:val="22"/>
        </w:rPr>
      </w:pPr>
      <w:r w:rsidRPr="008117FA">
        <w:rPr>
          <w:sz w:val="22"/>
          <w:szCs w:val="22"/>
        </w:rPr>
        <w:t>Zamawiający oświadcza, że wyznaczył inspektora ochrony danych, z którym można  kontaktować się w sprawach związanych z przetwarzaniem danych osobowych pod adresem poczty elektronicznej: </w:t>
      </w:r>
      <w:hyperlink r:id="rId20" w:history="1">
        <w:r w:rsidRPr="008117FA">
          <w:rPr>
            <w:rStyle w:val="Hipercze"/>
            <w:color w:val="auto"/>
            <w:sz w:val="22"/>
            <w:szCs w:val="22"/>
          </w:rPr>
          <w:t>iod@ibgmazovia.pl</w:t>
        </w:r>
      </w:hyperlink>
    </w:p>
    <w:p w14:paraId="29C440A6"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8F0E5C3"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lastRenderedPageBreak/>
        <w:t>Dane osobowe nie będą przekazywane podmiotom trzecim o ile nie będzie się to wiązało z koniecznością wynikającą z realizacji niniejszej umowy i przepisów prawa.</w:t>
      </w:r>
    </w:p>
    <w:p w14:paraId="7CAB5249"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80C2AA"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DB8CF40"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Wykonawcy w związku z przetwarzaniem ich danych osobowych przysługuje prawo do wniesienia skargi do organu nadzorczego – Prezesa Urzędu Ochrony Danych Osobowych.</w:t>
      </w:r>
    </w:p>
    <w:p w14:paraId="05F3756A"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7EC0898" w14:textId="77777777" w:rsidR="006A35BD" w:rsidRPr="008117FA" w:rsidRDefault="006A35BD" w:rsidP="006A35BD">
      <w:pPr>
        <w:jc w:val="both"/>
        <w:rPr>
          <w:rFonts w:eastAsia="Calibri"/>
          <w:sz w:val="22"/>
          <w:szCs w:val="22"/>
          <w:highlight w:val="yellow"/>
          <w:lang w:eastAsia="en-US"/>
        </w:rPr>
      </w:pPr>
    </w:p>
    <w:p w14:paraId="6512AC0C"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12. Postanowienia końcowe</w:t>
      </w:r>
    </w:p>
    <w:p w14:paraId="185F39BB"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Spory mogące wyniknąć z niniejszej umowy rozstrzygane będą przez Sąd powszechny właściwy dla siedziby Zamawiającego.</w:t>
      </w:r>
    </w:p>
    <w:p w14:paraId="18366798"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Umowę sporządzono w dwóch jednobrzmiących egzemplarzach, po jednym egzemplarzu dla każdej ze Stron. </w:t>
      </w:r>
    </w:p>
    <w:p w14:paraId="7A30EF95"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Jako datę zawarcia umowy przyjmuje się datę złożenia podpisu przez Stronę składającą podpis w drugiej kolejności. </w:t>
      </w:r>
    </w:p>
    <w:p w14:paraId="42641E44"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Jeżeli którakolwiek ze stron nie umieści daty złożenia podpisu, jako datę zawarcia umowy przyjmuje się datę złożenia podpisu przez drugą Stronę. </w:t>
      </w:r>
    </w:p>
    <w:p w14:paraId="15E9E95A" w14:textId="77777777" w:rsidR="006A35BD" w:rsidRPr="008117FA" w:rsidRDefault="006A35BD" w:rsidP="006A35BD">
      <w:pPr>
        <w:jc w:val="center"/>
        <w:rPr>
          <w:b/>
          <w:bCs/>
          <w:sz w:val="22"/>
          <w:szCs w:val="22"/>
        </w:rPr>
      </w:pPr>
    </w:p>
    <w:p w14:paraId="49A9E295" w14:textId="77777777" w:rsidR="006A35BD" w:rsidRPr="008117FA" w:rsidRDefault="006A35BD" w:rsidP="006A35BD">
      <w:pPr>
        <w:jc w:val="center"/>
        <w:rPr>
          <w:b/>
          <w:bCs/>
          <w:sz w:val="22"/>
          <w:szCs w:val="22"/>
          <w:u w:val="single"/>
        </w:rPr>
      </w:pPr>
      <w:r w:rsidRPr="008117FA">
        <w:rPr>
          <w:b/>
          <w:bCs/>
          <w:sz w:val="22"/>
          <w:szCs w:val="22"/>
          <w:u w:val="single"/>
        </w:rPr>
        <w:t>§ 13. Status przedsiębiorcy</w:t>
      </w:r>
    </w:p>
    <w:p w14:paraId="15665383" w14:textId="77777777" w:rsidR="006A35BD" w:rsidRPr="008117FA" w:rsidRDefault="006A35BD" w:rsidP="006A35BD">
      <w:pPr>
        <w:pStyle w:val="Akapitzlist"/>
        <w:numPr>
          <w:ilvl w:val="0"/>
          <w:numId w:val="77"/>
        </w:numPr>
        <w:ind w:left="284" w:hanging="284"/>
        <w:jc w:val="both"/>
        <w:rPr>
          <w:sz w:val="22"/>
          <w:szCs w:val="22"/>
        </w:rPr>
      </w:pPr>
      <w:r w:rsidRPr="008117FA">
        <w:rPr>
          <w:sz w:val="22"/>
          <w:szCs w:val="22"/>
        </w:rPr>
        <w:t>Zamawiający oświadcza, że posiada status dużego przedsiębiorcy w rozumieniu art. 4 pkt. 6 ustawy z dnia 8 marca 2013</w:t>
      </w:r>
      <w:r w:rsidRPr="008117FA">
        <w:rPr>
          <w:sz w:val="22"/>
          <w:szCs w:val="22"/>
          <w:lang w:val="pl-PL"/>
        </w:rPr>
        <w:t xml:space="preserve"> </w:t>
      </w:r>
      <w:r w:rsidRPr="008117FA">
        <w:rPr>
          <w:sz w:val="22"/>
          <w:szCs w:val="22"/>
        </w:rPr>
        <w:t>r. o przeciwdziałaniu nadmiernym opóźnieniom w transakcjach handlowych (Dz. U. z</w:t>
      </w:r>
      <w:r w:rsidRPr="008117FA">
        <w:rPr>
          <w:sz w:val="22"/>
          <w:szCs w:val="22"/>
          <w:lang w:val="pl-PL"/>
        </w:rPr>
        <w:t xml:space="preserve"> </w:t>
      </w:r>
      <w:r w:rsidRPr="008117FA">
        <w:rPr>
          <w:sz w:val="22"/>
          <w:szCs w:val="22"/>
        </w:rPr>
        <w:t>2019</w:t>
      </w:r>
      <w:r w:rsidRPr="008117FA">
        <w:rPr>
          <w:sz w:val="22"/>
          <w:szCs w:val="22"/>
          <w:lang w:val="pl-PL"/>
        </w:rPr>
        <w:t xml:space="preserve"> </w:t>
      </w:r>
      <w:r w:rsidRPr="008117FA">
        <w:rPr>
          <w:sz w:val="22"/>
          <w:szCs w:val="22"/>
        </w:rPr>
        <w:t xml:space="preserve">r. poz. 118 z </w:t>
      </w:r>
      <w:proofErr w:type="spellStart"/>
      <w:r w:rsidRPr="008117FA">
        <w:rPr>
          <w:sz w:val="22"/>
          <w:szCs w:val="22"/>
        </w:rPr>
        <w:t>póź</w:t>
      </w:r>
      <w:r w:rsidRPr="008117FA">
        <w:rPr>
          <w:sz w:val="22"/>
          <w:szCs w:val="22"/>
          <w:lang w:val="pl-PL"/>
        </w:rPr>
        <w:t>n</w:t>
      </w:r>
      <w:proofErr w:type="spellEnd"/>
      <w:r w:rsidRPr="008117FA">
        <w:rPr>
          <w:sz w:val="22"/>
          <w:szCs w:val="22"/>
        </w:rPr>
        <w:t>. zm.).</w:t>
      </w:r>
    </w:p>
    <w:p w14:paraId="119E72DA" w14:textId="77777777" w:rsidR="006A35BD" w:rsidRPr="006A35BD" w:rsidRDefault="006A35BD" w:rsidP="006A35BD">
      <w:pPr>
        <w:pStyle w:val="Akapitzlist"/>
        <w:numPr>
          <w:ilvl w:val="0"/>
          <w:numId w:val="77"/>
        </w:numPr>
        <w:ind w:left="284" w:hanging="284"/>
        <w:jc w:val="both"/>
        <w:rPr>
          <w:sz w:val="22"/>
          <w:szCs w:val="22"/>
        </w:rPr>
      </w:pPr>
      <w:r w:rsidRPr="008117FA">
        <w:rPr>
          <w:sz w:val="22"/>
          <w:szCs w:val="22"/>
        </w:rPr>
        <w:t>Wykonawca oświadcza, że posiada status: mikro/ małego/ średniego przedsiębiorcy w rozumieniu art. 4 pkt. 5 ustawy z dnia 8 marca 2013</w:t>
      </w:r>
      <w:r w:rsidRPr="008117FA">
        <w:rPr>
          <w:sz w:val="22"/>
          <w:szCs w:val="22"/>
          <w:lang w:val="pl-PL"/>
        </w:rPr>
        <w:t xml:space="preserve"> </w:t>
      </w:r>
      <w:r w:rsidRPr="008117FA">
        <w:rPr>
          <w:sz w:val="22"/>
          <w:szCs w:val="22"/>
        </w:rPr>
        <w:t>r. o przeciwdziałaniu nadmiernym opóźnieniom w transakcjach handlowych (Dz. U. z</w:t>
      </w:r>
      <w:r w:rsidRPr="008117FA">
        <w:rPr>
          <w:sz w:val="22"/>
          <w:szCs w:val="22"/>
          <w:lang w:val="pl-PL"/>
        </w:rPr>
        <w:t xml:space="preserve"> </w:t>
      </w:r>
      <w:r w:rsidRPr="008117FA">
        <w:rPr>
          <w:sz w:val="22"/>
          <w:szCs w:val="22"/>
        </w:rPr>
        <w:t>2019</w:t>
      </w:r>
      <w:r w:rsidRPr="008117FA">
        <w:rPr>
          <w:sz w:val="22"/>
          <w:szCs w:val="22"/>
          <w:lang w:val="pl-PL"/>
        </w:rPr>
        <w:t xml:space="preserve"> </w:t>
      </w:r>
      <w:r w:rsidRPr="008117FA">
        <w:rPr>
          <w:sz w:val="22"/>
          <w:szCs w:val="22"/>
        </w:rPr>
        <w:t xml:space="preserve">r. poz. 118 z </w:t>
      </w:r>
      <w:proofErr w:type="spellStart"/>
      <w:r w:rsidRPr="008117FA">
        <w:rPr>
          <w:sz w:val="22"/>
          <w:szCs w:val="22"/>
        </w:rPr>
        <w:t>póź</w:t>
      </w:r>
      <w:r w:rsidRPr="008117FA">
        <w:rPr>
          <w:sz w:val="22"/>
          <w:szCs w:val="22"/>
          <w:lang w:val="pl-PL"/>
        </w:rPr>
        <w:t>n</w:t>
      </w:r>
      <w:proofErr w:type="spellEnd"/>
      <w:r w:rsidRPr="008117FA">
        <w:rPr>
          <w:sz w:val="22"/>
          <w:szCs w:val="22"/>
        </w:rPr>
        <w:t>. zm.)</w:t>
      </w:r>
      <w:r w:rsidRPr="008117FA">
        <w:rPr>
          <w:sz w:val="22"/>
          <w:szCs w:val="22"/>
          <w:lang w:val="pl-PL"/>
        </w:rPr>
        <w:t>,</w:t>
      </w:r>
      <w:r w:rsidRPr="008117FA">
        <w:rPr>
          <w:sz w:val="22"/>
          <w:szCs w:val="22"/>
        </w:rPr>
        <w:t xml:space="preserve"> dużego przedsiębiorcy w rozumieniu art. 4 pkt. 6 ustawy z dnia 8 marca 2013</w:t>
      </w:r>
      <w:r w:rsidRPr="008117FA">
        <w:rPr>
          <w:sz w:val="22"/>
          <w:szCs w:val="22"/>
          <w:lang w:val="pl-PL"/>
        </w:rPr>
        <w:t xml:space="preserve"> </w:t>
      </w:r>
      <w:r w:rsidRPr="008117FA">
        <w:rPr>
          <w:sz w:val="22"/>
          <w:szCs w:val="22"/>
        </w:rPr>
        <w:t>r. o przeciwdziałaniu nadmiernym opóźnieniom w transakcjach handlowych (Dz. U. z</w:t>
      </w:r>
      <w:r w:rsidRPr="008117FA">
        <w:rPr>
          <w:sz w:val="22"/>
          <w:szCs w:val="22"/>
          <w:lang w:val="pl-PL"/>
        </w:rPr>
        <w:t xml:space="preserve"> </w:t>
      </w:r>
      <w:r w:rsidRPr="008117FA">
        <w:rPr>
          <w:sz w:val="22"/>
          <w:szCs w:val="22"/>
        </w:rPr>
        <w:t>2019</w:t>
      </w:r>
      <w:r w:rsidRPr="008117FA">
        <w:rPr>
          <w:sz w:val="22"/>
          <w:szCs w:val="22"/>
          <w:lang w:val="pl-PL"/>
        </w:rPr>
        <w:t xml:space="preserve"> </w:t>
      </w:r>
      <w:r w:rsidRPr="008117FA">
        <w:rPr>
          <w:sz w:val="22"/>
          <w:szCs w:val="22"/>
        </w:rPr>
        <w:t xml:space="preserve">r. poz. 118 z </w:t>
      </w:r>
      <w:proofErr w:type="spellStart"/>
      <w:r w:rsidRPr="008117FA">
        <w:rPr>
          <w:sz w:val="22"/>
          <w:szCs w:val="22"/>
        </w:rPr>
        <w:t>póź</w:t>
      </w:r>
      <w:r w:rsidRPr="008117FA">
        <w:rPr>
          <w:sz w:val="22"/>
          <w:szCs w:val="22"/>
          <w:lang w:val="pl-PL"/>
        </w:rPr>
        <w:t>n</w:t>
      </w:r>
      <w:proofErr w:type="spellEnd"/>
      <w:r w:rsidRPr="008117FA">
        <w:rPr>
          <w:sz w:val="22"/>
          <w:szCs w:val="22"/>
        </w:rPr>
        <w:t>. zm.)</w:t>
      </w:r>
      <w:r w:rsidRPr="008117FA">
        <w:rPr>
          <w:sz w:val="22"/>
          <w:szCs w:val="22"/>
          <w:lang w:val="pl-PL"/>
        </w:rPr>
        <w:t>.</w:t>
      </w:r>
    </w:p>
    <w:p w14:paraId="76D4D074" w14:textId="77777777" w:rsidR="006A35BD" w:rsidRPr="008117FA" w:rsidRDefault="006A35BD" w:rsidP="006A35BD">
      <w:pPr>
        <w:pStyle w:val="Akapitzlist"/>
        <w:ind w:left="284"/>
        <w:jc w:val="both"/>
        <w:rPr>
          <w:sz w:val="22"/>
          <w:szCs w:val="22"/>
        </w:rPr>
      </w:pPr>
    </w:p>
    <w:p w14:paraId="06A8D9C2" w14:textId="77777777" w:rsidR="006A35BD" w:rsidRPr="008117FA" w:rsidRDefault="006A35BD" w:rsidP="006A35BD">
      <w:pPr>
        <w:jc w:val="center"/>
        <w:rPr>
          <w:rFonts w:eastAsia="Calibri"/>
          <w:b/>
          <w:sz w:val="22"/>
          <w:szCs w:val="22"/>
          <w:u w:val="single"/>
          <w:lang w:eastAsia="en-US"/>
        </w:rPr>
      </w:pPr>
      <w:r w:rsidRPr="008117FA">
        <w:rPr>
          <w:rFonts w:eastAsia="Calibri"/>
          <w:b/>
          <w:sz w:val="22"/>
          <w:szCs w:val="22"/>
          <w:u w:val="single"/>
          <w:lang w:eastAsia="en-US"/>
        </w:rPr>
        <w:t>§ 14. Załączniki</w:t>
      </w:r>
    </w:p>
    <w:p w14:paraId="16B6A2AC" w14:textId="77777777" w:rsidR="006A35BD" w:rsidRPr="008117FA" w:rsidRDefault="006A35BD" w:rsidP="006A35BD">
      <w:pPr>
        <w:ind w:left="284" w:hanging="284"/>
        <w:jc w:val="both"/>
        <w:rPr>
          <w:rFonts w:eastAsia="Calibri"/>
          <w:sz w:val="22"/>
          <w:szCs w:val="22"/>
          <w:lang w:eastAsia="en-US"/>
        </w:rPr>
      </w:pPr>
      <w:r w:rsidRPr="008117FA">
        <w:rPr>
          <w:rFonts w:eastAsia="Calibri"/>
          <w:sz w:val="22"/>
          <w:szCs w:val="22"/>
          <w:lang w:eastAsia="en-US"/>
        </w:rPr>
        <w:t>Załącznikami do niniejszej umowy stanowiącymi integralną jej część są:</w:t>
      </w:r>
    </w:p>
    <w:p w14:paraId="778B66FD" w14:textId="77777777" w:rsidR="006A35BD" w:rsidRPr="008117FA" w:rsidRDefault="006A35BD" w:rsidP="006A35BD">
      <w:pPr>
        <w:numPr>
          <w:ilvl w:val="0"/>
          <w:numId w:val="33"/>
        </w:numPr>
        <w:ind w:left="284" w:hanging="284"/>
        <w:jc w:val="both"/>
        <w:rPr>
          <w:rFonts w:eastAsia="Calibri"/>
          <w:sz w:val="22"/>
          <w:szCs w:val="22"/>
          <w:lang w:eastAsia="en-US"/>
        </w:rPr>
      </w:pPr>
      <w:r w:rsidRPr="008117FA">
        <w:rPr>
          <w:rFonts w:eastAsia="Calibri"/>
          <w:b/>
          <w:sz w:val="22"/>
          <w:szCs w:val="22"/>
          <w:lang w:eastAsia="en-US"/>
        </w:rPr>
        <w:t>Załącznik nr 1</w:t>
      </w:r>
      <w:r w:rsidRPr="008117FA">
        <w:rPr>
          <w:rFonts w:eastAsia="Calibri"/>
          <w:sz w:val="22"/>
          <w:szCs w:val="22"/>
          <w:lang w:eastAsia="en-US"/>
        </w:rPr>
        <w:t xml:space="preserve"> – Protokół odbioru ilościowo – jakościowego.</w:t>
      </w:r>
    </w:p>
    <w:p w14:paraId="39FAF531" w14:textId="77777777" w:rsidR="006A35BD" w:rsidRPr="008117FA" w:rsidRDefault="006A35BD" w:rsidP="006A35BD">
      <w:pPr>
        <w:numPr>
          <w:ilvl w:val="0"/>
          <w:numId w:val="33"/>
        </w:numPr>
        <w:ind w:left="284" w:hanging="284"/>
        <w:jc w:val="both"/>
        <w:rPr>
          <w:rFonts w:eastAsia="Calibri"/>
          <w:sz w:val="22"/>
          <w:szCs w:val="22"/>
          <w:lang w:eastAsia="en-US"/>
        </w:rPr>
      </w:pPr>
      <w:r w:rsidRPr="008117FA">
        <w:rPr>
          <w:rFonts w:eastAsia="Calibri"/>
          <w:b/>
          <w:sz w:val="22"/>
          <w:szCs w:val="22"/>
          <w:lang w:eastAsia="en-US"/>
        </w:rPr>
        <w:t xml:space="preserve">Załącznik nr 2 </w:t>
      </w:r>
      <w:r w:rsidRPr="008117FA">
        <w:rPr>
          <w:rFonts w:eastAsia="Calibri"/>
          <w:sz w:val="22"/>
          <w:szCs w:val="22"/>
          <w:lang w:eastAsia="en-US"/>
        </w:rPr>
        <w:t>– Oferta wykonawcy.</w:t>
      </w:r>
    </w:p>
    <w:p w14:paraId="6B9D2740" w14:textId="77777777" w:rsidR="006A35BD" w:rsidRPr="008117FA" w:rsidRDefault="006A35BD" w:rsidP="006A35BD">
      <w:pPr>
        <w:jc w:val="both"/>
        <w:rPr>
          <w:rFonts w:eastAsia="Calibri"/>
          <w:sz w:val="22"/>
          <w:szCs w:val="22"/>
          <w:lang w:eastAsia="en-US"/>
        </w:rPr>
      </w:pPr>
    </w:p>
    <w:p w14:paraId="06F7A2E9" w14:textId="77777777" w:rsidR="006A35BD" w:rsidRPr="008117FA" w:rsidRDefault="006A35BD" w:rsidP="006A35BD">
      <w:pPr>
        <w:spacing w:before="600"/>
        <w:jc w:val="both"/>
        <w:rPr>
          <w:rFonts w:eastAsia="Calibri"/>
          <w:sz w:val="22"/>
          <w:szCs w:val="22"/>
          <w:lang w:eastAsia="en-US"/>
        </w:rPr>
      </w:pPr>
      <w:r w:rsidRPr="008117FA">
        <w:rPr>
          <w:rFonts w:eastAsia="Calibri"/>
          <w:sz w:val="22"/>
          <w:szCs w:val="22"/>
          <w:lang w:eastAsia="en-US"/>
        </w:rPr>
        <w:t>……………………………………….                                           ………………………………………</w:t>
      </w:r>
    </w:p>
    <w:p w14:paraId="65318468" w14:textId="77777777" w:rsidR="006A35BD" w:rsidRPr="008117FA" w:rsidRDefault="006A35BD" w:rsidP="006A35BD">
      <w:pPr>
        <w:rPr>
          <w:rFonts w:eastAsia="Calibri"/>
          <w:b/>
          <w:sz w:val="22"/>
          <w:szCs w:val="22"/>
          <w:lang w:eastAsia="en-US"/>
        </w:rPr>
      </w:pPr>
      <w:r w:rsidRPr="008117FA">
        <w:rPr>
          <w:rFonts w:eastAsia="Calibri"/>
          <w:b/>
          <w:sz w:val="22"/>
          <w:szCs w:val="22"/>
          <w:lang w:eastAsia="en-US"/>
        </w:rPr>
        <w:t xml:space="preserve">                 ZAMAWIAJĄCY:                                                                      WYKONAWCA:</w:t>
      </w:r>
    </w:p>
    <w:p w14:paraId="37B179BA" w14:textId="77777777" w:rsidR="006A35BD" w:rsidRPr="008117FA" w:rsidRDefault="006A35BD" w:rsidP="006A35BD">
      <w:pPr>
        <w:pageBreakBefore/>
        <w:autoSpaceDE w:val="0"/>
        <w:autoSpaceDN w:val="0"/>
        <w:adjustRightInd w:val="0"/>
        <w:jc w:val="right"/>
        <w:rPr>
          <w:rFonts w:eastAsia="Calibri"/>
          <w:b/>
          <w:bCs/>
          <w:sz w:val="22"/>
          <w:szCs w:val="22"/>
          <w:lang w:eastAsia="en-US"/>
        </w:rPr>
      </w:pPr>
      <w:r w:rsidRPr="008117FA">
        <w:rPr>
          <w:rFonts w:eastAsia="Calibri"/>
          <w:b/>
          <w:bCs/>
          <w:sz w:val="22"/>
          <w:szCs w:val="22"/>
          <w:lang w:eastAsia="en-US"/>
        </w:rPr>
        <w:lastRenderedPageBreak/>
        <w:t>Załącznik nr 1 do umowy …………………………………….</w:t>
      </w:r>
    </w:p>
    <w:p w14:paraId="2E979649" w14:textId="77777777" w:rsidR="006A35BD" w:rsidRPr="008117FA" w:rsidRDefault="006A35BD" w:rsidP="006A35BD">
      <w:pPr>
        <w:rPr>
          <w:rFonts w:eastAsia="Calibri"/>
          <w:sz w:val="22"/>
          <w:szCs w:val="22"/>
          <w:lang w:eastAsia="en-US"/>
        </w:rPr>
      </w:pPr>
    </w:p>
    <w:p w14:paraId="086D2D77" w14:textId="77777777" w:rsidR="006A35BD" w:rsidRPr="008117FA" w:rsidRDefault="006A35BD" w:rsidP="006A35BD">
      <w:pPr>
        <w:autoSpaceDE w:val="0"/>
        <w:autoSpaceDN w:val="0"/>
        <w:adjustRightInd w:val="0"/>
        <w:jc w:val="both"/>
        <w:rPr>
          <w:rFonts w:eastAsia="Calibri"/>
          <w:b/>
          <w:bCs/>
          <w:sz w:val="22"/>
          <w:szCs w:val="22"/>
          <w:lang w:eastAsia="en-US"/>
        </w:rPr>
      </w:pPr>
      <w:r w:rsidRPr="008117FA">
        <w:rPr>
          <w:rFonts w:eastAsia="Calibri"/>
          <w:b/>
          <w:bCs/>
          <w:sz w:val="22"/>
          <w:szCs w:val="22"/>
          <w:lang w:eastAsia="en-US"/>
        </w:rPr>
        <w:t xml:space="preserve">               </w:t>
      </w:r>
    </w:p>
    <w:p w14:paraId="5F75D185" w14:textId="6E28CC8D" w:rsidR="006A35BD" w:rsidRPr="008117FA" w:rsidRDefault="006A35BD" w:rsidP="006A35BD">
      <w:pPr>
        <w:autoSpaceDE w:val="0"/>
        <w:autoSpaceDN w:val="0"/>
        <w:adjustRightInd w:val="0"/>
        <w:jc w:val="both"/>
        <w:rPr>
          <w:rFonts w:eastAsia="Calibri"/>
          <w:b/>
          <w:bCs/>
          <w:sz w:val="22"/>
          <w:szCs w:val="22"/>
          <w:lang w:eastAsia="en-US"/>
        </w:rPr>
      </w:pPr>
      <w:r w:rsidRPr="008117FA">
        <w:rPr>
          <w:rFonts w:eastAsia="Calibri"/>
          <w:noProof/>
          <w:sz w:val="22"/>
          <w:szCs w:val="22"/>
        </w:rPr>
        <mc:AlternateContent>
          <mc:Choice Requires="wps">
            <w:drawing>
              <wp:anchor distT="45720" distB="45720" distL="114300" distR="114300" simplePos="0" relativeHeight="251660288" behindDoc="0" locked="0" layoutInCell="1" allowOverlap="1" wp14:anchorId="6EC891CC" wp14:editId="27E74402">
                <wp:simplePos x="0" y="0"/>
                <wp:positionH relativeFrom="margin">
                  <wp:align>left</wp:align>
                </wp:positionH>
                <wp:positionV relativeFrom="paragraph">
                  <wp:posOffset>123825</wp:posOffset>
                </wp:positionV>
                <wp:extent cx="2301240" cy="675640"/>
                <wp:effectExtent l="0" t="0" r="1270" b="127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640"/>
                        </a:xfrm>
                        <a:prstGeom prst="rect">
                          <a:avLst/>
                        </a:prstGeom>
                        <a:solidFill>
                          <a:srgbClr val="FFFFFF"/>
                        </a:solidFill>
                        <a:ln w="9525">
                          <a:noFill/>
                          <a:miter lim="800000"/>
                          <a:headEnd/>
                          <a:tailEnd/>
                        </a:ln>
                      </wps:spPr>
                      <wps:txbx>
                        <w:txbxContent>
                          <w:p w14:paraId="2EC695BF" w14:textId="77777777" w:rsidR="003C29C9" w:rsidRPr="00737147" w:rsidRDefault="003C29C9" w:rsidP="006A35BD">
                            <w:pPr>
                              <w:jc w:val="center"/>
                              <w:rPr>
                                <w:b/>
                                <w:u w:val="single"/>
                              </w:rPr>
                            </w:pPr>
                            <w:r w:rsidRPr="00737147">
                              <w:rPr>
                                <w:b/>
                                <w:u w:val="single"/>
                              </w:rPr>
                              <w:t>Wykonawca:</w:t>
                            </w:r>
                          </w:p>
                          <w:p w14:paraId="136B8014" w14:textId="77777777" w:rsidR="003C29C9" w:rsidRDefault="003C29C9" w:rsidP="006A35BD">
                            <w:pPr>
                              <w:jc w:val="center"/>
                            </w:pPr>
                            <w:r>
                              <w:t>…………………………………………</w:t>
                            </w:r>
                          </w:p>
                          <w:p w14:paraId="1E1D41E1" w14:textId="77777777" w:rsidR="003C29C9" w:rsidRDefault="003C29C9" w:rsidP="006A35BD">
                            <w:pPr>
                              <w:jc w:val="center"/>
                            </w:pPr>
                            <w:r>
                              <w:t>…………………………………………</w:t>
                            </w:r>
                          </w:p>
                          <w:p w14:paraId="63751A92" w14:textId="77777777" w:rsidR="003C29C9" w:rsidRDefault="003C29C9" w:rsidP="006A35BD">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C891CC" id="_x0000_t202" coordsize="21600,21600" o:spt="202" path="m,l,21600r21600,l21600,xe">
                <v:stroke joinstyle="miter"/>
                <v:path gradientshapeok="t" o:connecttype="rect"/>
              </v:shapetype>
              <v:shape id="Pole tekstowe 3" o:spid="_x0000_s1026" type="#_x0000_t202" style="position:absolute;left:0;text-align:left;margin-left:0;margin-top:9.75pt;width:181.2pt;height:53.2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" stroked="f">
                <v:textbox style="mso-fit-shape-to-text:t">
                  <w:txbxContent>
                    <w:p w14:paraId="2EC695BF" w14:textId="77777777" w:rsidR="003C29C9" w:rsidRPr="00737147" w:rsidRDefault="003C29C9" w:rsidP="006A35BD">
                      <w:pPr>
                        <w:jc w:val="center"/>
                        <w:rPr>
                          <w:b/>
                          <w:u w:val="single"/>
                        </w:rPr>
                      </w:pPr>
                      <w:r w:rsidRPr="00737147">
                        <w:rPr>
                          <w:b/>
                          <w:u w:val="single"/>
                        </w:rPr>
                        <w:t>Wykonawca:</w:t>
                      </w:r>
                    </w:p>
                    <w:p w14:paraId="136B8014" w14:textId="77777777" w:rsidR="003C29C9" w:rsidRDefault="003C29C9" w:rsidP="006A35BD">
                      <w:pPr>
                        <w:jc w:val="center"/>
                      </w:pPr>
                      <w:r>
                        <w:t>…………………………………………</w:t>
                      </w:r>
                    </w:p>
                    <w:p w14:paraId="1E1D41E1" w14:textId="77777777" w:rsidR="003C29C9" w:rsidRDefault="003C29C9" w:rsidP="006A35BD">
                      <w:pPr>
                        <w:jc w:val="center"/>
                      </w:pPr>
                      <w:r>
                        <w:t>…………………………………………</w:t>
                      </w:r>
                    </w:p>
                    <w:p w14:paraId="63751A92" w14:textId="77777777" w:rsidR="003C29C9" w:rsidRDefault="003C29C9" w:rsidP="006A35BD">
                      <w:pPr>
                        <w:jc w:val="center"/>
                      </w:pPr>
                      <w:r>
                        <w:t>…………………………………………</w:t>
                      </w:r>
                    </w:p>
                  </w:txbxContent>
                </v:textbox>
                <w10:wrap type="square" anchorx="margin"/>
              </v:shape>
            </w:pict>
          </mc:Fallback>
        </mc:AlternateContent>
      </w:r>
      <w:r w:rsidRPr="008117FA">
        <w:rPr>
          <w:rFonts w:eastAsia="Calibri"/>
          <w:noProof/>
          <w:sz w:val="22"/>
          <w:szCs w:val="22"/>
        </w:rPr>
        <mc:AlternateContent>
          <mc:Choice Requires="wps">
            <w:drawing>
              <wp:anchor distT="45720" distB="45720" distL="114300" distR="114300" simplePos="0" relativeHeight="251659264" behindDoc="0" locked="0" layoutInCell="1" allowOverlap="1" wp14:anchorId="1F8E3CFE" wp14:editId="0E4A04E8">
                <wp:simplePos x="0" y="0"/>
                <wp:positionH relativeFrom="column">
                  <wp:posOffset>3174365</wp:posOffset>
                </wp:positionH>
                <wp:positionV relativeFrom="paragraph">
                  <wp:posOffset>9525</wp:posOffset>
                </wp:positionV>
                <wp:extent cx="2299970" cy="1323975"/>
                <wp:effectExtent l="0" t="0" r="1270" b="95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1E8937F8" w14:textId="77777777" w:rsidR="003C29C9" w:rsidRPr="00FF4A07" w:rsidRDefault="003C29C9" w:rsidP="006A35BD">
                            <w:pPr>
                              <w:jc w:val="center"/>
                              <w:rPr>
                                <w:b/>
                                <w:u w:val="single"/>
                              </w:rPr>
                            </w:pPr>
                            <w:r w:rsidRPr="00FF4A07">
                              <w:rPr>
                                <w:b/>
                                <w:u w:val="single"/>
                              </w:rPr>
                              <w:t>Zamawiający:</w:t>
                            </w:r>
                          </w:p>
                          <w:p w14:paraId="1134F246" w14:textId="77777777" w:rsidR="003C29C9" w:rsidRPr="00B46590" w:rsidRDefault="003C29C9" w:rsidP="006A35BD">
                            <w:pPr>
                              <w:jc w:val="center"/>
                              <w:rPr>
                                <w:b/>
                              </w:rPr>
                            </w:pPr>
                            <w:r w:rsidRPr="00B46590">
                              <w:rPr>
                                <w:b/>
                              </w:rPr>
                              <w:t xml:space="preserve">Mazowiecka Instytucja Gospodarki Budżetowej MAZOVIA </w:t>
                            </w:r>
                          </w:p>
                          <w:p w14:paraId="373F1E5A" w14:textId="77777777" w:rsidR="003C29C9" w:rsidRPr="00B46590" w:rsidRDefault="003C29C9" w:rsidP="006A35BD">
                            <w:pPr>
                              <w:jc w:val="center"/>
                              <w:rPr>
                                <w:b/>
                              </w:rPr>
                            </w:pPr>
                            <w:r w:rsidRPr="00B46590">
                              <w:rPr>
                                <w:b/>
                              </w:rPr>
                              <w:t xml:space="preserve">z siedzibą w Warszawie </w:t>
                            </w:r>
                          </w:p>
                          <w:p w14:paraId="0B7C4202" w14:textId="77777777" w:rsidR="003C29C9" w:rsidRPr="00B46590" w:rsidRDefault="003C29C9" w:rsidP="006A35BD">
                            <w:pPr>
                              <w:jc w:val="center"/>
                              <w:rPr>
                                <w:b/>
                              </w:rPr>
                            </w:pPr>
                            <w:r w:rsidRPr="00B46590">
                              <w:rPr>
                                <w:b/>
                              </w:rPr>
                              <w:t xml:space="preserve">ul. Kocjana 3                   </w:t>
                            </w:r>
                          </w:p>
                          <w:p w14:paraId="38FCFC00" w14:textId="77777777" w:rsidR="003C29C9" w:rsidRPr="00B46590" w:rsidRDefault="003C29C9" w:rsidP="006A35BD">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8E3CFE" id="Pole tekstowe 2" o:spid="_x0000_s1027" type="#_x0000_t202" style="position:absolute;left:0;text-align:left;margin-left:249.95pt;margin-top:.75pt;width:181.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" stroked="f">
                <v:textbox>
                  <w:txbxContent>
                    <w:p w14:paraId="1E8937F8" w14:textId="77777777" w:rsidR="003C29C9" w:rsidRPr="00FF4A07" w:rsidRDefault="003C29C9" w:rsidP="006A35BD">
                      <w:pPr>
                        <w:jc w:val="center"/>
                        <w:rPr>
                          <w:b/>
                          <w:u w:val="single"/>
                        </w:rPr>
                      </w:pPr>
                      <w:r w:rsidRPr="00FF4A07">
                        <w:rPr>
                          <w:b/>
                          <w:u w:val="single"/>
                        </w:rPr>
                        <w:t>Zamawiający:</w:t>
                      </w:r>
                    </w:p>
                    <w:p w14:paraId="1134F246" w14:textId="77777777" w:rsidR="003C29C9" w:rsidRPr="00B46590" w:rsidRDefault="003C29C9" w:rsidP="006A35BD">
                      <w:pPr>
                        <w:jc w:val="center"/>
                        <w:rPr>
                          <w:b/>
                        </w:rPr>
                      </w:pPr>
                      <w:r w:rsidRPr="00B46590">
                        <w:rPr>
                          <w:b/>
                        </w:rPr>
                        <w:t xml:space="preserve">Mazowiecka Instytucja Gospodarki Budżetowej MAZOVIA </w:t>
                      </w:r>
                    </w:p>
                    <w:p w14:paraId="373F1E5A" w14:textId="77777777" w:rsidR="003C29C9" w:rsidRPr="00B46590" w:rsidRDefault="003C29C9" w:rsidP="006A35BD">
                      <w:pPr>
                        <w:jc w:val="center"/>
                        <w:rPr>
                          <w:b/>
                        </w:rPr>
                      </w:pPr>
                      <w:r w:rsidRPr="00B46590">
                        <w:rPr>
                          <w:b/>
                        </w:rPr>
                        <w:t xml:space="preserve">z siedzibą w Warszawie </w:t>
                      </w:r>
                    </w:p>
                    <w:p w14:paraId="0B7C4202" w14:textId="77777777" w:rsidR="003C29C9" w:rsidRPr="00B46590" w:rsidRDefault="003C29C9" w:rsidP="006A35BD">
                      <w:pPr>
                        <w:jc w:val="center"/>
                        <w:rPr>
                          <w:b/>
                        </w:rPr>
                      </w:pPr>
                      <w:r w:rsidRPr="00B46590">
                        <w:rPr>
                          <w:b/>
                        </w:rPr>
                        <w:t xml:space="preserve">ul. Kocjana 3                   </w:t>
                      </w:r>
                    </w:p>
                    <w:p w14:paraId="38FCFC00" w14:textId="77777777" w:rsidR="003C29C9" w:rsidRPr="00B46590" w:rsidRDefault="003C29C9" w:rsidP="006A35BD">
                      <w:pPr>
                        <w:jc w:val="center"/>
                      </w:pPr>
                      <w:r w:rsidRPr="00B46590">
                        <w:rPr>
                          <w:b/>
                        </w:rPr>
                        <w:t>01-473 WARSZAWA</w:t>
                      </w:r>
                    </w:p>
                  </w:txbxContent>
                </v:textbox>
                <w10:wrap type="square"/>
              </v:shape>
            </w:pict>
          </mc:Fallback>
        </mc:AlternateContent>
      </w:r>
      <w:r w:rsidRPr="008117FA">
        <w:rPr>
          <w:rFonts w:eastAsia="Calibri"/>
          <w:b/>
          <w:bCs/>
          <w:sz w:val="22"/>
          <w:szCs w:val="22"/>
          <w:lang w:eastAsia="en-US"/>
        </w:rPr>
        <w:t xml:space="preserve">               </w:t>
      </w:r>
    </w:p>
    <w:p w14:paraId="45F3CA5C" w14:textId="77777777" w:rsidR="006A35BD" w:rsidRPr="008117FA" w:rsidRDefault="006A35BD" w:rsidP="006A35BD">
      <w:pPr>
        <w:autoSpaceDE w:val="0"/>
        <w:autoSpaceDN w:val="0"/>
        <w:adjustRightInd w:val="0"/>
        <w:jc w:val="both"/>
        <w:rPr>
          <w:rFonts w:eastAsia="Calibri"/>
          <w:b/>
          <w:bCs/>
          <w:sz w:val="22"/>
          <w:szCs w:val="22"/>
          <w:lang w:eastAsia="en-US"/>
        </w:rPr>
      </w:pPr>
    </w:p>
    <w:p w14:paraId="34A70C9B" w14:textId="77777777" w:rsidR="006A35BD" w:rsidRPr="008117FA" w:rsidRDefault="006A35BD" w:rsidP="006A35BD">
      <w:pPr>
        <w:autoSpaceDE w:val="0"/>
        <w:autoSpaceDN w:val="0"/>
        <w:adjustRightInd w:val="0"/>
        <w:jc w:val="both"/>
        <w:rPr>
          <w:rFonts w:eastAsia="Calibri"/>
          <w:b/>
          <w:bCs/>
          <w:sz w:val="22"/>
          <w:szCs w:val="22"/>
          <w:lang w:eastAsia="en-US"/>
        </w:rPr>
      </w:pPr>
    </w:p>
    <w:p w14:paraId="079B6057" w14:textId="77777777" w:rsidR="006A35BD" w:rsidRPr="008117FA" w:rsidRDefault="006A35BD" w:rsidP="006A35BD">
      <w:pPr>
        <w:autoSpaceDE w:val="0"/>
        <w:autoSpaceDN w:val="0"/>
        <w:adjustRightInd w:val="0"/>
        <w:jc w:val="both"/>
        <w:rPr>
          <w:rFonts w:eastAsia="Calibri"/>
          <w:b/>
          <w:bCs/>
          <w:sz w:val="22"/>
          <w:szCs w:val="22"/>
          <w:lang w:eastAsia="en-US"/>
        </w:rPr>
      </w:pPr>
    </w:p>
    <w:p w14:paraId="6ECBAEC3" w14:textId="77777777" w:rsidR="006A35BD" w:rsidRPr="008117FA" w:rsidRDefault="006A35BD" w:rsidP="006A35BD">
      <w:pPr>
        <w:autoSpaceDE w:val="0"/>
        <w:autoSpaceDN w:val="0"/>
        <w:adjustRightInd w:val="0"/>
        <w:jc w:val="both"/>
        <w:rPr>
          <w:rFonts w:eastAsia="Calibri"/>
          <w:b/>
          <w:bCs/>
          <w:sz w:val="22"/>
          <w:szCs w:val="22"/>
          <w:lang w:eastAsia="en-US"/>
        </w:rPr>
      </w:pPr>
    </w:p>
    <w:p w14:paraId="16FC61C8" w14:textId="77777777" w:rsidR="006A35BD" w:rsidRPr="008117FA" w:rsidRDefault="006A35BD" w:rsidP="006A35BD">
      <w:pPr>
        <w:autoSpaceDE w:val="0"/>
        <w:autoSpaceDN w:val="0"/>
        <w:adjustRightInd w:val="0"/>
        <w:jc w:val="both"/>
        <w:rPr>
          <w:rFonts w:eastAsia="Calibri"/>
          <w:b/>
          <w:bCs/>
          <w:sz w:val="22"/>
          <w:szCs w:val="22"/>
          <w:lang w:eastAsia="en-US"/>
        </w:rPr>
      </w:pPr>
    </w:p>
    <w:p w14:paraId="6B4001B5" w14:textId="77777777" w:rsidR="006A35BD" w:rsidRPr="008117FA" w:rsidRDefault="006A35BD" w:rsidP="006A35BD">
      <w:pPr>
        <w:autoSpaceDE w:val="0"/>
        <w:autoSpaceDN w:val="0"/>
        <w:adjustRightInd w:val="0"/>
        <w:jc w:val="both"/>
        <w:rPr>
          <w:rFonts w:eastAsia="Calibri"/>
          <w:b/>
          <w:bCs/>
          <w:sz w:val="22"/>
          <w:szCs w:val="22"/>
          <w:lang w:eastAsia="en-US"/>
        </w:rPr>
      </w:pPr>
    </w:p>
    <w:p w14:paraId="118E649C" w14:textId="77777777" w:rsidR="006A35BD" w:rsidRPr="008117FA" w:rsidRDefault="006A35BD" w:rsidP="006A35BD">
      <w:pPr>
        <w:autoSpaceDE w:val="0"/>
        <w:autoSpaceDN w:val="0"/>
        <w:adjustRightInd w:val="0"/>
        <w:jc w:val="both"/>
        <w:rPr>
          <w:rFonts w:eastAsia="Calibri"/>
          <w:b/>
          <w:bCs/>
          <w:sz w:val="22"/>
          <w:szCs w:val="22"/>
          <w:lang w:eastAsia="en-US"/>
        </w:rPr>
      </w:pPr>
    </w:p>
    <w:p w14:paraId="1EB65EDC" w14:textId="77777777" w:rsidR="006A35BD" w:rsidRPr="008117FA" w:rsidRDefault="006A35BD" w:rsidP="006A35BD">
      <w:pPr>
        <w:autoSpaceDE w:val="0"/>
        <w:autoSpaceDN w:val="0"/>
        <w:adjustRightInd w:val="0"/>
        <w:jc w:val="both"/>
        <w:rPr>
          <w:rFonts w:eastAsia="Calibri"/>
          <w:b/>
          <w:bCs/>
          <w:sz w:val="22"/>
          <w:szCs w:val="22"/>
          <w:lang w:eastAsia="en-US"/>
        </w:rPr>
      </w:pPr>
    </w:p>
    <w:p w14:paraId="5561DB83" w14:textId="77777777" w:rsidR="006A35BD" w:rsidRPr="008117FA" w:rsidRDefault="006A35BD" w:rsidP="006A35BD">
      <w:pPr>
        <w:autoSpaceDE w:val="0"/>
        <w:autoSpaceDN w:val="0"/>
        <w:adjustRightInd w:val="0"/>
        <w:jc w:val="both"/>
        <w:rPr>
          <w:rFonts w:eastAsia="Calibri"/>
          <w:b/>
          <w:bCs/>
          <w:sz w:val="22"/>
          <w:szCs w:val="22"/>
          <w:lang w:eastAsia="en-US"/>
        </w:rPr>
      </w:pPr>
    </w:p>
    <w:p w14:paraId="262F1645" w14:textId="77777777" w:rsidR="006A35BD" w:rsidRPr="008117FA" w:rsidRDefault="006A35BD" w:rsidP="006A35BD">
      <w:pPr>
        <w:autoSpaceDE w:val="0"/>
        <w:autoSpaceDN w:val="0"/>
        <w:adjustRightInd w:val="0"/>
        <w:jc w:val="both"/>
        <w:rPr>
          <w:rFonts w:eastAsia="Calibri"/>
          <w:b/>
          <w:bCs/>
          <w:sz w:val="22"/>
          <w:szCs w:val="22"/>
          <w:lang w:eastAsia="en-US"/>
        </w:rPr>
      </w:pPr>
    </w:p>
    <w:p w14:paraId="77761B32" w14:textId="77777777" w:rsidR="006A35BD" w:rsidRPr="008117FA" w:rsidRDefault="006A35BD" w:rsidP="006A35BD">
      <w:pPr>
        <w:autoSpaceDE w:val="0"/>
        <w:autoSpaceDN w:val="0"/>
        <w:adjustRightInd w:val="0"/>
        <w:jc w:val="center"/>
        <w:rPr>
          <w:rFonts w:eastAsia="Calibri"/>
          <w:sz w:val="22"/>
          <w:szCs w:val="22"/>
          <w:u w:val="single"/>
          <w:lang w:eastAsia="en-US"/>
        </w:rPr>
      </w:pPr>
      <w:r w:rsidRPr="008117FA">
        <w:rPr>
          <w:rFonts w:eastAsia="Calibri"/>
          <w:b/>
          <w:bCs/>
          <w:i/>
          <w:iCs/>
          <w:sz w:val="22"/>
          <w:szCs w:val="22"/>
          <w:u w:val="single"/>
          <w:lang w:eastAsia="en-US"/>
        </w:rPr>
        <w:t>Protokół odbioru ilościowo-jakościowego</w:t>
      </w:r>
    </w:p>
    <w:p w14:paraId="08FE4DF8" w14:textId="77777777" w:rsidR="006A35BD" w:rsidRPr="008117FA" w:rsidRDefault="006A35BD" w:rsidP="006A35BD">
      <w:pPr>
        <w:autoSpaceDE w:val="0"/>
        <w:autoSpaceDN w:val="0"/>
        <w:adjustRightInd w:val="0"/>
        <w:jc w:val="both"/>
        <w:rPr>
          <w:rFonts w:eastAsia="Calibri"/>
          <w:sz w:val="22"/>
          <w:szCs w:val="22"/>
          <w:lang w:eastAsia="en-US"/>
        </w:rPr>
      </w:pPr>
    </w:p>
    <w:p w14:paraId="1F01DFDD" w14:textId="77777777" w:rsidR="006A35BD" w:rsidRPr="008117FA" w:rsidRDefault="006A35BD" w:rsidP="006A35BD">
      <w:pPr>
        <w:autoSpaceDE w:val="0"/>
        <w:autoSpaceDN w:val="0"/>
        <w:adjustRightInd w:val="0"/>
        <w:jc w:val="both"/>
        <w:rPr>
          <w:rFonts w:eastAsia="Calibri"/>
          <w:sz w:val="22"/>
          <w:szCs w:val="22"/>
          <w:lang w:eastAsia="en-US"/>
        </w:rPr>
      </w:pPr>
    </w:p>
    <w:p w14:paraId="25F5E0AD" w14:textId="77777777" w:rsidR="006A35BD" w:rsidRPr="008117FA" w:rsidRDefault="006A35BD" w:rsidP="006A35BD">
      <w:pPr>
        <w:autoSpaceDE w:val="0"/>
        <w:autoSpaceDN w:val="0"/>
        <w:adjustRightInd w:val="0"/>
        <w:jc w:val="both"/>
        <w:rPr>
          <w:rFonts w:eastAsia="Calibri"/>
          <w:sz w:val="22"/>
          <w:szCs w:val="22"/>
          <w:lang w:eastAsia="en-US"/>
        </w:rPr>
      </w:pPr>
      <w:r w:rsidRPr="008117FA">
        <w:rPr>
          <w:rFonts w:eastAsia="Calibri"/>
          <w:sz w:val="22"/>
          <w:szCs w:val="22"/>
          <w:lang w:eastAsia="en-US"/>
        </w:rPr>
        <w:t>Dostawa w ramach umowy …………….…………………, nr zamówienia: ………………………………………</w:t>
      </w:r>
    </w:p>
    <w:p w14:paraId="64B919F2" w14:textId="77777777" w:rsidR="006A35BD" w:rsidRPr="008117FA" w:rsidRDefault="006A35BD" w:rsidP="006A35BD">
      <w:pPr>
        <w:autoSpaceDE w:val="0"/>
        <w:autoSpaceDN w:val="0"/>
        <w:adjustRightInd w:val="0"/>
        <w:jc w:val="both"/>
        <w:rPr>
          <w:rFonts w:eastAsia="Calibri"/>
          <w:sz w:val="22"/>
          <w:szCs w:val="22"/>
          <w:lang w:eastAsia="en-US"/>
        </w:rPr>
      </w:pPr>
      <w:r w:rsidRPr="008117FA">
        <w:rPr>
          <w:rFonts w:eastAsia="Calibri"/>
          <w:sz w:val="22"/>
          <w:szCs w:val="22"/>
          <w:lang w:eastAsia="en-US"/>
        </w:rPr>
        <w:t>W dniu …………………………… dokonano odbioru ilościowo – jakościowego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6A35BD" w:rsidRPr="008117FA" w14:paraId="213EAFA9" w14:textId="77777777" w:rsidTr="003824AB">
        <w:tc>
          <w:tcPr>
            <w:tcW w:w="562" w:type="dxa"/>
            <w:shd w:val="clear" w:color="auto" w:fill="auto"/>
          </w:tcPr>
          <w:p w14:paraId="2C255599" w14:textId="77777777" w:rsidR="006A35BD" w:rsidRPr="008117FA" w:rsidRDefault="006A35BD" w:rsidP="003824AB">
            <w:pPr>
              <w:jc w:val="center"/>
              <w:rPr>
                <w:rFonts w:eastAsia="Calibri"/>
                <w:b/>
                <w:sz w:val="22"/>
                <w:szCs w:val="22"/>
                <w:lang w:eastAsia="en-US"/>
              </w:rPr>
            </w:pPr>
            <w:r w:rsidRPr="008117FA">
              <w:rPr>
                <w:rFonts w:eastAsia="Calibri"/>
                <w:b/>
                <w:sz w:val="22"/>
                <w:szCs w:val="22"/>
                <w:lang w:eastAsia="en-US"/>
              </w:rPr>
              <w:t>Lp.</w:t>
            </w:r>
          </w:p>
        </w:tc>
        <w:tc>
          <w:tcPr>
            <w:tcW w:w="6521" w:type="dxa"/>
            <w:shd w:val="clear" w:color="auto" w:fill="auto"/>
          </w:tcPr>
          <w:p w14:paraId="2F518BA6" w14:textId="77777777" w:rsidR="006A35BD" w:rsidRPr="008117FA" w:rsidRDefault="006A35BD" w:rsidP="003824AB">
            <w:pPr>
              <w:jc w:val="center"/>
              <w:rPr>
                <w:rFonts w:eastAsia="Calibri"/>
                <w:b/>
                <w:sz w:val="22"/>
                <w:szCs w:val="22"/>
                <w:lang w:eastAsia="en-US"/>
              </w:rPr>
            </w:pPr>
            <w:r w:rsidRPr="008117FA">
              <w:rPr>
                <w:rFonts w:eastAsia="Calibri"/>
                <w:b/>
                <w:sz w:val="22"/>
                <w:szCs w:val="22"/>
                <w:lang w:eastAsia="en-US"/>
              </w:rPr>
              <w:t>Nazwa produktu</w:t>
            </w:r>
          </w:p>
        </w:tc>
        <w:tc>
          <w:tcPr>
            <w:tcW w:w="1979" w:type="dxa"/>
            <w:shd w:val="clear" w:color="auto" w:fill="auto"/>
          </w:tcPr>
          <w:p w14:paraId="66673A91" w14:textId="77777777" w:rsidR="006A35BD" w:rsidRPr="008117FA" w:rsidRDefault="006A35BD" w:rsidP="003824AB">
            <w:pPr>
              <w:jc w:val="center"/>
              <w:rPr>
                <w:rFonts w:eastAsia="Calibri"/>
                <w:b/>
                <w:sz w:val="22"/>
                <w:szCs w:val="22"/>
                <w:lang w:eastAsia="en-US"/>
              </w:rPr>
            </w:pPr>
            <w:r w:rsidRPr="008117FA">
              <w:rPr>
                <w:rFonts w:eastAsia="Calibri"/>
                <w:b/>
                <w:sz w:val="22"/>
                <w:szCs w:val="22"/>
                <w:lang w:eastAsia="en-US"/>
              </w:rPr>
              <w:t>Ilość</w:t>
            </w:r>
          </w:p>
        </w:tc>
      </w:tr>
      <w:tr w:rsidR="006A35BD" w:rsidRPr="008117FA" w14:paraId="14A2DF5B" w14:textId="77777777" w:rsidTr="003824AB">
        <w:tc>
          <w:tcPr>
            <w:tcW w:w="562" w:type="dxa"/>
            <w:shd w:val="clear" w:color="auto" w:fill="auto"/>
          </w:tcPr>
          <w:p w14:paraId="7CE597D8"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1.</w:t>
            </w:r>
          </w:p>
        </w:tc>
        <w:tc>
          <w:tcPr>
            <w:tcW w:w="6521" w:type="dxa"/>
            <w:shd w:val="clear" w:color="auto" w:fill="auto"/>
          </w:tcPr>
          <w:p w14:paraId="0EFF352E"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6FA7D4FD" w14:textId="77777777" w:rsidR="006A35BD" w:rsidRPr="008117FA" w:rsidRDefault="006A35BD" w:rsidP="003824AB">
            <w:pPr>
              <w:jc w:val="both"/>
              <w:rPr>
                <w:rFonts w:eastAsia="Calibri"/>
                <w:b/>
                <w:sz w:val="22"/>
                <w:szCs w:val="22"/>
                <w:lang w:eastAsia="en-US"/>
              </w:rPr>
            </w:pPr>
          </w:p>
        </w:tc>
      </w:tr>
      <w:tr w:rsidR="006A35BD" w:rsidRPr="008117FA" w14:paraId="7E194415" w14:textId="77777777" w:rsidTr="003824AB">
        <w:tc>
          <w:tcPr>
            <w:tcW w:w="562" w:type="dxa"/>
            <w:shd w:val="clear" w:color="auto" w:fill="auto"/>
          </w:tcPr>
          <w:p w14:paraId="475F59D5"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2.</w:t>
            </w:r>
          </w:p>
        </w:tc>
        <w:tc>
          <w:tcPr>
            <w:tcW w:w="6521" w:type="dxa"/>
            <w:shd w:val="clear" w:color="auto" w:fill="auto"/>
          </w:tcPr>
          <w:p w14:paraId="30062DED"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781CA600" w14:textId="77777777" w:rsidR="006A35BD" w:rsidRPr="008117FA" w:rsidRDefault="006A35BD" w:rsidP="003824AB">
            <w:pPr>
              <w:jc w:val="both"/>
              <w:rPr>
                <w:rFonts w:eastAsia="Calibri"/>
                <w:b/>
                <w:sz w:val="22"/>
                <w:szCs w:val="22"/>
                <w:lang w:eastAsia="en-US"/>
              </w:rPr>
            </w:pPr>
          </w:p>
        </w:tc>
      </w:tr>
      <w:tr w:rsidR="006A35BD" w:rsidRPr="008117FA" w14:paraId="7168EA39" w14:textId="77777777" w:rsidTr="003824AB">
        <w:tc>
          <w:tcPr>
            <w:tcW w:w="562" w:type="dxa"/>
            <w:shd w:val="clear" w:color="auto" w:fill="auto"/>
          </w:tcPr>
          <w:p w14:paraId="2A55E406"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3.</w:t>
            </w:r>
          </w:p>
        </w:tc>
        <w:tc>
          <w:tcPr>
            <w:tcW w:w="6521" w:type="dxa"/>
            <w:shd w:val="clear" w:color="auto" w:fill="auto"/>
          </w:tcPr>
          <w:p w14:paraId="3C19808A"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3964F71D" w14:textId="77777777" w:rsidR="006A35BD" w:rsidRPr="008117FA" w:rsidRDefault="006A35BD" w:rsidP="003824AB">
            <w:pPr>
              <w:jc w:val="both"/>
              <w:rPr>
                <w:rFonts w:eastAsia="Calibri"/>
                <w:b/>
                <w:sz w:val="22"/>
                <w:szCs w:val="22"/>
                <w:lang w:eastAsia="en-US"/>
              </w:rPr>
            </w:pPr>
          </w:p>
        </w:tc>
      </w:tr>
      <w:tr w:rsidR="006A35BD" w:rsidRPr="008117FA" w14:paraId="341C6493" w14:textId="77777777" w:rsidTr="003824AB">
        <w:tc>
          <w:tcPr>
            <w:tcW w:w="562" w:type="dxa"/>
            <w:shd w:val="clear" w:color="auto" w:fill="auto"/>
          </w:tcPr>
          <w:p w14:paraId="60EE92FA"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4.</w:t>
            </w:r>
          </w:p>
        </w:tc>
        <w:tc>
          <w:tcPr>
            <w:tcW w:w="6521" w:type="dxa"/>
            <w:shd w:val="clear" w:color="auto" w:fill="auto"/>
          </w:tcPr>
          <w:p w14:paraId="3B896DD7"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2247B5F6" w14:textId="77777777" w:rsidR="006A35BD" w:rsidRPr="008117FA" w:rsidRDefault="006A35BD" w:rsidP="003824AB">
            <w:pPr>
              <w:jc w:val="both"/>
              <w:rPr>
                <w:rFonts w:eastAsia="Calibri"/>
                <w:b/>
                <w:sz w:val="22"/>
                <w:szCs w:val="22"/>
                <w:lang w:eastAsia="en-US"/>
              </w:rPr>
            </w:pPr>
          </w:p>
        </w:tc>
      </w:tr>
      <w:tr w:rsidR="006A35BD" w:rsidRPr="008117FA" w14:paraId="70735A4A" w14:textId="77777777" w:rsidTr="003824AB">
        <w:tc>
          <w:tcPr>
            <w:tcW w:w="562" w:type="dxa"/>
            <w:shd w:val="clear" w:color="auto" w:fill="auto"/>
          </w:tcPr>
          <w:p w14:paraId="404B3CCF"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5.</w:t>
            </w:r>
          </w:p>
        </w:tc>
        <w:tc>
          <w:tcPr>
            <w:tcW w:w="6521" w:type="dxa"/>
            <w:shd w:val="clear" w:color="auto" w:fill="auto"/>
          </w:tcPr>
          <w:p w14:paraId="2168B023"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4839E783" w14:textId="77777777" w:rsidR="006A35BD" w:rsidRPr="008117FA" w:rsidRDefault="006A35BD" w:rsidP="003824AB">
            <w:pPr>
              <w:jc w:val="both"/>
              <w:rPr>
                <w:rFonts w:eastAsia="Calibri"/>
                <w:b/>
                <w:sz w:val="22"/>
                <w:szCs w:val="22"/>
                <w:lang w:eastAsia="en-US"/>
              </w:rPr>
            </w:pPr>
          </w:p>
        </w:tc>
      </w:tr>
    </w:tbl>
    <w:p w14:paraId="145BB096" w14:textId="77777777" w:rsidR="006A35BD" w:rsidRPr="008117FA" w:rsidRDefault="006A35BD" w:rsidP="006A35BD">
      <w:pPr>
        <w:jc w:val="both"/>
        <w:rPr>
          <w:rFonts w:eastAsia="Calibri"/>
          <w:b/>
          <w:sz w:val="22"/>
          <w:szCs w:val="22"/>
          <w:lang w:eastAsia="en-US"/>
        </w:rPr>
      </w:pPr>
    </w:p>
    <w:p w14:paraId="1C922CF5" w14:textId="77777777" w:rsidR="006A35BD" w:rsidRPr="008117FA" w:rsidRDefault="006A35BD" w:rsidP="006A35BD">
      <w:pPr>
        <w:jc w:val="both"/>
        <w:rPr>
          <w:rFonts w:eastAsia="Calibri"/>
          <w:b/>
          <w:sz w:val="22"/>
          <w:szCs w:val="22"/>
          <w:lang w:eastAsia="en-US"/>
        </w:rPr>
      </w:pPr>
      <w:r w:rsidRPr="008117FA">
        <w:rPr>
          <w:rFonts w:eastAsia="Calibri"/>
          <w:b/>
          <w:sz w:val="22"/>
          <w:szCs w:val="22"/>
          <w:lang w:eastAsia="en-US"/>
        </w:rPr>
        <w:t>UWAGI:</w:t>
      </w:r>
    </w:p>
    <w:p w14:paraId="2ED36AE7"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w:t>
      </w:r>
    </w:p>
    <w:p w14:paraId="7FB8E6B9" w14:textId="77777777" w:rsidR="006A35BD" w:rsidRPr="008117FA" w:rsidRDefault="006A35BD" w:rsidP="006A35BD">
      <w:pPr>
        <w:jc w:val="both"/>
        <w:rPr>
          <w:rFonts w:eastAsia="Calibri"/>
          <w:sz w:val="22"/>
          <w:szCs w:val="22"/>
          <w:lang w:eastAsia="en-US"/>
        </w:rPr>
      </w:pPr>
    </w:p>
    <w:p w14:paraId="737839FF" w14:textId="77777777" w:rsidR="006A35BD" w:rsidRPr="008117FA" w:rsidRDefault="006A35BD" w:rsidP="006A35BD">
      <w:pPr>
        <w:rPr>
          <w:rFonts w:eastAsia="Calibri"/>
          <w:sz w:val="22"/>
          <w:szCs w:val="22"/>
          <w:lang w:eastAsia="en-US"/>
        </w:rPr>
      </w:pPr>
      <w:r w:rsidRPr="008117FA">
        <w:rPr>
          <w:rFonts w:eastAsia="Calibri"/>
          <w:sz w:val="22"/>
          <w:szCs w:val="22"/>
          <w:lang w:eastAsia="en-US"/>
        </w:rPr>
        <w:t xml:space="preserve">…………………………………………..                            ……………………………………………..                 </w:t>
      </w:r>
    </w:p>
    <w:p w14:paraId="6655CFF7"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xml:space="preserve">                     Za Wykonawcę                                                     Za Zamawiającego</w:t>
      </w:r>
    </w:p>
    <w:p w14:paraId="051818F7" w14:textId="77777777" w:rsidR="006A35BD" w:rsidRPr="00122D9C" w:rsidRDefault="006A35BD" w:rsidP="006A35BD">
      <w:pPr>
        <w:jc w:val="right"/>
        <w:rPr>
          <w:rFonts w:eastAsia="Calibri"/>
          <w:b/>
          <w:bCs/>
          <w:sz w:val="22"/>
          <w:szCs w:val="22"/>
          <w:lang w:eastAsia="en-US"/>
        </w:rPr>
      </w:pPr>
      <w:r w:rsidRPr="00122D9C">
        <w:rPr>
          <w:rFonts w:eastAsia="Calibri"/>
          <w:sz w:val="22"/>
          <w:szCs w:val="22"/>
          <w:lang w:eastAsia="en-US"/>
        </w:rPr>
        <w:t xml:space="preserve">                                    </w:t>
      </w:r>
    </w:p>
    <w:p w14:paraId="0882743B" w14:textId="77777777" w:rsidR="006A35BD" w:rsidRPr="00122D9C" w:rsidRDefault="006A35BD" w:rsidP="006A35BD">
      <w:pPr>
        <w:jc w:val="right"/>
        <w:rPr>
          <w:rFonts w:eastAsia="Calibri"/>
          <w:b/>
          <w:bCs/>
          <w:sz w:val="22"/>
          <w:szCs w:val="22"/>
          <w:lang w:eastAsia="en-US"/>
        </w:rPr>
      </w:pPr>
    </w:p>
    <w:p w14:paraId="0FB1AD44" w14:textId="77777777" w:rsidR="006A35BD" w:rsidRPr="00122D9C" w:rsidRDefault="006A35BD" w:rsidP="006A35BD">
      <w:pPr>
        <w:jc w:val="right"/>
        <w:rPr>
          <w:rFonts w:eastAsia="Calibri"/>
          <w:b/>
          <w:bCs/>
          <w:sz w:val="22"/>
          <w:szCs w:val="22"/>
          <w:lang w:eastAsia="en-US"/>
        </w:rPr>
      </w:pPr>
    </w:p>
    <w:p w14:paraId="2E50B52A" w14:textId="77777777" w:rsidR="006A35BD" w:rsidRPr="00122D9C" w:rsidRDefault="006A35BD" w:rsidP="006A35BD">
      <w:pPr>
        <w:jc w:val="right"/>
        <w:rPr>
          <w:rFonts w:eastAsia="Calibri"/>
          <w:b/>
          <w:bCs/>
          <w:sz w:val="22"/>
          <w:szCs w:val="22"/>
          <w:lang w:eastAsia="en-US"/>
        </w:rPr>
      </w:pPr>
    </w:p>
    <w:p w14:paraId="6942CD38" w14:textId="77777777" w:rsidR="006A35BD" w:rsidRPr="00122D9C" w:rsidRDefault="006A35BD" w:rsidP="006A35BD">
      <w:pPr>
        <w:jc w:val="right"/>
        <w:rPr>
          <w:rFonts w:eastAsia="Calibri"/>
          <w:b/>
          <w:bCs/>
          <w:sz w:val="22"/>
          <w:szCs w:val="22"/>
          <w:lang w:eastAsia="en-US"/>
        </w:rPr>
      </w:pPr>
    </w:p>
    <w:p w14:paraId="42C7C9B1" w14:textId="77777777" w:rsidR="006A35BD" w:rsidRDefault="006A35BD" w:rsidP="006A35BD">
      <w:pPr>
        <w:jc w:val="right"/>
        <w:rPr>
          <w:rFonts w:eastAsia="Calibri"/>
          <w:b/>
          <w:bCs/>
          <w:sz w:val="22"/>
          <w:szCs w:val="22"/>
          <w:lang w:eastAsia="en-US"/>
        </w:rPr>
      </w:pPr>
    </w:p>
    <w:p w14:paraId="059157CE" w14:textId="77777777" w:rsidR="006A35BD" w:rsidRDefault="006A35BD" w:rsidP="006A35BD">
      <w:pPr>
        <w:jc w:val="right"/>
        <w:rPr>
          <w:rFonts w:eastAsia="Calibri"/>
          <w:b/>
          <w:bCs/>
          <w:sz w:val="22"/>
          <w:szCs w:val="22"/>
          <w:lang w:eastAsia="en-US"/>
        </w:rPr>
      </w:pPr>
    </w:p>
    <w:p w14:paraId="33E23EC5" w14:textId="77777777" w:rsidR="006A35BD" w:rsidRDefault="006A35BD" w:rsidP="006A35BD">
      <w:pPr>
        <w:jc w:val="right"/>
        <w:rPr>
          <w:rFonts w:eastAsia="Calibri"/>
          <w:b/>
          <w:bCs/>
          <w:sz w:val="22"/>
          <w:szCs w:val="22"/>
          <w:lang w:eastAsia="en-US"/>
        </w:rPr>
      </w:pPr>
    </w:p>
    <w:p w14:paraId="098EE99B" w14:textId="77777777" w:rsidR="006A35BD" w:rsidRDefault="006A35BD" w:rsidP="006A35BD">
      <w:pPr>
        <w:jc w:val="right"/>
        <w:rPr>
          <w:rFonts w:eastAsia="Calibri"/>
          <w:b/>
          <w:bCs/>
          <w:sz w:val="22"/>
          <w:szCs w:val="22"/>
          <w:lang w:eastAsia="en-US"/>
        </w:rPr>
      </w:pPr>
    </w:p>
    <w:p w14:paraId="4AA49136" w14:textId="77777777" w:rsidR="006A35BD" w:rsidRDefault="006A35BD" w:rsidP="006A35BD">
      <w:pPr>
        <w:jc w:val="right"/>
        <w:rPr>
          <w:rFonts w:eastAsia="Calibri"/>
          <w:b/>
          <w:bCs/>
          <w:sz w:val="22"/>
          <w:szCs w:val="22"/>
          <w:lang w:eastAsia="en-US"/>
        </w:rPr>
      </w:pPr>
    </w:p>
    <w:p w14:paraId="26639D69" w14:textId="77777777" w:rsidR="006A35BD" w:rsidRDefault="006A35BD" w:rsidP="006A35BD">
      <w:pPr>
        <w:jc w:val="right"/>
        <w:rPr>
          <w:rFonts w:eastAsia="Calibri"/>
          <w:b/>
          <w:bCs/>
          <w:sz w:val="22"/>
          <w:szCs w:val="22"/>
          <w:lang w:eastAsia="en-US"/>
        </w:rPr>
      </w:pPr>
    </w:p>
    <w:p w14:paraId="569A81FC" w14:textId="77777777" w:rsidR="006A35BD" w:rsidRDefault="006A35BD" w:rsidP="006A35BD">
      <w:pPr>
        <w:jc w:val="right"/>
        <w:rPr>
          <w:rFonts w:eastAsia="Calibri"/>
          <w:b/>
          <w:bCs/>
          <w:sz w:val="22"/>
          <w:szCs w:val="22"/>
          <w:lang w:eastAsia="en-US"/>
        </w:rPr>
      </w:pPr>
    </w:p>
    <w:p w14:paraId="00798D46" w14:textId="77777777" w:rsidR="006A35BD" w:rsidRDefault="006A35BD" w:rsidP="006A35BD">
      <w:pPr>
        <w:jc w:val="right"/>
        <w:rPr>
          <w:rFonts w:eastAsia="Calibri"/>
          <w:b/>
          <w:bCs/>
          <w:sz w:val="22"/>
          <w:szCs w:val="22"/>
          <w:lang w:eastAsia="en-US"/>
        </w:rPr>
      </w:pPr>
    </w:p>
    <w:p w14:paraId="522D590C" w14:textId="77777777" w:rsidR="006A35BD" w:rsidRDefault="006A35BD" w:rsidP="006A35BD">
      <w:pPr>
        <w:jc w:val="right"/>
        <w:rPr>
          <w:rFonts w:eastAsia="Calibri"/>
          <w:b/>
          <w:bCs/>
          <w:sz w:val="22"/>
          <w:szCs w:val="22"/>
          <w:lang w:eastAsia="en-US"/>
        </w:rPr>
      </w:pPr>
    </w:p>
    <w:p w14:paraId="30BDF80E" w14:textId="77777777" w:rsidR="006A35BD" w:rsidRDefault="006A35BD" w:rsidP="006A35BD">
      <w:pPr>
        <w:jc w:val="right"/>
        <w:rPr>
          <w:rFonts w:eastAsia="Calibri"/>
          <w:b/>
          <w:bCs/>
          <w:sz w:val="22"/>
          <w:szCs w:val="22"/>
          <w:lang w:eastAsia="en-US"/>
        </w:rPr>
      </w:pPr>
    </w:p>
    <w:p w14:paraId="02E1F619" w14:textId="77777777" w:rsidR="006A35BD" w:rsidRPr="00024636" w:rsidRDefault="006A35BD" w:rsidP="006A35BD">
      <w:pPr>
        <w:jc w:val="both"/>
        <w:rPr>
          <w:b/>
          <w:sz w:val="22"/>
          <w:szCs w:val="22"/>
        </w:rPr>
      </w:pPr>
    </w:p>
    <w:p w14:paraId="6F70CA74" w14:textId="77777777" w:rsidR="001826E1" w:rsidRDefault="001826E1" w:rsidP="002C37C9">
      <w:pPr>
        <w:jc w:val="right"/>
        <w:rPr>
          <w:b/>
          <w:i/>
          <w:sz w:val="22"/>
          <w:szCs w:val="22"/>
        </w:rPr>
      </w:pPr>
    </w:p>
    <w:p w14:paraId="3396D251"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1E27BCB1" w14:textId="5C89721D" w:rsidR="00D576BE" w:rsidRDefault="002C37C9" w:rsidP="00D576BE">
      <w:pPr>
        <w:jc w:val="both"/>
        <w:rPr>
          <w:b/>
          <w:iCs/>
          <w:sz w:val="22"/>
          <w:szCs w:val="22"/>
        </w:rPr>
      </w:pPr>
      <w:r w:rsidRPr="00024636">
        <w:rPr>
          <w:sz w:val="22"/>
          <w:szCs w:val="22"/>
        </w:rPr>
        <w:t>Składając ofertę w postępowaniu o udzielenie zamówienia publicznego prowadzonym w trybie przetargu nieograniczonego na</w:t>
      </w:r>
      <w:r w:rsidR="00D576BE">
        <w:rPr>
          <w:sz w:val="22"/>
          <w:szCs w:val="22"/>
        </w:rPr>
        <w:t xml:space="preserve">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w:t>
      </w:r>
      <w:proofErr w:type="spellStart"/>
      <w:r w:rsidR="00D576BE" w:rsidRPr="004F0B97">
        <w:rPr>
          <w:rFonts w:eastAsia="Calibri"/>
          <w:b/>
          <w:iCs/>
          <w:sz w:val="22"/>
          <w:szCs w:val="22"/>
          <w:lang w:eastAsia="en-US"/>
        </w:rPr>
        <w:t>akcesorii</w:t>
      </w:r>
      <w:proofErr w:type="spellEnd"/>
      <w:r w:rsidR="00D576BE" w:rsidRPr="004F0B97">
        <w:rPr>
          <w:rFonts w:eastAsia="Calibri"/>
          <w:b/>
          <w:iCs/>
          <w:sz w:val="22"/>
          <w:szCs w:val="22"/>
          <w:lang w:eastAsia="en-US"/>
        </w:rPr>
        <w:t xml:space="preserve">, uszczelek, okuć i elementów złącznych </w:t>
      </w:r>
      <w:r w:rsidR="00D576BE" w:rsidRPr="004F0B97">
        <w:rPr>
          <w:b/>
          <w:iCs/>
          <w:sz w:val="22"/>
          <w:szCs w:val="22"/>
        </w:rPr>
        <w:t>dla Mazowieckiej Instytucji Gospodarki Budżetowej Mazovia, Oddział w Gdańsku, w podziale na dwie części</w:t>
      </w:r>
    </w:p>
    <w:p w14:paraId="287915E1" w14:textId="64975F16"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31A08996" w14:textId="389F24F9" w:rsidR="00D576BE" w:rsidRDefault="006754D6" w:rsidP="00D576BE">
      <w:pPr>
        <w:jc w:val="both"/>
        <w:rPr>
          <w:b/>
          <w:iCs/>
          <w:sz w:val="22"/>
          <w:szCs w:val="22"/>
        </w:rPr>
      </w:pPr>
      <w:r w:rsidRPr="00024636">
        <w:rPr>
          <w:sz w:val="22"/>
          <w:szCs w:val="22"/>
        </w:rPr>
        <w:t xml:space="preserve">Składając ofertę w postępowaniu o udzielenie zamówienia publicznego prowadzonym w trybie przetargu nieograniczonego na: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w:t>
      </w:r>
      <w:proofErr w:type="spellStart"/>
      <w:r w:rsidR="00D576BE" w:rsidRPr="004F0B97">
        <w:rPr>
          <w:rFonts w:eastAsia="Calibri"/>
          <w:b/>
          <w:iCs/>
          <w:sz w:val="22"/>
          <w:szCs w:val="22"/>
          <w:lang w:eastAsia="en-US"/>
        </w:rPr>
        <w:t>akcesorii</w:t>
      </w:r>
      <w:proofErr w:type="spellEnd"/>
      <w:r w:rsidR="00D576BE" w:rsidRPr="004F0B97">
        <w:rPr>
          <w:rFonts w:eastAsia="Calibri"/>
          <w:b/>
          <w:iCs/>
          <w:sz w:val="22"/>
          <w:szCs w:val="22"/>
          <w:lang w:eastAsia="en-US"/>
        </w:rPr>
        <w:t xml:space="preserve">, uszczelek, okuć i elementów złącznych </w:t>
      </w:r>
      <w:r w:rsidR="00D576BE" w:rsidRPr="004F0B97">
        <w:rPr>
          <w:b/>
          <w:iCs/>
          <w:sz w:val="22"/>
          <w:szCs w:val="22"/>
        </w:rPr>
        <w:t>dla Mazowieckiej Instytucji Gospodarki Budżetowej Mazovia, Oddział w Gdańsku, w podziale na dwie części</w:t>
      </w:r>
    </w:p>
    <w:p w14:paraId="30A9373C" w14:textId="1FEBBC39"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4C5A2CFD" w14:textId="596F6881" w:rsidR="00D576BE" w:rsidRDefault="006754D6" w:rsidP="00D576BE">
      <w:pPr>
        <w:jc w:val="both"/>
        <w:rPr>
          <w:b/>
          <w:iCs/>
          <w:sz w:val="22"/>
          <w:szCs w:val="22"/>
        </w:rPr>
      </w:pPr>
      <w:r w:rsidRPr="00024636">
        <w:rPr>
          <w:sz w:val="22"/>
          <w:szCs w:val="22"/>
        </w:rPr>
        <w:t xml:space="preserve">Składając ofertę w postępowaniu o udzielenie zamówienia publicznego prowadzonym w trybie przetargu nieograniczonego na: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w:t>
      </w:r>
      <w:proofErr w:type="spellStart"/>
      <w:r w:rsidR="00D576BE" w:rsidRPr="004F0B97">
        <w:rPr>
          <w:rFonts w:eastAsia="Calibri"/>
          <w:b/>
          <w:iCs/>
          <w:sz w:val="22"/>
          <w:szCs w:val="22"/>
          <w:lang w:eastAsia="en-US"/>
        </w:rPr>
        <w:t>akcesorii</w:t>
      </w:r>
      <w:proofErr w:type="spellEnd"/>
      <w:r w:rsidR="00D576BE" w:rsidRPr="004F0B97">
        <w:rPr>
          <w:rFonts w:eastAsia="Calibri"/>
          <w:b/>
          <w:iCs/>
          <w:sz w:val="22"/>
          <w:szCs w:val="22"/>
          <w:lang w:eastAsia="en-US"/>
        </w:rPr>
        <w:t xml:space="preserve">, uszczelek, okuć i elementów złącznych </w:t>
      </w:r>
      <w:r w:rsidR="00D576BE" w:rsidRPr="004F0B97">
        <w:rPr>
          <w:b/>
          <w:iCs/>
          <w:sz w:val="22"/>
          <w:szCs w:val="22"/>
        </w:rPr>
        <w:t>dla Mazowieckiej Instytucji Gospodarki Budżetowej Mazovia, Oddział w Gdańsku, w podziale na dwie części</w:t>
      </w:r>
    </w:p>
    <w:p w14:paraId="05241009" w14:textId="77777777" w:rsidR="006754D6" w:rsidRPr="00024636" w:rsidRDefault="006754D6" w:rsidP="006754D6">
      <w:pPr>
        <w:ind w:right="253"/>
        <w:jc w:val="both"/>
        <w:rPr>
          <w:b/>
          <w:bCs/>
          <w:sz w:val="22"/>
          <w:szCs w:val="22"/>
        </w:rPr>
      </w:pP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220911FA" w14:textId="4893ABAA" w:rsidR="00D576BE" w:rsidRDefault="00841C24" w:rsidP="00D576BE">
      <w:pPr>
        <w:jc w:val="both"/>
        <w:rPr>
          <w:b/>
          <w:iCs/>
          <w:sz w:val="22"/>
          <w:szCs w:val="22"/>
        </w:rPr>
      </w:pPr>
      <w:r w:rsidRPr="00024636">
        <w:rPr>
          <w:sz w:val="22"/>
          <w:szCs w:val="22"/>
        </w:rPr>
        <w:t xml:space="preserve">Składając ofertę w postępowaniu o udzielenie zamówienia publicznego prowadzonym w trybie przetargu nieograniczonego na: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w:t>
      </w:r>
      <w:proofErr w:type="spellStart"/>
      <w:r w:rsidR="00D576BE" w:rsidRPr="004F0B97">
        <w:rPr>
          <w:rFonts w:eastAsia="Calibri"/>
          <w:b/>
          <w:iCs/>
          <w:sz w:val="22"/>
          <w:szCs w:val="22"/>
          <w:lang w:eastAsia="en-US"/>
        </w:rPr>
        <w:t>akcesorii</w:t>
      </w:r>
      <w:proofErr w:type="spellEnd"/>
      <w:r w:rsidR="00D576BE" w:rsidRPr="004F0B97">
        <w:rPr>
          <w:rFonts w:eastAsia="Calibri"/>
          <w:b/>
          <w:iCs/>
          <w:sz w:val="22"/>
          <w:szCs w:val="22"/>
          <w:lang w:eastAsia="en-US"/>
        </w:rPr>
        <w:t xml:space="preserve">, uszczelek, okuć i elementów złącznych </w:t>
      </w:r>
      <w:r w:rsidR="00D576BE" w:rsidRPr="004F0B97">
        <w:rPr>
          <w:b/>
          <w:iCs/>
          <w:sz w:val="22"/>
          <w:szCs w:val="22"/>
        </w:rPr>
        <w:t>dla Mazowieckiej Instytucji Gospodarki Budżetowej Mazovia, Oddział w Gdańsku, w podziale na dwie części</w:t>
      </w:r>
    </w:p>
    <w:p w14:paraId="68901BB8" w14:textId="77777777" w:rsidR="00A54DBD" w:rsidRPr="00024636" w:rsidRDefault="00A54DBD" w:rsidP="00841C24">
      <w:pPr>
        <w:ind w:right="253"/>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xml:space="preserve">, z </w:t>
      </w:r>
      <w:proofErr w:type="spellStart"/>
      <w:r w:rsidRPr="00024636">
        <w:rPr>
          <w:iCs/>
          <w:sz w:val="22"/>
          <w:szCs w:val="22"/>
        </w:rPr>
        <w:t>późn</w:t>
      </w:r>
      <w:proofErr w:type="spellEnd"/>
      <w:r w:rsidRPr="00024636">
        <w:rPr>
          <w:iCs/>
          <w:sz w:val="22"/>
          <w:szCs w:val="22"/>
        </w:rPr>
        <w:t>.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77777777" w:rsidR="00925DDE" w:rsidRDefault="00925DDE" w:rsidP="00EA0741">
      <w:pPr>
        <w:jc w:val="both"/>
        <w:rPr>
          <w:b/>
          <w:sz w:val="22"/>
          <w:szCs w:val="22"/>
        </w:rPr>
      </w:pPr>
    </w:p>
    <w:p w14:paraId="36F9A0D9" w14:textId="77777777" w:rsidR="00925DDE" w:rsidRDefault="00925DDE" w:rsidP="00EA0741">
      <w:pPr>
        <w:jc w:val="both"/>
        <w:rPr>
          <w:b/>
          <w:sz w:val="22"/>
          <w:szCs w:val="22"/>
        </w:rPr>
      </w:pPr>
    </w:p>
    <w:sectPr w:rsidR="00925DDE" w:rsidSect="00526881">
      <w:footerReference w:type="default" r:id="rId21"/>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6E9A" w14:textId="77777777" w:rsidR="00B17790" w:rsidRDefault="00B17790" w:rsidP="0048109A">
      <w:r>
        <w:separator/>
      </w:r>
    </w:p>
  </w:endnote>
  <w:endnote w:type="continuationSeparator" w:id="0">
    <w:p w14:paraId="2F1B6EFE" w14:textId="77777777" w:rsidR="00B17790" w:rsidRDefault="00B17790"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DABE" w14:textId="77777777" w:rsidR="003C29C9" w:rsidRPr="001641D7" w:rsidRDefault="003C29C9">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E51E3B">
      <w:rPr>
        <w:noProof/>
        <w:sz w:val="20"/>
        <w:szCs w:val="20"/>
        <w:lang w:val="pl-PL"/>
      </w:rPr>
      <w:t>29</w:t>
    </w:r>
    <w:r w:rsidRPr="001641D7">
      <w:rPr>
        <w:sz w:val="20"/>
        <w:szCs w:val="20"/>
      </w:rPr>
      <w:fldChar w:fldCharType="end"/>
    </w:r>
  </w:p>
  <w:p w14:paraId="406A9113" w14:textId="77777777" w:rsidR="003C29C9" w:rsidRDefault="003C29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80F5" w14:textId="77777777" w:rsidR="00B17790" w:rsidRDefault="00B17790" w:rsidP="0048109A">
      <w:r>
        <w:separator/>
      </w:r>
    </w:p>
  </w:footnote>
  <w:footnote w:type="continuationSeparator" w:id="0">
    <w:p w14:paraId="6AE069C8" w14:textId="77777777" w:rsidR="00B17790" w:rsidRDefault="00B17790" w:rsidP="0048109A">
      <w:r>
        <w:continuationSeparator/>
      </w:r>
    </w:p>
  </w:footnote>
  <w:footnote w:id="1">
    <w:p w14:paraId="47CC8CF8" w14:textId="00B31D55" w:rsidR="003C29C9" w:rsidRDefault="003C29C9"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 w:id="2">
    <w:p w14:paraId="31AADBB9" w14:textId="77777777" w:rsidR="003C29C9" w:rsidRDefault="003C29C9" w:rsidP="006A35BD">
      <w:pPr>
        <w:pStyle w:val="Tekstprzypisudolnego"/>
      </w:pPr>
      <w:r>
        <w:rPr>
          <w:rStyle w:val="Odwoanieprzypisudolnego"/>
        </w:rPr>
        <w:footnoteRef/>
      </w:r>
      <w:r>
        <w:t xml:space="preserve"> Jeżeli Wykonawca zamierza realizować zamówienie z udziałem podwykonawcy.</w:t>
      </w:r>
    </w:p>
  </w:footnote>
  <w:footnote w:id="3">
    <w:p w14:paraId="02BC1C5C" w14:textId="77777777" w:rsidR="003C29C9" w:rsidRDefault="003C29C9" w:rsidP="006A35BD">
      <w:pPr>
        <w:pStyle w:val="Tekstprzypisudolnego"/>
      </w:pPr>
      <w:r>
        <w:rPr>
          <w:rStyle w:val="Odwoanieprzypisudolnego"/>
        </w:rPr>
        <w:footnoteRef/>
      </w:r>
      <w:r>
        <w:t xml:space="preserve"> Jeżeli dotyczy – zgodnie z przypisem nr 1.</w:t>
      </w:r>
    </w:p>
  </w:footnote>
  <w:footnote w:id="4">
    <w:p w14:paraId="059898DE" w14:textId="77777777" w:rsidR="003C29C9" w:rsidRDefault="003C29C9" w:rsidP="006A35BD">
      <w:pPr>
        <w:pStyle w:val="Tekstprzypisudolnego"/>
      </w:pPr>
      <w:r>
        <w:rPr>
          <w:rStyle w:val="Odwoanieprzypisudolnego"/>
        </w:rPr>
        <w:footnoteRef/>
      </w:r>
      <w:r>
        <w:t xml:space="preserve"> Zapis zostanie wprowadzony w przypadku zaoferowania materiałów równoważnych.</w:t>
      </w:r>
    </w:p>
  </w:footnote>
  <w:footnote w:id="5">
    <w:p w14:paraId="4A2D2CE8" w14:textId="77777777" w:rsidR="003C29C9" w:rsidRDefault="003C29C9" w:rsidP="006A35BD">
      <w:pPr>
        <w:pStyle w:val="Tekstprzypisudolnego"/>
      </w:pPr>
      <w:r>
        <w:rPr>
          <w:rStyle w:val="Odwoanieprzypisudolnego"/>
        </w:rPr>
        <w:footnoteRef/>
      </w:r>
      <w:r>
        <w:t xml:space="preserve"> Zgodnie z ofertą Wykonawcy.</w:t>
      </w:r>
    </w:p>
  </w:footnote>
  <w:footnote w:id="6">
    <w:p w14:paraId="422089DA" w14:textId="77777777" w:rsidR="003C29C9" w:rsidRDefault="003C29C9" w:rsidP="006A35BD">
      <w:pPr>
        <w:pStyle w:val="Tekstprzypisudolnego"/>
      </w:pPr>
      <w:r>
        <w:rPr>
          <w:rStyle w:val="Odwoanieprzypisudolnego"/>
        </w:rPr>
        <w:footnoteRef/>
      </w:r>
      <w:r>
        <w:t xml:space="preserve"> </w:t>
      </w:r>
      <w:r>
        <w:t>J.w.</w:t>
      </w:r>
    </w:p>
  </w:footnote>
  <w:footnote w:id="7">
    <w:p w14:paraId="755548FB" w14:textId="77777777" w:rsidR="003C29C9" w:rsidRDefault="003C29C9" w:rsidP="006A35BD">
      <w:pPr>
        <w:pStyle w:val="Tekstprzypisudolnego"/>
      </w:pPr>
      <w:r>
        <w:rPr>
          <w:rStyle w:val="Odwoanieprzypisudolnego"/>
        </w:rPr>
        <w:footnoteRef/>
      </w:r>
      <w:r>
        <w:t xml:space="preserve">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footnote>
  <w:footnote w:id="8">
    <w:p w14:paraId="63DDCEC0" w14:textId="77777777" w:rsidR="003C29C9" w:rsidRDefault="003C29C9" w:rsidP="006A35BD">
      <w:pPr>
        <w:pStyle w:val="Tekstprzypisudolnego"/>
      </w:pPr>
      <w:r>
        <w:rPr>
          <w:rStyle w:val="Odwoanieprzypisudolnego"/>
        </w:rPr>
        <w:footnoteRef/>
      </w:r>
      <w:r>
        <w:t xml:space="preserve"> Zgodnie z ofertą Wykonawcy.</w:t>
      </w:r>
    </w:p>
  </w:footnote>
  <w:footnote w:id="9">
    <w:p w14:paraId="4F518878" w14:textId="77777777" w:rsidR="003C29C9" w:rsidRDefault="003C29C9" w:rsidP="006A35BD">
      <w:pPr>
        <w:pStyle w:val="Tekstprzypisudolnego"/>
      </w:pPr>
      <w:r>
        <w:rPr>
          <w:rStyle w:val="Odwoanieprzypisudolnego"/>
        </w:rPr>
        <w:footnoteRef/>
      </w:r>
      <w: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3DE00A3"/>
    <w:multiLevelType w:val="hybridMultilevel"/>
    <w:tmpl w:val="17240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748100C"/>
    <w:multiLevelType w:val="hybridMultilevel"/>
    <w:tmpl w:val="A9F2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15:restartNumberingAfterBreak="0">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15:restartNumberingAfterBreak="0">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594338"/>
    <w:multiLevelType w:val="hybridMultilevel"/>
    <w:tmpl w:val="ECCE5926"/>
    <w:lvl w:ilvl="0" w:tplc="9CA03BE4">
      <w:start w:val="1"/>
      <w:numFmt w:val="decimal"/>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0E54AB6"/>
    <w:multiLevelType w:val="hybridMultilevel"/>
    <w:tmpl w:val="F1B6945A"/>
    <w:lvl w:ilvl="0" w:tplc="C598CEC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72233C2"/>
    <w:multiLevelType w:val="hybridMultilevel"/>
    <w:tmpl w:val="8B420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F3E4470"/>
    <w:multiLevelType w:val="hybridMultilevel"/>
    <w:tmpl w:val="A3C2D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72E4650"/>
    <w:multiLevelType w:val="hybridMultilevel"/>
    <w:tmpl w:val="39C6C860"/>
    <w:lvl w:ilvl="0" w:tplc="7F16F7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1A2E0E"/>
    <w:multiLevelType w:val="hybridMultilevel"/>
    <w:tmpl w:val="CA4A20B2"/>
    <w:lvl w:ilvl="0" w:tplc="D4B013D0">
      <w:start w:val="8"/>
      <w:numFmt w:val="decimal"/>
      <w:lvlText w:val="%1."/>
      <w:lvlJc w:val="left"/>
      <w:pPr>
        <w:ind w:left="426" w:hanging="360"/>
      </w:pPr>
      <w:rPr>
        <w:rFonts w:hint="default"/>
        <w:color w:val="auto"/>
      </w:rPr>
    </w:lvl>
    <w:lvl w:ilvl="1" w:tplc="B832E654">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F666BC"/>
    <w:multiLevelType w:val="multilevel"/>
    <w:tmpl w:val="83DE7F82"/>
    <w:lvl w:ilvl="0">
      <w:start w:val="1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15:restartNumberingAfterBreak="0">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44712E"/>
    <w:multiLevelType w:val="multilevel"/>
    <w:tmpl w:val="B3AC7E6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2D2CF0"/>
    <w:multiLevelType w:val="hybridMultilevel"/>
    <w:tmpl w:val="51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9"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ABB5D9D"/>
    <w:multiLevelType w:val="hybridMultilevel"/>
    <w:tmpl w:val="2468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3"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43A54FAD"/>
    <w:multiLevelType w:val="hybridMultilevel"/>
    <w:tmpl w:val="D8282DBE"/>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46491BC5"/>
    <w:multiLevelType w:val="hybridMultilevel"/>
    <w:tmpl w:val="6420996E"/>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5D45B1"/>
    <w:multiLevelType w:val="hybridMultilevel"/>
    <w:tmpl w:val="D35A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9D54473"/>
    <w:multiLevelType w:val="hybridMultilevel"/>
    <w:tmpl w:val="AD121502"/>
    <w:lvl w:ilvl="0" w:tplc="B4B63C9A">
      <w:start w:val="1"/>
      <w:numFmt w:val="decimal"/>
      <w:lvlText w:val="%1)"/>
      <w:lvlJc w:val="left"/>
      <w:pPr>
        <w:ind w:left="1077"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301C86"/>
    <w:multiLevelType w:val="hybridMultilevel"/>
    <w:tmpl w:val="5150C00C"/>
    <w:lvl w:ilvl="0" w:tplc="CFDA63C2">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FFB0BD6"/>
    <w:multiLevelType w:val="multilevel"/>
    <w:tmpl w:val="E06407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9" w15:restartNumberingAfterBreak="0">
    <w:nsid w:val="564317C7"/>
    <w:multiLevelType w:val="hybridMultilevel"/>
    <w:tmpl w:val="BA528346"/>
    <w:lvl w:ilvl="0" w:tplc="EF8C7C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2031C"/>
    <w:multiLevelType w:val="hybridMultilevel"/>
    <w:tmpl w:val="CCFA219C"/>
    <w:lvl w:ilvl="0" w:tplc="C45475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944503"/>
    <w:multiLevelType w:val="multilevel"/>
    <w:tmpl w:val="5BD42D94"/>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9AB4F1E"/>
    <w:multiLevelType w:val="hybridMultilevel"/>
    <w:tmpl w:val="04605254"/>
    <w:lvl w:ilvl="0" w:tplc="2E46C308">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15:restartNumberingAfterBreak="0">
    <w:nsid w:val="5E344703"/>
    <w:multiLevelType w:val="multilevel"/>
    <w:tmpl w:val="5BD42D94"/>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lang w:val="pl-P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16830A8"/>
    <w:multiLevelType w:val="multilevel"/>
    <w:tmpl w:val="7C5E9902"/>
    <w:lvl w:ilvl="0">
      <w:start w:val="1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7" w15:restartNumberingAfterBreak="0">
    <w:nsid w:val="65901EED"/>
    <w:multiLevelType w:val="hybridMultilevel"/>
    <w:tmpl w:val="36DCE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9146E5"/>
    <w:multiLevelType w:val="hybridMultilevel"/>
    <w:tmpl w:val="4D5C1114"/>
    <w:lvl w:ilvl="0" w:tplc="7AEC331A">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F5E40"/>
    <w:multiLevelType w:val="hybridMultilevel"/>
    <w:tmpl w:val="2A72AD68"/>
    <w:lvl w:ilvl="0" w:tplc="103C4EF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091B5D"/>
    <w:multiLevelType w:val="hybridMultilevel"/>
    <w:tmpl w:val="24EA68BA"/>
    <w:lvl w:ilvl="0" w:tplc="6DE675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F52834"/>
    <w:multiLevelType w:val="hybridMultilevel"/>
    <w:tmpl w:val="A2087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29F0E49"/>
    <w:multiLevelType w:val="hybridMultilevel"/>
    <w:tmpl w:val="6F2AF8A2"/>
    <w:lvl w:ilvl="0" w:tplc="68B2EE0C">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FE6220"/>
    <w:multiLevelType w:val="hybridMultilevel"/>
    <w:tmpl w:val="85E2D822"/>
    <w:lvl w:ilvl="0" w:tplc="5616DFD0">
      <w:start w:val="4"/>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3" w15:restartNumberingAfterBreak="0">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4"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
  </w:num>
  <w:num w:numId="12">
    <w:abstractNumId w:val="65"/>
  </w:num>
  <w:num w:numId="13">
    <w:abstractNumId w:val="15"/>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45"/>
  </w:num>
  <w:num w:numId="19">
    <w:abstractNumId w:val="61"/>
  </w:num>
  <w:num w:numId="20">
    <w:abstractNumId w:val="66"/>
  </w:num>
  <w:num w:numId="21">
    <w:abstractNumId w:val="55"/>
  </w:num>
  <w:num w:numId="22">
    <w:abstractNumId w:val="19"/>
  </w:num>
  <w:num w:numId="23">
    <w:abstractNumId w:val="27"/>
  </w:num>
  <w:num w:numId="24">
    <w:abstractNumId w:val="58"/>
  </w:num>
  <w:num w:numId="25">
    <w:abstractNumId w:val="24"/>
  </w:num>
  <w:num w:numId="26">
    <w:abstractNumId w:val="43"/>
  </w:num>
  <w:num w:numId="27">
    <w:abstractNumId w:val="51"/>
  </w:num>
  <w:num w:numId="28">
    <w:abstractNumId w:val="94"/>
  </w:num>
  <w:num w:numId="29">
    <w:abstractNumId w:val="13"/>
  </w:num>
  <w:num w:numId="30">
    <w:abstractNumId w:val="12"/>
  </w:num>
  <w:num w:numId="31">
    <w:abstractNumId w:val="16"/>
  </w:num>
  <w:num w:numId="32">
    <w:abstractNumId w:val="30"/>
  </w:num>
  <w:num w:numId="33">
    <w:abstractNumId w:val="60"/>
  </w:num>
  <w:num w:numId="34">
    <w:abstractNumId w:val="86"/>
  </w:num>
  <w:num w:numId="35">
    <w:abstractNumId w:val="87"/>
  </w:num>
  <w:num w:numId="36">
    <w:abstractNumId w:val="70"/>
  </w:num>
  <w:num w:numId="37">
    <w:abstractNumId w:val="56"/>
  </w:num>
  <w:num w:numId="38">
    <w:abstractNumId w:val="35"/>
  </w:num>
  <w:num w:numId="39">
    <w:abstractNumId w:val="69"/>
  </w:num>
  <w:num w:numId="40">
    <w:abstractNumId w:val="82"/>
  </w:num>
  <w:num w:numId="41">
    <w:abstractNumId w:val="81"/>
  </w:num>
  <w:num w:numId="42">
    <w:abstractNumId w:val="42"/>
  </w:num>
  <w:num w:numId="43">
    <w:abstractNumId w:val="40"/>
  </w:num>
  <w:num w:numId="44">
    <w:abstractNumId w:val="84"/>
  </w:num>
  <w:num w:numId="45">
    <w:abstractNumId w:val="29"/>
  </w:num>
  <w:num w:numId="46">
    <w:abstractNumId w:val="44"/>
  </w:num>
  <w:num w:numId="47">
    <w:abstractNumId w:val="64"/>
  </w:num>
  <w:num w:numId="48">
    <w:abstractNumId w:val="83"/>
  </w:num>
  <w:num w:numId="49">
    <w:abstractNumId w:val="76"/>
  </w:num>
  <w:num w:numId="50">
    <w:abstractNumId w:val="10"/>
  </w:num>
  <w:num w:numId="51">
    <w:abstractNumId w:val="50"/>
  </w:num>
  <w:num w:numId="52">
    <w:abstractNumId w:val="7"/>
  </w:num>
  <w:num w:numId="53">
    <w:abstractNumId w:val="18"/>
  </w:num>
  <w:num w:numId="54">
    <w:abstractNumId w:val="33"/>
  </w:num>
  <w:num w:numId="55">
    <w:abstractNumId w:val="77"/>
  </w:num>
  <w:num w:numId="56">
    <w:abstractNumId w:val="38"/>
  </w:num>
  <w:num w:numId="57">
    <w:abstractNumId w:val="52"/>
  </w:num>
  <w:num w:numId="58">
    <w:abstractNumId w:val="22"/>
  </w:num>
  <w:num w:numId="59">
    <w:abstractNumId w:val="26"/>
  </w:num>
  <w:num w:numId="60">
    <w:abstractNumId w:val="46"/>
  </w:num>
  <w:num w:numId="61">
    <w:abstractNumId w:val="23"/>
  </w:num>
  <w:num w:numId="62">
    <w:abstractNumId w:val="47"/>
  </w:num>
  <w:num w:numId="63">
    <w:abstractNumId w:val="17"/>
  </w:num>
  <w:num w:numId="64">
    <w:abstractNumId w:val="85"/>
  </w:num>
  <w:num w:numId="65">
    <w:abstractNumId w:val="90"/>
  </w:num>
  <w:num w:numId="66">
    <w:abstractNumId w:val="80"/>
  </w:num>
  <w:num w:numId="67">
    <w:abstractNumId w:val="93"/>
  </w:num>
  <w:num w:numId="68">
    <w:abstractNumId w:val="57"/>
  </w:num>
  <w:num w:numId="69">
    <w:abstractNumId w:val="28"/>
  </w:num>
  <w:num w:numId="70">
    <w:abstractNumId w:val="88"/>
  </w:num>
  <w:num w:numId="71">
    <w:abstractNumId w:val="62"/>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11"/>
  </w:num>
  <w:num w:numId="80">
    <w:abstractNumId w:val="54"/>
  </w:num>
  <w:num w:numId="81">
    <w:abstractNumId w:val="25"/>
  </w:num>
  <w:num w:numId="82">
    <w:abstractNumId w:val="91"/>
  </w:num>
  <w:num w:numId="83">
    <w:abstractNumId w:val="72"/>
  </w:num>
  <w:num w:numId="84">
    <w:abstractNumId w:val="89"/>
  </w:num>
  <w:num w:numId="85">
    <w:abstractNumId w:val="78"/>
  </w:num>
  <w:num w:numId="86">
    <w:abstractNumId w:val="63"/>
  </w:num>
  <w:num w:numId="87">
    <w:abstractNumId w:val="74"/>
  </w:num>
  <w:num w:numId="88">
    <w:abstractNumId w:val="71"/>
  </w:num>
  <w:num w:numId="89">
    <w:abstractNumId w:val="39"/>
  </w:num>
  <w:num w:numId="90">
    <w:abstractNumId w:val="75"/>
  </w:num>
  <w:num w:numId="91">
    <w:abstractNumId w:val="67"/>
  </w:num>
  <w:num w:numId="9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50D5"/>
    <w:rsid w:val="000069A9"/>
    <w:rsid w:val="000079E0"/>
    <w:rsid w:val="0001320C"/>
    <w:rsid w:val="00017700"/>
    <w:rsid w:val="0002067B"/>
    <w:rsid w:val="00021821"/>
    <w:rsid w:val="00022C30"/>
    <w:rsid w:val="00024636"/>
    <w:rsid w:val="00041B16"/>
    <w:rsid w:val="0004263D"/>
    <w:rsid w:val="00054184"/>
    <w:rsid w:val="00055EFD"/>
    <w:rsid w:val="000560A6"/>
    <w:rsid w:val="00057B05"/>
    <w:rsid w:val="000650D0"/>
    <w:rsid w:val="000672A1"/>
    <w:rsid w:val="0007048A"/>
    <w:rsid w:val="00071474"/>
    <w:rsid w:val="00071846"/>
    <w:rsid w:val="00072C70"/>
    <w:rsid w:val="00090FFF"/>
    <w:rsid w:val="00091765"/>
    <w:rsid w:val="00093C3A"/>
    <w:rsid w:val="000A1AB6"/>
    <w:rsid w:val="000A220D"/>
    <w:rsid w:val="000A6FAD"/>
    <w:rsid w:val="000B07F9"/>
    <w:rsid w:val="000B0F58"/>
    <w:rsid w:val="000C38F1"/>
    <w:rsid w:val="000C7C2C"/>
    <w:rsid w:val="000D7634"/>
    <w:rsid w:val="000E5749"/>
    <w:rsid w:val="000F64AF"/>
    <w:rsid w:val="001028C9"/>
    <w:rsid w:val="00105DAE"/>
    <w:rsid w:val="00105F84"/>
    <w:rsid w:val="001067AE"/>
    <w:rsid w:val="00106C32"/>
    <w:rsid w:val="00116EC6"/>
    <w:rsid w:val="00122D9C"/>
    <w:rsid w:val="00123C01"/>
    <w:rsid w:val="001370D6"/>
    <w:rsid w:val="0014097E"/>
    <w:rsid w:val="00153E1F"/>
    <w:rsid w:val="00157A48"/>
    <w:rsid w:val="00161A71"/>
    <w:rsid w:val="00163340"/>
    <w:rsid w:val="00163EC5"/>
    <w:rsid w:val="001641D7"/>
    <w:rsid w:val="00170D58"/>
    <w:rsid w:val="001746E4"/>
    <w:rsid w:val="001802D9"/>
    <w:rsid w:val="00181B41"/>
    <w:rsid w:val="001826E1"/>
    <w:rsid w:val="00182DCC"/>
    <w:rsid w:val="00183424"/>
    <w:rsid w:val="00186018"/>
    <w:rsid w:val="00191C25"/>
    <w:rsid w:val="00192C09"/>
    <w:rsid w:val="001939AA"/>
    <w:rsid w:val="00197620"/>
    <w:rsid w:val="001A008F"/>
    <w:rsid w:val="001A272D"/>
    <w:rsid w:val="001A27B2"/>
    <w:rsid w:val="001B4932"/>
    <w:rsid w:val="001C1D81"/>
    <w:rsid w:val="001C619F"/>
    <w:rsid w:val="001C73A8"/>
    <w:rsid w:val="001D15BF"/>
    <w:rsid w:val="001D1AFC"/>
    <w:rsid w:val="001D2C37"/>
    <w:rsid w:val="001D70C8"/>
    <w:rsid w:val="001E19C1"/>
    <w:rsid w:val="001E7E3B"/>
    <w:rsid w:val="001F0409"/>
    <w:rsid w:val="001F1013"/>
    <w:rsid w:val="001F1972"/>
    <w:rsid w:val="001F3290"/>
    <w:rsid w:val="001F4792"/>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83B52"/>
    <w:rsid w:val="00284ED6"/>
    <w:rsid w:val="0029623E"/>
    <w:rsid w:val="002A0FA0"/>
    <w:rsid w:val="002A1068"/>
    <w:rsid w:val="002B1B52"/>
    <w:rsid w:val="002B40C3"/>
    <w:rsid w:val="002C37C9"/>
    <w:rsid w:val="002C49E5"/>
    <w:rsid w:val="002F1176"/>
    <w:rsid w:val="002F6534"/>
    <w:rsid w:val="00302BF2"/>
    <w:rsid w:val="003110BE"/>
    <w:rsid w:val="003245B4"/>
    <w:rsid w:val="00326F0D"/>
    <w:rsid w:val="00330821"/>
    <w:rsid w:val="00350411"/>
    <w:rsid w:val="00361C2A"/>
    <w:rsid w:val="003628BD"/>
    <w:rsid w:val="003629F5"/>
    <w:rsid w:val="00366922"/>
    <w:rsid w:val="00372078"/>
    <w:rsid w:val="003724AF"/>
    <w:rsid w:val="00381028"/>
    <w:rsid w:val="003824AB"/>
    <w:rsid w:val="00387655"/>
    <w:rsid w:val="00390759"/>
    <w:rsid w:val="003A0645"/>
    <w:rsid w:val="003B1FAB"/>
    <w:rsid w:val="003B6209"/>
    <w:rsid w:val="003C29C9"/>
    <w:rsid w:val="003C4BEE"/>
    <w:rsid w:val="003C4D77"/>
    <w:rsid w:val="003D17DD"/>
    <w:rsid w:val="003E1F53"/>
    <w:rsid w:val="003E5140"/>
    <w:rsid w:val="003F3E76"/>
    <w:rsid w:val="003F6190"/>
    <w:rsid w:val="0040147E"/>
    <w:rsid w:val="00403A98"/>
    <w:rsid w:val="0040463B"/>
    <w:rsid w:val="004156CD"/>
    <w:rsid w:val="00420DF3"/>
    <w:rsid w:val="004219E1"/>
    <w:rsid w:val="00433DA7"/>
    <w:rsid w:val="00434F08"/>
    <w:rsid w:val="00436353"/>
    <w:rsid w:val="0044041B"/>
    <w:rsid w:val="00461B27"/>
    <w:rsid w:val="00463AC0"/>
    <w:rsid w:val="00475CE7"/>
    <w:rsid w:val="00475E64"/>
    <w:rsid w:val="0048109A"/>
    <w:rsid w:val="00490739"/>
    <w:rsid w:val="00493BFD"/>
    <w:rsid w:val="00493C48"/>
    <w:rsid w:val="00495240"/>
    <w:rsid w:val="004979AE"/>
    <w:rsid w:val="004A4273"/>
    <w:rsid w:val="004D0280"/>
    <w:rsid w:val="004D0DDE"/>
    <w:rsid w:val="004D300F"/>
    <w:rsid w:val="004D4E81"/>
    <w:rsid w:val="004D5252"/>
    <w:rsid w:val="004D74BE"/>
    <w:rsid w:val="004E5A45"/>
    <w:rsid w:val="004F0B97"/>
    <w:rsid w:val="004F2990"/>
    <w:rsid w:val="004F78D0"/>
    <w:rsid w:val="005009F8"/>
    <w:rsid w:val="00500EBB"/>
    <w:rsid w:val="00501C91"/>
    <w:rsid w:val="0050274F"/>
    <w:rsid w:val="00504243"/>
    <w:rsid w:val="00507098"/>
    <w:rsid w:val="00510C57"/>
    <w:rsid w:val="00517B11"/>
    <w:rsid w:val="005226A7"/>
    <w:rsid w:val="00526881"/>
    <w:rsid w:val="00530C11"/>
    <w:rsid w:val="00530DFC"/>
    <w:rsid w:val="0053310E"/>
    <w:rsid w:val="0053326F"/>
    <w:rsid w:val="0053556D"/>
    <w:rsid w:val="005415DD"/>
    <w:rsid w:val="005468CE"/>
    <w:rsid w:val="00560C25"/>
    <w:rsid w:val="00566A09"/>
    <w:rsid w:val="00570128"/>
    <w:rsid w:val="005712CC"/>
    <w:rsid w:val="005760CE"/>
    <w:rsid w:val="00585B3A"/>
    <w:rsid w:val="005906D2"/>
    <w:rsid w:val="00592FAF"/>
    <w:rsid w:val="00595F2F"/>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4BD"/>
    <w:rsid w:val="005E400A"/>
    <w:rsid w:val="005E7E56"/>
    <w:rsid w:val="005F0D5C"/>
    <w:rsid w:val="005F3FF3"/>
    <w:rsid w:val="005F6BCB"/>
    <w:rsid w:val="00602839"/>
    <w:rsid w:val="00617674"/>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6522"/>
    <w:rsid w:val="00690B89"/>
    <w:rsid w:val="00691CC0"/>
    <w:rsid w:val="00693430"/>
    <w:rsid w:val="00694315"/>
    <w:rsid w:val="00697611"/>
    <w:rsid w:val="006A35BD"/>
    <w:rsid w:val="006A375C"/>
    <w:rsid w:val="006B7354"/>
    <w:rsid w:val="006C5E56"/>
    <w:rsid w:val="006C7CF6"/>
    <w:rsid w:val="006D420F"/>
    <w:rsid w:val="006D5D2A"/>
    <w:rsid w:val="006D7311"/>
    <w:rsid w:val="006D7B29"/>
    <w:rsid w:val="006F4F9A"/>
    <w:rsid w:val="00702CB3"/>
    <w:rsid w:val="007157D9"/>
    <w:rsid w:val="00722B4D"/>
    <w:rsid w:val="00724778"/>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F274F"/>
    <w:rsid w:val="00800673"/>
    <w:rsid w:val="00802C2D"/>
    <w:rsid w:val="00810887"/>
    <w:rsid w:val="0082129F"/>
    <w:rsid w:val="0082349B"/>
    <w:rsid w:val="00825C28"/>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911"/>
    <w:rsid w:val="00877FF5"/>
    <w:rsid w:val="008826BC"/>
    <w:rsid w:val="00883FE8"/>
    <w:rsid w:val="00885258"/>
    <w:rsid w:val="00886987"/>
    <w:rsid w:val="0088770C"/>
    <w:rsid w:val="008906D7"/>
    <w:rsid w:val="00894742"/>
    <w:rsid w:val="00895B3D"/>
    <w:rsid w:val="00896C02"/>
    <w:rsid w:val="008A281C"/>
    <w:rsid w:val="008A4858"/>
    <w:rsid w:val="008B2BB7"/>
    <w:rsid w:val="008B30FA"/>
    <w:rsid w:val="008C6999"/>
    <w:rsid w:val="008E1A2E"/>
    <w:rsid w:val="008E4CDA"/>
    <w:rsid w:val="008E6B28"/>
    <w:rsid w:val="008F3A6A"/>
    <w:rsid w:val="00900BEB"/>
    <w:rsid w:val="009159FF"/>
    <w:rsid w:val="00924433"/>
    <w:rsid w:val="009244BD"/>
    <w:rsid w:val="00925DDE"/>
    <w:rsid w:val="00927A53"/>
    <w:rsid w:val="009318CB"/>
    <w:rsid w:val="00933755"/>
    <w:rsid w:val="00933EDA"/>
    <w:rsid w:val="00933F61"/>
    <w:rsid w:val="00947C49"/>
    <w:rsid w:val="009501CC"/>
    <w:rsid w:val="009518A8"/>
    <w:rsid w:val="00952F28"/>
    <w:rsid w:val="00956467"/>
    <w:rsid w:val="00966230"/>
    <w:rsid w:val="00970AB7"/>
    <w:rsid w:val="00976863"/>
    <w:rsid w:val="00991E60"/>
    <w:rsid w:val="0099364B"/>
    <w:rsid w:val="00995468"/>
    <w:rsid w:val="00995D27"/>
    <w:rsid w:val="009A2A71"/>
    <w:rsid w:val="009A6B74"/>
    <w:rsid w:val="009B08F3"/>
    <w:rsid w:val="009B0FDA"/>
    <w:rsid w:val="009B1821"/>
    <w:rsid w:val="009B20AE"/>
    <w:rsid w:val="009C7276"/>
    <w:rsid w:val="009D03F6"/>
    <w:rsid w:val="009D38B7"/>
    <w:rsid w:val="009D47D7"/>
    <w:rsid w:val="009D4993"/>
    <w:rsid w:val="009E1475"/>
    <w:rsid w:val="009E68F8"/>
    <w:rsid w:val="009F0CD1"/>
    <w:rsid w:val="009F221B"/>
    <w:rsid w:val="009F3657"/>
    <w:rsid w:val="009F40CF"/>
    <w:rsid w:val="00A01F7C"/>
    <w:rsid w:val="00A1435E"/>
    <w:rsid w:val="00A17F80"/>
    <w:rsid w:val="00A23507"/>
    <w:rsid w:val="00A27AF3"/>
    <w:rsid w:val="00A410C5"/>
    <w:rsid w:val="00A4424F"/>
    <w:rsid w:val="00A54DBD"/>
    <w:rsid w:val="00A5513A"/>
    <w:rsid w:val="00A55BE0"/>
    <w:rsid w:val="00A56191"/>
    <w:rsid w:val="00A56254"/>
    <w:rsid w:val="00A62541"/>
    <w:rsid w:val="00A6669E"/>
    <w:rsid w:val="00A6715C"/>
    <w:rsid w:val="00A6765E"/>
    <w:rsid w:val="00A7027B"/>
    <w:rsid w:val="00A73BB8"/>
    <w:rsid w:val="00A76FC1"/>
    <w:rsid w:val="00A76FFB"/>
    <w:rsid w:val="00A841B6"/>
    <w:rsid w:val="00AA5210"/>
    <w:rsid w:val="00AA739C"/>
    <w:rsid w:val="00AB47D6"/>
    <w:rsid w:val="00AB4C5C"/>
    <w:rsid w:val="00AB6412"/>
    <w:rsid w:val="00AB74AD"/>
    <w:rsid w:val="00AC14E0"/>
    <w:rsid w:val="00AC1E22"/>
    <w:rsid w:val="00AC701A"/>
    <w:rsid w:val="00AD08CE"/>
    <w:rsid w:val="00AD19C5"/>
    <w:rsid w:val="00AD2332"/>
    <w:rsid w:val="00AD5BC9"/>
    <w:rsid w:val="00AD7B97"/>
    <w:rsid w:val="00AE62BD"/>
    <w:rsid w:val="00AF353C"/>
    <w:rsid w:val="00AF71AC"/>
    <w:rsid w:val="00B00E1E"/>
    <w:rsid w:val="00B046B2"/>
    <w:rsid w:val="00B047A7"/>
    <w:rsid w:val="00B10FAC"/>
    <w:rsid w:val="00B12B9A"/>
    <w:rsid w:val="00B16495"/>
    <w:rsid w:val="00B16A1E"/>
    <w:rsid w:val="00B17790"/>
    <w:rsid w:val="00B205AE"/>
    <w:rsid w:val="00B24B00"/>
    <w:rsid w:val="00B25191"/>
    <w:rsid w:val="00B32962"/>
    <w:rsid w:val="00B33051"/>
    <w:rsid w:val="00B3372B"/>
    <w:rsid w:val="00B371B2"/>
    <w:rsid w:val="00B410AF"/>
    <w:rsid w:val="00B4534C"/>
    <w:rsid w:val="00B51AAE"/>
    <w:rsid w:val="00B521B9"/>
    <w:rsid w:val="00B54605"/>
    <w:rsid w:val="00B55C00"/>
    <w:rsid w:val="00B61106"/>
    <w:rsid w:val="00B651C2"/>
    <w:rsid w:val="00B750B5"/>
    <w:rsid w:val="00B76C39"/>
    <w:rsid w:val="00B9051F"/>
    <w:rsid w:val="00B95D50"/>
    <w:rsid w:val="00B96ED7"/>
    <w:rsid w:val="00BA457F"/>
    <w:rsid w:val="00BA7B61"/>
    <w:rsid w:val="00BB1F5C"/>
    <w:rsid w:val="00BB2482"/>
    <w:rsid w:val="00BB672E"/>
    <w:rsid w:val="00BC17A0"/>
    <w:rsid w:val="00BC1CE3"/>
    <w:rsid w:val="00BC7F7E"/>
    <w:rsid w:val="00BD18B6"/>
    <w:rsid w:val="00BD7DB1"/>
    <w:rsid w:val="00BE7CB3"/>
    <w:rsid w:val="00C05308"/>
    <w:rsid w:val="00C13CE7"/>
    <w:rsid w:val="00C213AE"/>
    <w:rsid w:val="00C2515B"/>
    <w:rsid w:val="00C302A7"/>
    <w:rsid w:val="00C32BA8"/>
    <w:rsid w:val="00C40909"/>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C44D6"/>
    <w:rsid w:val="00CD0F2F"/>
    <w:rsid w:val="00CD18CD"/>
    <w:rsid w:val="00CD5A34"/>
    <w:rsid w:val="00CD7FBB"/>
    <w:rsid w:val="00CE779E"/>
    <w:rsid w:val="00CF01E1"/>
    <w:rsid w:val="00D0793B"/>
    <w:rsid w:val="00D10142"/>
    <w:rsid w:val="00D226F5"/>
    <w:rsid w:val="00D22C8F"/>
    <w:rsid w:val="00D237BA"/>
    <w:rsid w:val="00D356F6"/>
    <w:rsid w:val="00D50B43"/>
    <w:rsid w:val="00D5395B"/>
    <w:rsid w:val="00D54E7D"/>
    <w:rsid w:val="00D55C08"/>
    <w:rsid w:val="00D576BE"/>
    <w:rsid w:val="00D57B58"/>
    <w:rsid w:val="00D64421"/>
    <w:rsid w:val="00D654E6"/>
    <w:rsid w:val="00D74C53"/>
    <w:rsid w:val="00D75B91"/>
    <w:rsid w:val="00D8362F"/>
    <w:rsid w:val="00D84190"/>
    <w:rsid w:val="00D84D82"/>
    <w:rsid w:val="00D85938"/>
    <w:rsid w:val="00D87697"/>
    <w:rsid w:val="00D878A8"/>
    <w:rsid w:val="00D90E70"/>
    <w:rsid w:val="00D96743"/>
    <w:rsid w:val="00DA37A3"/>
    <w:rsid w:val="00DA3AD1"/>
    <w:rsid w:val="00DA3EA0"/>
    <w:rsid w:val="00DA4F90"/>
    <w:rsid w:val="00DA6B6C"/>
    <w:rsid w:val="00DA6B80"/>
    <w:rsid w:val="00DC1B62"/>
    <w:rsid w:val="00DC3480"/>
    <w:rsid w:val="00DC4B4D"/>
    <w:rsid w:val="00DC4F06"/>
    <w:rsid w:val="00DC61E4"/>
    <w:rsid w:val="00DD7F11"/>
    <w:rsid w:val="00DE46F6"/>
    <w:rsid w:val="00DE5AA9"/>
    <w:rsid w:val="00DF2953"/>
    <w:rsid w:val="00E06E21"/>
    <w:rsid w:val="00E07D29"/>
    <w:rsid w:val="00E14C62"/>
    <w:rsid w:val="00E205F6"/>
    <w:rsid w:val="00E25D44"/>
    <w:rsid w:val="00E3107B"/>
    <w:rsid w:val="00E37E6C"/>
    <w:rsid w:val="00E45216"/>
    <w:rsid w:val="00E51E3B"/>
    <w:rsid w:val="00E56C5C"/>
    <w:rsid w:val="00E66F74"/>
    <w:rsid w:val="00E677C2"/>
    <w:rsid w:val="00E7032F"/>
    <w:rsid w:val="00E7080A"/>
    <w:rsid w:val="00E70D40"/>
    <w:rsid w:val="00E74645"/>
    <w:rsid w:val="00E766EA"/>
    <w:rsid w:val="00E772DB"/>
    <w:rsid w:val="00E81E5B"/>
    <w:rsid w:val="00E84ADE"/>
    <w:rsid w:val="00E91B4B"/>
    <w:rsid w:val="00E924D2"/>
    <w:rsid w:val="00E9629E"/>
    <w:rsid w:val="00E962E0"/>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821A6"/>
    <w:rsid w:val="00F832FB"/>
    <w:rsid w:val="00F87928"/>
    <w:rsid w:val="00F916F8"/>
    <w:rsid w:val="00F92BD3"/>
    <w:rsid w:val="00F93FB2"/>
    <w:rsid w:val="00F971F3"/>
    <w:rsid w:val="00FA1DC9"/>
    <w:rsid w:val="00FB0D43"/>
    <w:rsid w:val="00FB1498"/>
    <w:rsid w:val="00FB1C49"/>
    <w:rsid w:val="00FB23F1"/>
    <w:rsid w:val="00FB2CE8"/>
    <w:rsid w:val="00FB7CAA"/>
    <w:rsid w:val="00FC056D"/>
    <w:rsid w:val="00FC3AC8"/>
    <w:rsid w:val="00FC6BFF"/>
    <w:rsid w:val="00FD471F"/>
    <w:rsid w:val="00FD5881"/>
    <w:rsid w:val="00FD75CB"/>
    <w:rsid w:val="00FF0D5C"/>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15:docId w15:val="{D1F01709-ACD2-475E-9AEE-58EFEA7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m.popielarska@igbmazov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theme" Target="theme/theme1.xm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B36C-3F4A-4CE2-AE23-2C84A02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37</Pages>
  <Words>16531</Words>
  <Characters>99187</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115488</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17</cp:revision>
  <cp:lastPrinted>2020-12-22T08:35:00Z</cp:lastPrinted>
  <dcterms:created xsi:type="dcterms:W3CDTF">2020-05-27T09:16:00Z</dcterms:created>
  <dcterms:modified xsi:type="dcterms:W3CDTF">2020-12-22T08:35:00Z</dcterms:modified>
</cp:coreProperties>
</file>