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327A2278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</w:t>
      </w:r>
      <w:r w:rsidRPr="009D584D">
        <w:rPr>
          <w:b/>
          <w:i/>
          <w:sz w:val="22"/>
          <w:szCs w:val="22"/>
        </w:rPr>
        <w:t>Załącznik Nr 1</w:t>
      </w:r>
      <w:r w:rsidR="002F68E1">
        <w:rPr>
          <w:b/>
          <w:i/>
          <w:sz w:val="22"/>
          <w:szCs w:val="22"/>
        </w:rPr>
        <w:t xml:space="preserve"> </w:t>
      </w:r>
      <w:r w:rsidRPr="009D584D">
        <w:rPr>
          <w:b/>
          <w:i/>
          <w:sz w:val="22"/>
          <w:szCs w:val="22"/>
        </w:rPr>
        <w:t xml:space="preserve">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799EC330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490724E5" w14:textId="77777777" w:rsidR="00A90A46" w:rsidRDefault="009D584D" w:rsidP="00DA3320">
      <w:pPr>
        <w:pStyle w:val="NormalnyWeb"/>
        <w:spacing w:before="28" w:line="276" w:lineRule="auto"/>
        <w:jc w:val="left"/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A90A46">
        <w:t>0f6e0549-fd39-4de7-8bca-4fb4477b93d6</w:t>
      </w:r>
    </w:p>
    <w:p w14:paraId="72211A54" w14:textId="77777777" w:rsidR="00A90A46" w:rsidRDefault="00A90A46" w:rsidP="00DA3320">
      <w:pPr>
        <w:pStyle w:val="NormalnyWeb"/>
        <w:spacing w:before="28" w:line="276" w:lineRule="auto"/>
        <w:jc w:val="left"/>
      </w:pPr>
    </w:p>
    <w:p w14:paraId="4398979C" w14:textId="321F342B" w:rsidR="009D584D" w:rsidRPr="0055534B" w:rsidRDefault="009D584D" w:rsidP="00DA3320">
      <w:pPr>
        <w:pStyle w:val="NormalnyWeb"/>
        <w:spacing w:before="28" w:line="276" w:lineRule="auto"/>
        <w:jc w:val="left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bookmarkStart w:id="1" w:name="_Hlk77232614"/>
      <w:r w:rsidR="00132F12" w:rsidRPr="008229F8">
        <w:rPr>
          <w:rFonts w:asciiTheme="minorBidi" w:hAnsiTheme="minorBidi" w:cstheme="minorBidi"/>
          <w:b/>
          <w:sz w:val="22"/>
          <w:szCs w:val="22"/>
        </w:rPr>
        <w:t>Dostaw</w:t>
      </w:r>
      <w:r w:rsidR="00132F12">
        <w:rPr>
          <w:rFonts w:asciiTheme="minorBidi" w:hAnsiTheme="minorBidi" w:cstheme="minorBidi"/>
          <w:b/>
          <w:sz w:val="22"/>
          <w:szCs w:val="22"/>
        </w:rPr>
        <w:t>ę</w:t>
      </w:r>
      <w:r w:rsidR="00132F12" w:rsidRPr="008229F8">
        <w:rPr>
          <w:rFonts w:asciiTheme="minorBidi" w:hAnsiTheme="minorBidi" w:cstheme="minorBidi"/>
          <w:b/>
          <w:sz w:val="22"/>
          <w:szCs w:val="22"/>
        </w:rPr>
        <w:t xml:space="preserve"> mebli i pozostałego wyposażenia hotelowego do Ośrodka Konferencyjno-Wypoczynkowego „Posejdon” w Ustce,  Mazowieckiej Instytucji Gospodarki Budżetowej MAZOVIA</w:t>
      </w:r>
      <w:bookmarkEnd w:id="1"/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3775C0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3775C0">
        <w:rPr>
          <w:b/>
          <w:sz w:val="22"/>
          <w:szCs w:val="22"/>
        </w:rPr>
        <w:t>12</w:t>
      </w:r>
      <w:r w:rsidRPr="00DF789E">
        <w:rPr>
          <w:b/>
          <w:sz w:val="22"/>
          <w:szCs w:val="22"/>
        </w:rPr>
        <w:t>/2021/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</w:t>
      </w:r>
      <w:r w:rsidR="003775C0">
        <w:rPr>
          <w:sz w:val="22"/>
          <w:szCs w:val="22"/>
        </w:rPr>
        <w:t>.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2" w:name="_Hlk68592313"/>
      <w:bookmarkStart w:id="3" w:name="_Hlk68592328"/>
    </w:p>
    <w:p w14:paraId="391B4C30" w14:textId="681731A0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bookmarkStart w:id="4" w:name="_Hlk75166930"/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7B11A0AB" w14:textId="09173D20" w:rsidR="008145E5" w:rsidRPr="00C90D14" w:rsidRDefault="008145E5" w:rsidP="00C90D14">
      <w:pPr>
        <w:pStyle w:val="Akapitzlist"/>
        <w:numPr>
          <w:ilvl w:val="0"/>
          <w:numId w:val="5"/>
        </w:numPr>
        <w:jc w:val="both"/>
        <w:rPr>
          <w:rStyle w:val="Teksttreci2"/>
          <w:rFonts w:eastAsia="Microsoft Sans Serif"/>
          <w:b/>
        </w:rPr>
      </w:pPr>
      <w:bookmarkStart w:id="5" w:name="_Hlk77234872"/>
      <w:bookmarkEnd w:id="2"/>
      <w:bookmarkEnd w:id="3"/>
      <w:r w:rsidRPr="00C90D14">
        <w:rPr>
          <w:b/>
          <w:bCs/>
          <w:color w:val="000000" w:themeColor="text1"/>
          <w:sz w:val="22"/>
          <w:szCs w:val="22"/>
          <w:u w:val="single"/>
          <w:lang w:eastAsia="en-US"/>
        </w:rPr>
        <w:t>Gwarancja (G), (w miesiącach)…………………..</w:t>
      </w:r>
    </w:p>
    <w:bookmarkEnd w:id="5"/>
    <w:p w14:paraId="5698B997" w14:textId="7C1F09F6" w:rsidR="009D584D" w:rsidRPr="00C90D14" w:rsidRDefault="009D584D" w:rsidP="00C90D14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  <w:u w:val="single"/>
        </w:rPr>
      </w:pPr>
      <w:r w:rsidRPr="00C90D14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4F2C7BC6" w14:textId="486A6DD2" w:rsidR="00FF32A9" w:rsidRPr="00CF7B49" w:rsidRDefault="009D584D" w:rsidP="00CF7B49">
      <w:pPr>
        <w:numPr>
          <w:ilvl w:val="0"/>
          <w:numId w:val="7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4"/>
    </w:p>
    <w:p w14:paraId="7D892FED" w14:textId="0A705386" w:rsidR="009D584D" w:rsidRPr="00236893" w:rsidRDefault="009D584D" w:rsidP="002368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36893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77777777" w:rsidR="009D584D" w:rsidRPr="009D584D" w:rsidRDefault="009D584D" w:rsidP="0023689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23689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23689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5D3B2B1E" w:rsidR="009D584D" w:rsidRPr="009D584D" w:rsidRDefault="009D584D" w:rsidP="0023689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7955A9">
        <w:rPr>
          <w:b/>
          <w:sz w:val="22"/>
          <w:szCs w:val="22"/>
        </w:rPr>
        <w:t>30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23689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236893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4C474300" w14:textId="77777777" w:rsidR="00A60CF6" w:rsidRDefault="00A60CF6" w:rsidP="0068433D">
      <w:pPr>
        <w:rPr>
          <w:sz w:val="22"/>
          <w:szCs w:val="22"/>
        </w:rPr>
      </w:pPr>
    </w:p>
    <w:p w14:paraId="64E2461E" w14:textId="111B6F55" w:rsidR="00A60CF6" w:rsidRPr="00A60CF6" w:rsidRDefault="00A60CF6" w:rsidP="002368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60CF6">
        <w:rPr>
          <w:sz w:val="22"/>
          <w:szCs w:val="22"/>
        </w:rPr>
        <w:t>W przypadku konieczności udzielenia wyjaśnień dotyczących przedstawionej oferty prosimy o  zwracanie się do:</w:t>
      </w:r>
    </w:p>
    <w:p w14:paraId="57A8D50C" w14:textId="77777777" w:rsidR="00A60CF6" w:rsidRPr="00917C44" w:rsidRDefault="00A60CF6" w:rsidP="00A60CF6">
      <w:pPr>
        <w:tabs>
          <w:tab w:val="left" w:pos="284"/>
        </w:tabs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……………………..……………., tel. ……………</w:t>
      </w:r>
      <w:r>
        <w:rPr>
          <w:sz w:val="22"/>
          <w:szCs w:val="22"/>
        </w:rPr>
        <w:t>..</w:t>
      </w:r>
      <w:r w:rsidRPr="00917C44">
        <w:rPr>
          <w:sz w:val="22"/>
          <w:szCs w:val="22"/>
        </w:rPr>
        <w:t>…., e-mail ..……</w:t>
      </w:r>
      <w:r>
        <w:rPr>
          <w:sz w:val="22"/>
          <w:szCs w:val="22"/>
        </w:rPr>
        <w:t>……………………….</w:t>
      </w:r>
      <w:r w:rsidRPr="00917C44">
        <w:rPr>
          <w:sz w:val="22"/>
          <w:szCs w:val="22"/>
        </w:rPr>
        <w:t>……</w:t>
      </w:r>
    </w:p>
    <w:p w14:paraId="030219A3" w14:textId="77777777" w:rsidR="00A60CF6" w:rsidRPr="00917C44" w:rsidRDefault="00A60CF6" w:rsidP="00A60CF6">
      <w:pPr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imię i nazwisko</w:t>
      </w:r>
      <w:r w:rsidRPr="00917C44" w:rsidDel="00A6669E">
        <w:rPr>
          <w:sz w:val="22"/>
          <w:szCs w:val="22"/>
        </w:rPr>
        <w:t xml:space="preserve"> </w:t>
      </w:r>
      <w:r w:rsidRPr="00917C44">
        <w:rPr>
          <w:sz w:val="22"/>
          <w:szCs w:val="22"/>
        </w:rPr>
        <w:t>(W przypadku niepodania powyższych danych osoby do bezpośrednich</w:t>
      </w:r>
    </w:p>
    <w:p w14:paraId="029E2164" w14:textId="77777777" w:rsidR="00A60CF6" w:rsidRPr="00917C44" w:rsidRDefault="00A60CF6" w:rsidP="00A60CF6">
      <w:pPr>
        <w:jc w:val="both"/>
        <w:rPr>
          <w:sz w:val="22"/>
          <w:szCs w:val="22"/>
        </w:rPr>
      </w:pPr>
      <w:r w:rsidRPr="00917C44">
        <w:rPr>
          <w:sz w:val="22"/>
          <w:szCs w:val="22"/>
        </w:rPr>
        <w:t xml:space="preserve">       kontaktów, prosimy o zwracanie się do osoby / osób podpisującej ofertę).</w:t>
      </w:r>
    </w:p>
    <w:p w14:paraId="76448277" w14:textId="77777777" w:rsidR="00A60CF6" w:rsidRPr="009D584D" w:rsidRDefault="00A60CF6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68433D" w:rsidRDefault="009D584D" w:rsidP="009D584D">
      <w:pPr>
        <w:ind w:left="284" w:hanging="284"/>
        <w:jc w:val="both"/>
        <w:rPr>
          <w:i/>
        </w:rPr>
      </w:pPr>
      <w:r w:rsidRPr="0068433D">
        <w:rPr>
          <w:bCs/>
        </w:rPr>
        <w:t xml:space="preserve">*) </w:t>
      </w:r>
      <w:r w:rsidRPr="0068433D">
        <w:rPr>
          <w:i/>
        </w:rPr>
        <w:t>wybrać właściwe</w:t>
      </w:r>
    </w:p>
    <w:p w14:paraId="37391C0C" w14:textId="77777777" w:rsidR="009D584D" w:rsidRPr="0068433D" w:rsidRDefault="009D584D" w:rsidP="009D584D">
      <w:pPr>
        <w:tabs>
          <w:tab w:val="left" w:pos="426"/>
        </w:tabs>
        <w:ind w:left="284" w:hanging="284"/>
        <w:jc w:val="both"/>
        <w:rPr>
          <w:bCs/>
          <w:i/>
        </w:rPr>
      </w:pPr>
      <w:r w:rsidRPr="0068433D">
        <w:rPr>
          <w:bCs/>
          <w:i/>
        </w:rPr>
        <w:t>*)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</w:t>
      </w:r>
      <w:r w:rsidRPr="009D584D">
        <w:rPr>
          <w:i/>
          <w:sz w:val="16"/>
          <w:szCs w:val="16"/>
        </w:rPr>
        <w:lastRenderedPageBreak/>
        <w:t xml:space="preserve">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241A73AD" w14:textId="77777777" w:rsidR="009D584D" w:rsidRPr="009D584D" w:rsidRDefault="009D584D" w:rsidP="0068433D">
      <w:pPr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6" w:name="_Hlk69471750"/>
      <w:bookmarkStart w:id="7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6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7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2159F"/>
    <w:multiLevelType w:val="hybridMultilevel"/>
    <w:tmpl w:val="B76AEE7C"/>
    <w:lvl w:ilvl="0" w:tplc="9956F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E524C9E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17CBE"/>
    <w:multiLevelType w:val="hybridMultilevel"/>
    <w:tmpl w:val="A878B77C"/>
    <w:lvl w:ilvl="0" w:tplc="8D1E28B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4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6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08FC"/>
    <w:multiLevelType w:val="hybridMultilevel"/>
    <w:tmpl w:val="9B9AEE90"/>
    <w:lvl w:ilvl="0" w:tplc="D4401BC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74142"/>
    <w:rsid w:val="00093843"/>
    <w:rsid w:val="00132F12"/>
    <w:rsid w:val="002336BE"/>
    <w:rsid w:val="00236893"/>
    <w:rsid w:val="002B13D4"/>
    <w:rsid w:val="002F68E1"/>
    <w:rsid w:val="003775C0"/>
    <w:rsid w:val="00440A1A"/>
    <w:rsid w:val="004F03AE"/>
    <w:rsid w:val="0055534B"/>
    <w:rsid w:val="00625A37"/>
    <w:rsid w:val="0068433D"/>
    <w:rsid w:val="006D62FB"/>
    <w:rsid w:val="007955A9"/>
    <w:rsid w:val="008145E5"/>
    <w:rsid w:val="00857A4D"/>
    <w:rsid w:val="008A220C"/>
    <w:rsid w:val="009044FD"/>
    <w:rsid w:val="00962D95"/>
    <w:rsid w:val="009D584D"/>
    <w:rsid w:val="00A55221"/>
    <w:rsid w:val="00A60CF6"/>
    <w:rsid w:val="00A90A46"/>
    <w:rsid w:val="00BB7EA3"/>
    <w:rsid w:val="00C6023E"/>
    <w:rsid w:val="00C90D14"/>
    <w:rsid w:val="00CF7B49"/>
    <w:rsid w:val="00D25D71"/>
    <w:rsid w:val="00DA3320"/>
    <w:rsid w:val="00DB750C"/>
    <w:rsid w:val="00DF789E"/>
    <w:rsid w:val="00F901D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1013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36</cp:revision>
  <cp:lastPrinted>2021-07-15T09:56:00Z</cp:lastPrinted>
  <dcterms:created xsi:type="dcterms:W3CDTF">2021-05-31T08:26:00Z</dcterms:created>
  <dcterms:modified xsi:type="dcterms:W3CDTF">2021-12-28T11:37:00Z</dcterms:modified>
</cp:coreProperties>
</file>